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jc w:val="center"/>
      </w:pPr>
      <w:r>
        <w:t xml:space="preserve">CHAPTER 4 – PRESENTATION, ANALYSIS, AND INTERPRETATION OF DATA</w:t>
      </w:r>
    </w:p>
    <w:p>
      <w:pPr>
        <w:pStyle w:val="Heading2"/>
        <w:spacing w:after="120" w:before="200"/>
        <w:jc w:val="center"/>
      </w:pPr>
      <w:r>
        <w:t xml:space="preserve">1. SYSTEM OVERVIEW</w:t>
      </w:r>
    </w:p>
    <w:p>
      <w:pPr>
        <w:pStyle w:val="Heading3"/>
        <w:spacing w:after="80" w:before="180"/>
      </w:pPr>
      <w:r>
        <w:t xml:space="preserve">a. System Title and Purpose</w:t>
      </w:r>
    </w:p>
    <w:p>
      <w:pPr>
        <w:spacing w:after="120" w:line="360"/>
      </w:pPr>
      <w:r>
        <w:rPr>
          <w:sz w:val="24"/>
          <w:szCs w:val="24"/>
        </w:rPr>
        <w:t xml:space="preserve">The developed software artifact is entitled </w:t>
      </w:r>
      <w:r>
        <w:rPr>
          <w:b/>
          <w:bCs/>
          <w:sz w:val="24"/>
          <w:szCs w:val="24"/>
        </w:rPr>
        <w:t xml:space="preserve">"LibraLink: A Centralized Web-Based Library Management System for Book Resource Sharing across Selected Schools in Pampanga"</w:t>
      </w:r>
      <w:r>
        <w:rPr>
          <w:sz w:val="24"/>
          <w:szCs w:val="24"/>
        </w:rPr>
        <w:t xml:space="preserve">.</w:t>
      </w:r>
    </w:p>
    <w:p>
      <w:pPr>
        <w:spacing w:after="120" w:line="360"/>
      </w:pPr>
      <w:r>
        <w:rPr>
          <w:sz w:val="24"/>
          <w:szCs w:val="24"/>
        </w:rPr>
        <w:t xml:space="preserve">The primary purpose of the LibraLink platform is to bridge institutional resource disparities, eliminate catalog isolation, and automate the inter-library resource sharing process between participating academic institutions. In many private educational institutions in the Philippines, individual school libraries operate as disconnected silos with limited acquisition budgets. Consequently, students often encounter shortages of specialized textbooks, while partner institutions within the same geographic locale hold idle or underutilized copies of those exact titles. </w:t>
      </w:r>
    </w:p>
    <w:p>
      <w:pPr>
        <w:spacing w:after="120" w:line="360"/>
      </w:pPr>
      <w:r>
        <w:rPr>
          <w:sz w:val="24"/>
          <w:szCs w:val="24"/>
        </w:rPr>
        <w:t xml:space="preserve">LibraLink establishes a centralized, inter-institutional Online Public Access Catalog (OPAC) and a secure transaction brokering engine connecting </w:t>
      </w:r>
      <w:r>
        <w:rPr>
          <w:b/>
          <w:bCs/>
          <w:sz w:val="24"/>
          <w:szCs w:val="24"/>
        </w:rPr>
        <w:t xml:space="preserve">Guagua National College (GNC)</w:t>
      </w:r>
      <w:r>
        <w:rPr>
          <w:sz w:val="24"/>
          <w:szCs w:val="24"/>
        </w:rPr>
        <w:t xml:space="preserve"> in Guagua, Pampanga, and </w:t>
      </w:r>
      <w:r>
        <w:rPr>
          <w:b/>
          <w:bCs/>
          <w:sz w:val="24"/>
          <w:szCs w:val="24"/>
        </w:rPr>
        <w:t xml:space="preserve">Santa Rita College (SRC)</w:t>
      </w:r>
      <w:r>
        <w:rPr>
          <w:sz w:val="24"/>
          <w:szCs w:val="24"/>
        </w:rPr>
        <w:t xml:space="preserve"> in Santa Rita, Pampanga. The platform enables enrolled students to discover print collections across both campuses in real time, automatically routes inter-library borrowing requests to the student’s home librarian for academic clearance, and issues a cryptographically verified, time-bound </w:t>
      </w:r>
      <w:r>
        <w:rPr>
          <w:b/>
          <w:bCs/>
          <w:sz w:val="24"/>
          <w:szCs w:val="24"/>
        </w:rPr>
        <w:t xml:space="preserve">Digital Library Access Token (Pass)</w:t>
      </w:r>
      <w:r>
        <w:rPr>
          <w:sz w:val="24"/>
          <w:szCs w:val="24"/>
        </w:rPr>
        <w:t xml:space="preserve">. This token grants authorized students on-premise reading or controlled circulation access at the partner institution, establishing a collaborative, paperless, and sustainable resource-sharing consortium.</w:t>
      </w:r>
    </w:p>
    <w:p>
      <w:pPr>
        <w:pStyle w:val="Heading3"/>
        <w:spacing w:after="80" w:before="180"/>
      </w:pPr>
      <w:r>
        <w:t xml:space="preserve">b. Target Users</w:t>
      </w:r>
    </w:p>
    <w:p>
      <w:pPr>
        <w:spacing w:after="120" w:line="360"/>
      </w:pPr>
      <w:r>
        <w:rPr>
          <w:sz w:val="24"/>
          <w:szCs w:val="24"/>
        </w:rPr>
        <w:t xml:space="preserve">The system is engineered to serve four (4) distinct stakeholder groups across Guagua National College and Santa Rita College:</w:t>
      </w:r>
    </w:p>
    <w:p>
      <w:pPr>
        <w:spacing w:after="80" w:line="360"/>
      </w:pPr>
      <w:r>
        <w:rPr>
          <w:sz w:val="24"/>
          <w:szCs w:val="24"/>
        </w:rPr>
        <w:t xml:space="preserve">1. </w:t>
      </w:r>
      <w:r>
        <w:rPr>
          <w:b/>
          <w:bCs/>
          <w:sz w:val="24"/>
          <w:szCs w:val="24"/>
        </w:rPr>
        <w:t xml:space="preserve">Student Users (College, Senior High School, and Junior High School):</w:t>
      </w:r>
    </w:p>
    <w:p>
      <w:pPr>
        <w:spacing w:after="120" w:line="360"/>
      </w:pPr>
      <w:r>
        <w:rPr>
          <w:sz w:val="24"/>
          <w:szCs w:val="24"/>
        </w:rPr>
        <w:t xml:space="preserve">   The primary end-users who utilize the web portal to perform cross-institutional book searches, examine real-time campus holding statuses, receive partner school availability recommendations, submit paperless inter-library borrow requests, monitor application progress, and present digital access tokens via mobile smartphones or portable devices when visiting partner campuses.</w:t>
      </w:r>
    </w:p>
    <w:p>
      <w:pPr>
        <w:spacing w:after="80" w:line="360"/>
      </w:pPr>
      <w:r>
        <w:rPr>
          <w:sz w:val="24"/>
          <w:szCs w:val="24"/>
        </w:rPr>
        <w:t xml:space="preserve">2. </w:t>
      </w:r>
      <w:r>
        <w:rPr>
          <w:b/>
          <w:bCs/>
          <w:sz w:val="24"/>
          <w:szCs w:val="24"/>
        </w:rPr>
        <w:t xml:space="preserve">Librarian / Staff Users:</w:t>
      </w:r>
    </w:p>
    <w:p>
      <w:pPr>
        <w:spacing w:after="120" w:line="360"/>
      </w:pPr>
      <w:r>
        <w:rPr>
          <w:sz w:val="24"/>
          <w:szCs w:val="24"/>
        </w:rPr>
        <w:t xml:space="preserve">   Frontline library personnel responsible for managing day-to-day circulation, reviewing incoming student borrow requests, verifying good academic standing and clearance, approving or rejecting applications with feedback notes, and operating the on-site verification terminal to authenticate visiting students presenting digital access passes.</w:t>
      </w:r>
    </w:p>
    <w:p>
      <w:pPr>
        <w:spacing w:after="80" w:line="360"/>
      </w:pPr>
      <w:r>
        <w:rPr>
          <w:sz w:val="24"/>
          <w:szCs w:val="24"/>
        </w:rPr>
        <w:t xml:space="preserve">3. </w:t>
      </w:r>
      <w:r>
        <w:rPr>
          <w:b/>
          <w:bCs/>
          <w:sz w:val="24"/>
          <w:szCs w:val="24"/>
        </w:rPr>
        <w:t xml:space="preserve">Librarian Administrators (Head Librarians):</w:t>
      </w:r>
    </w:p>
    <w:p>
      <w:pPr>
        <w:spacing w:after="120" w:line="360"/>
      </w:pPr>
      <w:r>
        <w:rPr>
          <w:sz w:val="24"/>
          <w:szCs w:val="24"/>
        </w:rPr>
        <w:t xml:space="preserve">   Supervisory library managers who oversee institutional catalog inventories, configure campus-specific lending parameters (such as loan quotas and token validity windows), manage staff user accounts, and generate monthly inter-library circulation reports.</w:t>
      </w:r>
    </w:p>
    <w:p>
      <w:pPr>
        <w:spacing w:after="80" w:line="360"/>
      </w:pPr>
      <w:r>
        <w:rPr>
          <w:sz w:val="24"/>
          <w:szCs w:val="24"/>
        </w:rPr>
        <w:t xml:space="preserve">4. </w:t>
      </w:r>
      <w:r>
        <w:rPr>
          <w:b/>
          <w:bCs/>
          <w:sz w:val="24"/>
          <w:szCs w:val="24"/>
        </w:rPr>
        <w:t xml:space="preserve">Super Administrators:</w:t>
      </w:r>
    </w:p>
    <w:p>
      <w:pPr>
        <w:spacing w:after="120" w:line="360"/>
      </w:pPr>
      <w:r>
        <w:rPr>
          <w:sz w:val="24"/>
          <w:szCs w:val="24"/>
        </w:rPr>
        <w:t xml:space="preserve">   System-level technical managers who configure institutional consortia settings, monitor multi-tenant database integrity, oversee security protocols, inspect comprehensive audit logs, and maintain cloud infrastructure uptime.</w:t>
      </w:r>
    </w:p>
    <w:p>
      <w:pPr>
        <w:pStyle w:val="Heading3"/>
        <w:spacing w:after="80" w:before="180"/>
      </w:pPr>
      <w:r>
        <w:t xml:space="preserve">c. Scope and Limitations</w:t>
      </w:r>
    </w:p>
    <w:p>
      <w:pPr>
        <w:pStyle w:val="Heading4"/>
        <w:spacing w:after="60" w:before="140"/>
      </w:pPr>
      <w:r>
        <w:t xml:space="preserve">Scope of the System:</w:t>
      </w:r>
    </w:p>
    <w:p>
      <w:pPr>
        <w:pStyle w:val="ListParagraph"/>
        <w:numPr>
          <w:ilvl w:val="0"/>
          <w:numId w:val="1"/>
        </w:numPr>
        <w:spacing w:after="80" w:line="320"/>
      </w:pPr>
      <w:r>
        <w:rPr>
          <w:b/>
          <w:bCs/>
          <w:sz w:val="24"/>
          <w:szCs w:val="24"/>
        </w:rPr>
        <w:t xml:space="preserve">Geographic and Institutional Delimitation:</w:t>
      </w:r>
      <w:r>
        <w:rPr>
          <w:sz w:val="24"/>
          <w:szCs w:val="24"/>
        </w:rPr>
        <w:t xml:space="preserve"> The system is exclusively configured, deployed, and tested for </w:t>
      </w:r>
      <w:r>
        <w:rPr>
          <w:b/>
          <w:bCs/>
          <w:sz w:val="24"/>
          <w:szCs w:val="24"/>
        </w:rPr>
        <w:t xml:space="preserve">Guagua National College (GNC)</w:t>
      </w:r>
      <w:r>
        <w:rPr>
          <w:sz w:val="24"/>
          <w:szCs w:val="24"/>
        </w:rPr>
        <w:t xml:space="preserve"> and </w:t>
      </w:r>
      <w:r>
        <w:rPr>
          <w:b/>
          <w:bCs/>
          <w:sz w:val="24"/>
          <w:szCs w:val="24"/>
        </w:rPr>
        <w:t xml:space="preserve">Santa Rita College (SRC)</w:t>
      </w:r>
      <w:r>
        <w:rPr>
          <w:sz w:val="24"/>
          <w:szCs w:val="24"/>
        </w:rPr>
        <w:t xml:space="preserve"> within the province of Pampanga.</w:t>
      </w:r>
    </w:p>
    <w:p>
      <w:pPr>
        <w:pStyle w:val="ListParagraph"/>
        <w:numPr>
          <w:ilvl w:val="0"/>
          <w:numId w:val="1"/>
        </w:numPr>
        <w:spacing w:after="80" w:line="320"/>
      </w:pPr>
      <w:r>
        <w:rPr>
          <w:b/>
          <w:bCs/>
          <w:sz w:val="24"/>
          <w:szCs w:val="24"/>
        </w:rPr>
        <w:t xml:space="preserve">Unified Catalog Discovery:</w:t>
      </w:r>
      <w:r>
        <w:rPr>
          <w:sz w:val="24"/>
          <w:szCs w:val="24"/>
        </w:rPr>
        <w:t xml:space="preserve"> Centralized search engine indexing book holdings from both institutions, filterable by institution, subject classification, call number, and real-time availability.</w:t>
      </w:r>
    </w:p>
    <w:p>
      <w:pPr>
        <w:pStyle w:val="ListParagraph"/>
        <w:numPr>
          <w:ilvl w:val="0"/>
          <w:numId w:val="1"/>
        </w:numPr>
        <w:spacing w:after="80" w:line="320"/>
      </w:pPr>
      <w:r>
        <w:rPr>
          <w:b/>
          <w:bCs/>
          <w:sz w:val="24"/>
          <w:szCs w:val="24"/>
        </w:rPr>
        <w:t xml:space="preserve">Partner Holding Recommendation:</w:t>
      </w:r>
      <w:r>
        <w:rPr>
          <w:sz w:val="24"/>
          <w:szCs w:val="24"/>
        </w:rPr>
        <w:t xml:space="preserve"> Intelligent notification system that automatically highlights partner campus availability when a searched volume has zero available copies at the user's home campus.</w:t>
      </w:r>
    </w:p>
    <w:p>
      <w:pPr>
        <w:pStyle w:val="ListParagraph"/>
        <w:numPr>
          <w:ilvl w:val="0"/>
          <w:numId w:val="1"/>
        </w:numPr>
        <w:spacing w:after="80" w:line="320"/>
      </w:pPr>
      <w:r>
        <w:rPr>
          <w:b/>
          <w:bCs/>
          <w:sz w:val="24"/>
          <w:szCs w:val="24"/>
        </w:rPr>
        <w:t xml:space="preserve">Inter-Library Request Routing:</w:t>
      </w:r>
      <w:r>
        <w:rPr>
          <w:sz w:val="24"/>
          <w:szCs w:val="24"/>
        </w:rPr>
        <w:t xml:space="preserve"> Automated request forwarding that directs borrow requests to the student's home institution librarian for pre-clearance and verification.</w:t>
      </w:r>
    </w:p>
    <w:p>
      <w:pPr>
        <w:pStyle w:val="ListParagraph"/>
        <w:numPr>
          <w:ilvl w:val="0"/>
          <w:numId w:val="1"/>
        </w:numPr>
        <w:spacing w:after="80" w:line="320"/>
      </w:pPr>
      <w:r>
        <w:rPr>
          <w:b/>
          <w:bCs/>
          <w:sz w:val="24"/>
          <w:szCs w:val="24"/>
        </w:rPr>
        <w:t xml:space="preserve">Digital Access Token Generation:</w:t>
      </w:r>
      <w:r>
        <w:rPr>
          <w:sz w:val="24"/>
          <w:szCs w:val="24"/>
        </w:rPr>
        <w:t xml:space="preserve"> Dynamic issuance of single-use, time-delimited (72-hour validity) alphanumeric and visual access tokens that serve as digital permits for on-site visits.</w:t>
      </w:r>
    </w:p>
    <w:p>
      <w:pPr>
        <w:pStyle w:val="ListParagraph"/>
        <w:numPr>
          <w:ilvl w:val="0"/>
          <w:numId w:val="1"/>
        </w:numPr>
        <w:spacing w:after="80" w:line="320"/>
      </w:pPr>
      <w:r>
        <w:rPr>
          <w:b/>
          <w:bCs/>
          <w:sz w:val="24"/>
          <w:szCs w:val="24"/>
        </w:rPr>
        <w:t xml:space="preserve">Counter Verification Terminal:</w:t>
      </w:r>
      <w:r>
        <w:rPr>
          <w:sz w:val="24"/>
          <w:szCs w:val="24"/>
        </w:rPr>
        <w:t xml:space="preserve"> Fast-lookup interface for host librarians to authenticate visiting student tokens and log physical book handovers.</w:t>
      </w:r>
    </w:p>
    <w:p>
      <w:pPr>
        <w:pStyle w:val="ListParagraph"/>
        <w:numPr>
          <w:ilvl w:val="0"/>
          <w:numId w:val="1"/>
        </w:numPr>
        <w:spacing w:after="80" w:line="320"/>
      </w:pPr>
      <w:r>
        <w:rPr>
          <w:b/>
          <w:bCs/>
          <w:sz w:val="24"/>
          <w:szCs w:val="24"/>
        </w:rPr>
        <w:t xml:space="preserve">Catalog Inventory CRUD Management:</w:t>
      </w:r>
      <w:r>
        <w:rPr>
          <w:sz w:val="24"/>
          <w:szCs w:val="24"/>
        </w:rPr>
        <w:t xml:space="preserve"> Complete administrative tools allowing authorized librarians to create, read, update, and archive book records categorized by academic level (College, SHS, JHS).</w:t>
      </w:r>
    </w:p>
    <w:p>
      <w:pPr>
        <w:pStyle w:val="ListParagraph"/>
        <w:numPr>
          <w:ilvl w:val="0"/>
          <w:numId w:val="1"/>
        </w:numPr>
        <w:spacing w:after="80" w:line="320"/>
      </w:pPr>
      <w:r>
        <w:rPr>
          <w:b/>
          <w:bCs/>
          <w:sz w:val="24"/>
          <w:szCs w:val="24"/>
        </w:rPr>
        <w:t xml:space="preserve">Cross-Platform Responsive Design:</w:t>
      </w:r>
      <w:r>
        <w:rPr>
          <w:sz w:val="24"/>
          <w:szCs w:val="24"/>
        </w:rPr>
        <w:t xml:space="preserve"> Full accessibility across desktop computer monitors, circulation tablets, and mobile smartphones without functional degradation.</w:t>
      </w:r>
    </w:p>
    <w:p>
      <w:pPr>
        <w:pStyle w:val="Heading4"/>
        <w:spacing w:after="60" w:before="140"/>
      </w:pPr>
      <w:r>
        <w:t xml:space="preserve">Limitations of the System:</w:t>
      </w:r>
    </w:p>
    <w:p>
      <w:pPr>
        <w:pStyle w:val="ListParagraph"/>
        <w:numPr>
          <w:ilvl w:val="0"/>
          <w:numId w:val="1"/>
        </w:numPr>
        <w:spacing w:after="80" w:line="320"/>
      </w:pPr>
      <w:r>
        <w:rPr>
          <w:b/>
          <w:bCs/>
          <w:sz w:val="24"/>
          <w:szCs w:val="24"/>
        </w:rPr>
        <w:t xml:space="preserve">No Inter-Campus Physical Courier Service:</w:t>
      </w:r>
      <w:r>
        <w:rPr>
          <w:sz w:val="24"/>
          <w:szCs w:val="24"/>
        </w:rPr>
        <w:t xml:space="preserve"> LibraLink does not manage physical parcel transport or inter-school courier logistics. Students must physically travel to the partner institution holding the requested book to utilize their issued Digital Access Token.</w:t>
      </w:r>
    </w:p>
    <w:p>
      <w:pPr>
        <w:pStyle w:val="ListParagraph"/>
        <w:numPr>
          <w:ilvl w:val="0"/>
          <w:numId w:val="1"/>
        </w:numPr>
        <w:spacing w:after="80" w:line="320"/>
      </w:pPr>
      <w:r>
        <w:rPr>
          <w:b/>
          <w:bCs/>
          <w:sz w:val="24"/>
          <w:szCs w:val="24"/>
        </w:rPr>
        <w:t xml:space="preserve">Exclusion of Financial Penalty Transactions:</w:t>
      </w:r>
      <w:r>
        <w:rPr>
          <w:sz w:val="24"/>
          <w:szCs w:val="24"/>
        </w:rPr>
        <w:t xml:space="preserve"> The platform does not process monetary payments, digital wallets, or cash transactions for overdue fines or lost book fees; penalty enforcement is handled offline pursuant to the home institution's manual guidelines.</w:t>
      </w:r>
    </w:p>
    <w:p>
      <w:pPr>
        <w:pStyle w:val="ListParagraph"/>
        <w:numPr>
          <w:ilvl w:val="0"/>
          <w:numId w:val="1"/>
        </w:numPr>
        <w:spacing w:after="80" w:line="320"/>
      </w:pPr>
      <w:r>
        <w:rPr>
          <w:b/>
          <w:bCs/>
          <w:sz w:val="24"/>
          <w:szCs w:val="24"/>
        </w:rPr>
        <w:t xml:space="preserve">Mandatory Internet Connectivity:</w:t>
      </w:r>
      <w:r>
        <w:rPr>
          <w:sz w:val="24"/>
          <w:szCs w:val="24"/>
        </w:rPr>
        <w:t xml:space="preserve"> As a centralized cloud-hosted web application, active internet access is required to synchronize catalog states, process approvals, and validate access tokens.</w:t>
      </w:r>
    </w:p>
    <w:p>
      <w:pPr>
        <w:pStyle w:val="Heading3"/>
        <w:spacing w:after="80" w:before="180"/>
      </w:pPr>
      <w:r>
        <w:t xml:space="preserve">d. Key Functionalities</w:t>
      </w:r>
    </w:p>
    <w:p>
      <w:pPr>
        <w:pStyle w:val="ListParagraph"/>
        <w:numPr>
          <w:ilvl w:val="0"/>
          <w:numId w:val="1"/>
        </w:numPr>
        <w:spacing w:after="80" w:line="320"/>
      </w:pPr>
      <w:r>
        <w:rPr>
          <w:b/>
          <w:bCs/>
          <w:sz w:val="24"/>
          <w:szCs w:val="24"/>
        </w:rPr>
        <w:t xml:space="preserve">Multi-Tenant Authentication &amp; Role Guarding:</w:t>
      </w:r>
      <w:r>
        <w:rPr>
          <w:sz w:val="24"/>
          <w:szCs w:val="24"/>
        </w:rPr>
        <w:t xml:space="preserve"> Secure authentication gateway enforcing Role-Based Access Control (RBAC) across Students, Staff Librarians, Head Librarians, and Super Administrators.</w:t>
      </w:r>
    </w:p>
    <w:p>
      <w:pPr>
        <w:pStyle w:val="ListParagraph"/>
        <w:numPr>
          <w:ilvl w:val="0"/>
          <w:numId w:val="1"/>
        </w:numPr>
        <w:spacing w:after="80" w:line="320"/>
      </w:pPr>
      <w:r>
        <w:rPr>
          <w:b/>
          <w:bCs/>
          <w:sz w:val="24"/>
          <w:szCs w:val="24"/>
        </w:rPr>
        <w:t xml:space="preserve">Consolidated Multi-School Catalog Search:</w:t>
      </w:r>
      <w:r>
        <w:rPr>
          <w:sz w:val="24"/>
          <w:szCs w:val="24"/>
        </w:rPr>
        <w:t xml:space="preserve"> Real-time query engine searching across disparate institutional holdings with live availability indicators.</w:t>
      </w:r>
    </w:p>
    <w:p>
      <w:pPr>
        <w:pStyle w:val="ListParagraph"/>
        <w:numPr>
          <w:ilvl w:val="0"/>
          <w:numId w:val="1"/>
        </w:numPr>
        <w:spacing w:after="80" w:line="320"/>
      </w:pPr>
      <w:r>
        <w:rPr>
          <w:b/>
          <w:bCs/>
          <w:sz w:val="24"/>
          <w:szCs w:val="24"/>
        </w:rPr>
        <w:t xml:space="preserve">Inter-Library Borrow Request Lifecycle Engine:</w:t>
      </w:r>
      <w:r>
        <w:rPr>
          <w:sz w:val="24"/>
          <w:szCs w:val="24"/>
        </w:rPr>
        <w:t xml:space="preserve"> Finite state machine managing sequential transaction states (</w:t>
      </w:r>
      <w:r>
        <w:rPr>
          <w:rFonts w:ascii="Courier New" w:cs="Courier New" w:eastAsia="Courier New" w:hAnsi="Courier New"/>
          <w:sz w:val="22"/>
          <w:szCs w:val="22"/>
        </w:rPr>
        <w:t xml:space="preserve">Pending_Home_Approval</w:t>
      </w:r>
      <w:r>
        <w:rPr>
          <w:sz w:val="24"/>
          <w:szCs w:val="24"/>
        </w:rPr>
        <w:t xml:space="preserve"> → </w:t>
      </w:r>
      <w:r>
        <w:rPr>
          <w:rFonts w:ascii="Courier New" w:cs="Courier New" w:eastAsia="Courier New" w:hAnsi="Courier New"/>
          <w:sz w:val="22"/>
          <w:szCs w:val="22"/>
        </w:rPr>
        <w:t xml:space="preserve">Approved</w:t>
      </w:r>
      <w:r>
        <w:rPr>
          <w:sz w:val="24"/>
          <w:szCs w:val="24"/>
        </w:rPr>
        <w:t xml:space="preserve"> → </w:t>
      </w:r>
      <w:r>
        <w:rPr>
          <w:rFonts w:ascii="Courier New" w:cs="Courier New" w:eastAsia="Courier New" w:hAnsi="Courier New"/>
          <w:sz w:val="22"/>
          <w:szCs w:val="22"/>
        </w:rPr>
        <w:t xml:space="preserve">Active_Token_Issued</w:t>
      </w:r>
      <w:r>
        <w:rPr>
          <w:sz w:val="24"/>
          <w:szCs w:val="24"/>
        </w:rPr>
        <w:t xml:space="preserve"> → </w:t>
      </w:r>
      <w:r>
        <w:rPr>
          <w:rFonts w:ascii="Courier New" w:cs="Courier New" w:eastAsia="Courier New" w:hAnsi="Courier New"/>
          <w:sz w:val="22"/>
          <w:szCs w:val="22"/>
        </w:rPr>
        <w:t xml:space="preserve">Redeemed</w:t>
      </w:r>
      <w:r>
        <w:rPr>
          <w:sz w:val="24"/>
          <w:szCs w:val="24"/>
        </w:rPr>
        <w:t xml:space="preserve"> → </w:t>
      </w:r>
      <w:r>
        <w:rPr>
          <w:rFonts w:ascii="Courier New" w:cs="Courier New" w:eastAsia="Courier New" w:hAnsi="Courier New"/>
          <w:sz w:val="22"/>
          <w:szCs w:val="22"/>
        </w:rPr>
        <w:t xml:space="preserve">Returned</w:t>
      </w:r>
      <w:r>
        <w:rPr>
          <w:sz w:val="24"/>
          <w:szCs w:val="24"/>
        </w:rPr>
        <w:t xml:space="preserve"> / </w:t>
      </w:r>
      <w:r>
        <w:rPr>
          <w:rFonts w:ascii="Courier New" w:cs="Courier New" w:eastAsia="Courier New" w:hAnsi="Courier New"/>
          <w:sz w:val="22"/>
          <w:szCs w:val="22"/>
        </w:rPr>
        <w:t xml:space="preserve">Rejected</w:t>
      </w:r>
      <w:r>
        <w:rPr>
          <w:sz w:val="24"/>
          <w:szCs w:val="24"/>
        </w:rPr>
        <w:t xml:space="preserve">).</w:t>
      </w:r>
    </w:p>
    <w:p>
      <w:pPr>
        <w:pStyle w:val="ListParagraph"/>
        <w:numPr>
          <w:ilvl w:val="0"/>
          <w:numId w:val="1"/>
        </w:numPr>
        <w:spacing w:after="80" w:line="320"/>
      </w:pPr>
      <w:r>
        <w:rPr>
          <w:b/>
          <w:bCs/>
          <w:sz w:val="24"/>
          <w:szCs w:val="24"/>
        </w:rPr>
        <w:t xml:space="preserve">Cryptographic Access Token Engine:</w:t>
      </w:r>
      <w:r>
        <w:rPr>
          <w:sz w:val="24"/>
          <w:szCs w:val="24"/>
        </w:rPr>
        <w:t xml:space="preserve"> Generation of non-forgeable, time-stamped access hashes linked to borrower profile, host campus, and target accession number.</w:t>
      </w:r>
    </w:p>
    <w:p>
      <w:pPr>
        <w:pStyle w:val="ListParagraph"/>
        <w:numPr>
          <w:ilvl w:val="0"/>
          <w:numId w:val="1"/>
        </w:numPr>
        <w:spacing w:after="80" w:line="320"/>
      </w:pPr>
      <w:r>
        <w:rPr>
          <w:b/>
          <w:bCs/>
          <w:sz w:val="24"/>
          <w:szCs w:val="24"/>
        </w:rPr>
        <w:t xml:space="preserve">Partner Librarian Verification &amp; Circulation Counter:</w:t>
      </w:r>
      <w:r>
        <w:rPr>
          <w:sz w:val="24"/>
          <w:szCs w:val="24"/>
        </w:rPr>
        <w:t xml:space="preserve"> Instant search-and-redeem workflow confirming student identity and logging loan durations.</w:t>
      </w:r>
    </w:p>
    <w:p>
      <w:pPr>
        <w:pStyle w:val="ListParagraph"/>
        <w:numPr>
          <w:ilvl w:val="0"/>
          <w:numId w:val="1"/>
        </w:numPr>
        <w:spacing w:after="80" w:line="320"/>
      </w:pPr>
      <w:r>
        <w:rPr>
          <w:b/>
          <w:bCs/>
          <w:sz w:val="24"/>
          <w:szCs w:val="24"/>
        </w:rPr>
        <w:t xml:space="preserve">Administrative Inventory Management:</w:t>
      </w:r>
      <w:r>
        <w:rPr>
          <w:sz w:val="24"/>
          <w:szCs w:val="24"/>
        </w:rPr>
        <w:t xml:space="preserve"> Modular cataloging suite supporting Dewey Decimal or LC classification, ISBN lookup, and physical shelf tagging.</w:t>
      </w:r>
    </w:p>
    <w:p>
      <w:pPr>
        <w:pStyle w:val="ListParagraph"/>
        <w:numPr>
          <w:ilvl w:val="0"/>
          <w:numId w:val="1"/>
        </w:numPr>
        <w:spacing w:after="80" w:line="320"/>
      </w:pPr>
      <w:r>
        <w:rPr>
          <w:b/>
          <w:bCs/>
          <w:sz w:val="24"/>
          <w:szCs w:val="24"/>
        </w:rPr>
        <w:t xml:space="preserve">System Audit Logging &amp; Metrics Dashboard:</w:t>
      </w:r>
      <w:r>
        <w:rPr>
          <w:sz w:val="24"/>
          <w:szCs w:val="24"/>
        </w:rPr>
        <w:t xml:space="preserve"> Automated tracking of cross-campus borrow volumes, approval rates, and peak usage hours for administrative review.</w:t>
      </w:r>
    </w:p>
    <w:p>
      <w:pPr>
        <w:pStyle w:val="Heading3"/>
        <w:spacing w:after="80" w:before="180"/>
      </w:pPr>
      <w:r>
        <w:t xml:space="preserve">e. Overview of the Selected Methodology (Agile / Scrum)</w:t>
      </w:r>
    </w:p>
    <w:p>
      <w:pPr>
        <w:spacing w:after="120" w:line="360"/>
      </w:pPr>
      <w:r>
        <w:rPr>
          <w:sz w:val="24"/>
          <w:szCs w:val="24"/>
        </w:rPr>
        <w:t xml:space="preserve">The development of the LibraLink platform followed the </w:t>
      </w:r>
      <w:r>
        <w:rPr>
          <w:b/>
          <w:bCs/>
          <w:sz w:val="24"/>
          <w:szCs w:val="24"/>
        </w:rPr>
        <w:t xml:space="preserve">Agile Development Methodology</w:t>
      </w:r>
      <w:r>
        <w:rPr>
          <w:sz w:val="24"/>
          <w:szCs w:val="24"/>
        </w:rPr>
        <w:t xml:space="preserve">, specifically implementing the </w:t>
      </w:r>
      <w:r>
        <w:rPr>
          <w:b/>
          <w:bCs/>
          <w:sz w:val="24"/>
          <w:szCs w:val="24"/>
        </w:rPr>
        <w:t xml:space="preserve">Scrum Framework</w:t>
      </w:r>
      <w:r>
        <w:rPr>
          <w:sz w:val="24"/>
          <w:szCs w:val="24"/>
        </w:rPr>
        <w:t xml:space="preserve">. Agile/Scrum was chosen due to its iterative structure, high flexibility, and continuous stakeholder collaboration, which was vital when harmonizing library circulation policies across two independent educational institutions.</w:t>
      </w:r>
    </w:p>
    <w:p>
      <w:pPr>
        <w:spacing w:after="120" w:line="360"/>
      </w:pPr>
      <w:r>
        <w:rPr>
          <w:sz w:val="24"/>
          <w:szCs w:val="24"/>
        </w:rPr>
        <w:t xml:space="preserve">The Scrum process was structured into three (3) iterative Sprints, each lasting two (2) weeks, for an overall development cycle of six (6) weeks. Each sprint encompassed formal ceremonies:</w:t>
      </w:r>
    </w:p>
    <w:p>
      <w:pPr>
        <w:spacing w:after="80" w:line="360"/>
      </w:pPr>
      <w:r>
        <w:rPr>
          <w:sz w:val="24"/>
          <w:szCs w:val="24"/>
        </w:rPr>
        <w:t xml:space="preserve">1. </w:t>
      </w:r>
      <w:r>
        <w:rPr>
          <w:b/>
          <w:bCs/>
          <w:sz w:val="24"/>
          <w:szCs w:val="24"/>
        </w:rPr>
        <w:t xml:space="preserve">Product Backlog Refinement:</w:t>
      </w:r>
      <w:r>
        <w:rPr>
          <w:sz w:val="24"/>
          <w:szCs w:val="24"/>
        </w:rPr>
        <w:t xml:space="preserve"> Defining and sizing user requirements as actionable user stories.</w:t>
      </w:r>
    </w:p>
    <w:p>
      <w:pPr>
        <w:spacing w:after="80" w:line="360"/>
      </w:pPr>
      <w:r>
        <w:rPr>
          <w:sz w:val="24"/>
          <w:szCs w:val="24"/>
        </w:rPr>
        <w:t xml:space="preserve">2. </w:t>
      </w:r>
      <w:r>
        <w:rPr>
          <w:b/>
          <w:bCs/>
          <w:sz w:val="24"/>
          <w:szCs w:val="24"/>
        </w:rPr>
        <w:t xml:space="preserve">Sprint Planning:</w:t>
      </w:r>
      <w:r>
        <w:rPr>
          <w:sz w:val="24"/>
          <w:szCs w:val="24"/>
        </w:rPr>
        <w:t xml:space="preserve"> Selecting high-priority backlog items based on team velocity and defining sprint goals.</w:t>
      </w:r>
    </w:p>
    <w:p>
      <w:pPr>
        <w:spacing w:after="80" w:line="360"/>
      </w:pPr>
      <w:r>
        <w:rPr>
          <w:sz w:val="24"/>
          <w:szCs w:val="24"/>
        </w:rPr>
        <w:t xml:space="preserve">3. </w:t>
      </w:r>
      <w:r>
        <w:rPr>
          <w:b/>
          <w:bCs/>
          <w:sz w:val="24"/>
          <w:szCs w:val="24"/>
        </w:rPr>
        <w:t xml:space="preserve">Daily Iterative Development:</w:t>
      </w:r>
      <w:r>
        <w:rPr>
          <w:sz w:val="24"/>
          <w:szCs w:val="24"/>
        </w:rPr>
        <w:t xml:space="preserve"> Rapid front-end and back-end component implementation.</w:t>
      </w:r>
    </w:p>
    <w:p>
      <w:pPr>
        <w:spacing w:after="80" w:line="360"/>
      </w:pPr>
      <w:r>
        <w:rPr>
          <w:sz w:val="24"/>
          <w:szCs w:val="24"/>
        </w:rPr>
        <w:t xml:space="preserve">4. </w:t>
      </w:r>
      <w:r>
        <w:rPr>
          <w:b/>
          <w:bCs/>
          <w:sz w:val="24"/>
          <w:szCs w:val="24"/>
        </w:rPr>
        <w:t xml:space="preserve">Sprint Review &amp; Demonstration:</w:t>
      </w:r>
      <w:r>
        <w:rPr>
          <w:sz w:val="24"/>
          <w:szCs w:val="24"/>
        </w:rPr>
        <w:t xml:space="preserve"> Presenting functional software increments to school librarians and student representatives for usability critique.</w:t>
      </w:r>
    </w:p>
    <w:p>
      <w:pPr>
        <w:spacing w:after="80" w:line="360"/>
      </w:pPr>
      <w:r>
        <w:rPr>
          <w:sz w:val="24"/>
          <w:szCs w:val="24"/>
        </w:rPr>
        <w:t xml:space="preserve">5. </w:t>
      </w:r>
      <w:r>
        <w:rPr>
          <w:b/>
          <w:bCs/>
          <w:sz w:val="24"/>
          <w:szCs w:val="24"/>
        </w:rPr>
        <w:t xml:space="preserve">Sprint Retrospective:</w:t>
      </w:r>
      <w:r>
        <w:rPr>
          <w:sz w:val="24"/>
          <w:szCs w:val="24"/>
        </w:rPr>
        <w:t xml:space="preserve"> Assessing development roadblocks, performance bottlenecks, and refining upcoming tasks.</w:t>
      </w:r>
    </w:p>
    <w:p>
      <w:pPr>
        <w:shd w:fill="F1F5F9" w:val="clear"/>
        <w:spacing w:after="120" w:before="100"/>
      </w:pPr>
      <w:r>
        <w:rPr>
          <w:rFonts w:ascii="Courier New" w:cs="Courier New" w:eastAsia="Courier New" w:hAnsi="Courier New"/>
          <w:sz w:val="18"/>
          <w:szCs w:val="18"/>
        </w:rPr>
        <w:t xml:space="preserve">┌────────────────────────┐      ┌─────────────────────────┐      ┌─────────────────────────┐
│     PRODUCT BACKLOG    │ ───► │     SPRINT PLANNING     │ ───► │     2-WEEK SPRINT       │
│  (12 Prioritized US)   │      │   (Sprint Goal &amp; Tasks) │      │  (Design, Build, Test)  │
└────────────────────────┘      └─────────────────────────┘      └────────────┬────────────┘
                                                                              │
┌────────────────────────┐      ┌─────────────────────────┐                   │
│   POTENTIALLY SHIPPABLE│ ◄─── │     SPRINT REVIEW &amp;     │ ◄─────────────────┘
│    PRODUCT INCREMENT   │      │      RETROSPECTIVE      │
└────────────────────────┘      └─────────────────────────┘</w:t>
      </w:r>
    </w:p>
    <w:p>
      <w:pPr>
        <w:pStyle w:val="Heading2"/>
        <w:spacing w:after="120" w:before="200"/>
        <w:jc w:val="center"/>
      </w:pPr>
      <w:r>
        <w:t xml:space="preserve">2. SYSTEM DEVELOPMENT (BASED ON SELECTED METHODOLOGY)</w:t>
      </w:r>
    </w:p>
    <w:p>
      <w:pPr>
        <w:pStyle w:val="Heading3"/>
        <w:spacing w:after="80" w:before="180"/>
      </w:pPr>
      <w:r>
        <w:t xml:space="preserve">a. Agile / Scrum Implementation</w:t>
      </w:r>
    </w:p>
    <w:p>
      <w:pPr>
        <w:pStyle w:val="Heading4"/>
        <w:spacing w:after="60" w:before="140"/>
      </w:pPr>
      <w:r>
        <w:t xml:space="preserve">i. Product Backlog</w:t>
      </w:r>
    </w:p>
    <w:p>
      <w:pPr>
        <w:spacing w:after="60" w:before="120"/>
      </w:pPr>
      <w:r>
        <w:rPr>
          <w:b/>
          <w:bCs/>
          <w:sz w:val="24"/>
          <w:szCs w:val="24"/>
        </w:rPr>
        <w:t xml:space="preserve">1. List of User Stories / Features</w:t>
      </w:r>
    </w:p>
    <w:p>
      <w:pPr>
        <w:spacing w:after="120" w:line="360"/>
      </w:pPr>
      <w:r>
        <w:rPr>
          <w:sz w:val="24"/>
          <w:szCs w:val="24"/>
        </w:rPr>
        <w:t xml:space="preserve">The functional scope of LibraLink was articulated through twelve (12) comprehensive user stories structured from the perspective of students, library staff, and administrators:</w:t>
      </w:r>
    </w:p>
    <w:tbl>
      <w:tblPr>
        <w:tblW w:type="pct" w:w="5000"/>
        <w:tblBorders>
          <w:top w:val="single" w:color="CCCCCC" w:sz="1"/>
          <w:left w:val="single" w:color="CCCCCC" w:sz="1"/>
          <w:bottom w:val="single" w:color="CCCCCC" w:sz="1"/>
          <w:right w:val="single" w:color="CCCCCC" w:sz="1"/>
          <w:insideH w:val="single" w:color="CCCCCC" w:sz="1"/>
          <w:insideV w:val="single" w:color="CCCCCC" w:sz="1"/>
        </w:tblBorders>
      </w:tblPr>
      <w:tblGrid>
        <w:gridCol w:w="2257"/>
        <w:gridCol w:w="2257"/>
        <w:gridCol w:w="2257"/>
        <w:gridCol w:w="2257"/>
      </w:tblGrid>
      <w:tr>
        <w:tc>
          <w:tcPr>
            <w:shd w:fill="1E293B" w:val="clear"/>
          </w:tcPr>
          <w:p>
            <w:pPr>
              <w:jc w:val="center"/>
            </w:pPr>
            <w:r>
              <w:rPr>
                <w:b/>
                <w:bCs/>
                <w:color w:val="FFFFFF"/>
                <w:sz w:val="22"/>
                <w:szCs w:val="22"/>
              </w:rPr>
              <w:t xml:space="preserve">Story ID</w:t>
            </w:r>
          </w:p>
        </w:tc>
        <w:tc>
          <w:tcPr>
            <w:shd w:fill="1E293B" w:val="clear"/>
          </w:tcPr>
          <w:p>
            <w:pPr>
              <w:jc w:val="center"/>
            </w:pPr>
            <w:r>
              <w:rPr>
                <w:b/>
                <w:bCs/>
                <w:color w:val="FFFFFF"/>
                <w:sz w:val="22"/>
                <w:szCs w:val="22"/>
              </w:rPr>
              <w:t xml:space="preserve">User Role</w:t>
            </w:r>
          </w:p>
        </w:tc>
        <w:tc>
          <w:tcPr>
            <w:shd w:fill="1E293B" w:val="clear"/>
          </w:tcPr>
          <w:p>
            <w:pPr>
              <w:jc w:val="center"/>
            </w:pPr>
            <w:r>
              <w:rPr>
                <w:b/>
                <w:bCs/>
                <w:color w:val="FFFFFF"/>
                <w:sz w:val="22"/>
                <w:szCs w:val="22"/>
              </w:rPr>
              <w:t xml:space="preserve">User Story Description</w:t>
            </w:r>
          </w:p>
        </w:tc>
        <w:tc>
          <w:tcPr>
            <w:shd w:fill="1E293B" w:val="clear"/>
          </w:tcPr>
          <w:p>
            <w:pPr>
              <w:jc w:val="center"/>
            </w:pPr>
            <w:r>
              <w:rPr>
                <w:b/>
                <w:bCs/>
                <w:color w:val="FFFFFF"/>
                <w:sz w:val="22"/>
                <w:szCs w:val="22"/>
              </w:rPr>
              <w:t xml:space="preserve">Acceptance Criteria</w:t>
            </w:r>
          </w:p>
        </w:tc>
      </w:tr>
      <w:tr>
        <w:tc>
          <w:p>
            <w:pPr>
              <w:jc w:val="left"/>
            </w:pPr>
            <w:r>
              <w:rPr>
                <w:b/>
                <w:bCs/>
                <w:sz w:val="24"/>
                <w:szCs w:val="24"/>
              </w:rPr>
              <w:t xml:space="preserve">US-01</w:t>
            </w:r>
          </w:p>
        </w:tc>
        <w:tc>
          <w:p>
            <w:pPr>
              <w:jc w:val="center"/>
            </w:pPr>
            <w:r>
              <w:rPr>
                <w:sz w:val="24"/>
                <w:szCs w:val="24"/>
              </w:rPr>
              <w:t xml:space="preserve">Student</w:t>
            </w:r>
          </w:p>
        </w:tc>
        <w:tc>
          <w:p>
            <w:pPr>
              <w:jc w:val="center"/>
            </w:pPr>
            <w:r>
              <w:rPr>
                <w:sz w:val="24"/>
                <w:szCs w:val="24"/>
              </w:rPr>
              <w:t xml:space="preserve">As a student, I want to search for books by title, author, or subject across GNC and SRC so that I can discover academic materials quickly.</w:t>
            </w:r>
          </w:p>
        </w:tc>
        <w:tc>
          <w:p>
            <w:pPr>
              <w:jc w:val="center"/>
            </w:pPr>
            <w:r>
              <w:rPr>
                <w:sz w:val="24"/>
                <w:szCs w:val="24"/>
              </w:rPr>
              <w:t xml:space="preserve">The catalog returns matching books from both campuses with call number, campus name, and available copies.</w:t>
            </w:r>
          </w:p>
        </w:tc>
      </w:tr>
      <w:tr>
        <w:tc>
          <w:tcPr>
            <w:shd w:fill="F8FAFC" w:val="clear"/>
          </w:tcPr>
          <w:p>
            <w:pPr>
              <w:jc w:val="left"/>
            </w:pPr>
            <w:r>
              <w:rPr>
                <w:b/>
                <w:bCs/>
                <w:sz w:val="24"/>
                <w:szCs w:val="24"/>
              </w:rPr>
              <w:t xml:space="preserve">US-02</w:t>
            </w:r>
          </w:p>
        </w:tc>
        <w:tc>
          <w:tcPr>
            <w:shd w:fill="F8FAFC" w:val="clear"/>
          </w:tcPr>
          <w:p>
            <w:pPr>
              <w:jc w:val="center"/>
            </w:pPr>
            <w:r>
              <w:rPr>
                <w:sz w:val="24"/>
                <w:szCs w:val="24"/>
              </w:rPr>
              <w:t xml:space="preserve">Student</w:t>
            </w:r>
          </w:p>
        </w:tc>
        <w:tc>
          <w:tcPr>
            <w:shd w:fill="F8FAFC" w:val="clear"/>
          </w:tcPr>
          <w:p>
            <w:pPr>
              <w:jc w:val="center"/>
            </w:pPr>
            <w:r>
              <w:rPr>
                <w:sz w:val="24"/>
                <w:szCs w:val="24"/>
              </w:rPr>
              <w:t xml:space="preserve">As a student, I want the system to suggest partner school holdings when a book is unavailable locally so that I know where to obtain it.</w:t>
            </w:r>
          </w:p>
        </w:tc>
        <w:tc>
          <w:tcPr>
            <w:shd w:fill="F8FAFC" w:val="clear"/>
          </w:tcPr>
          <w:p>
            <w:pPr>
              <w:jc w:val="center"/>
            </w:pPr>
            <w:r>
              <w:rPr>
                <w:sz w:val="24"/>
                <w:szCs w:val="24"/>
              </w:rPr>
              <w:t xml:space="preserve">When local copies equal zero, an alert highlights partner holdings with a direct "Request Borrow" action.</w:t>
            </w:r>
          </w:p>
        </w:tc>
      </w:tr>
      <w:tr>
        <w:tc>
          <w:p>
            <w:pPr>
              <w:jc w:val="left"/>
            </w:pPr>
            <w:r>
              <w:rPr>
                <w:b/>
                <w:bCs/>
                <w:sz w:val="24"/>
                <w:szCs w:val="24"/>
              </w:rPr>
              <w:t xml:space="preserve">US-03</w:t>
            </w:r>
          </w:p>
        </w:tc>
        <w:tc>
          <w:p>
            <w:pPr>
              <w:jc w:val="center"/>
            </w:pPr>
            <w:r>
              <w:rPr>
                <w:sz w:val="24"/>
                <w:szCs w:val="24"/>
              </w:rPr>
              <w:t xml:space="preserve">Student</w:t>
            </w:r>
          </w:p>
        </w:tc>
        <w:tc>
          <w:p>
            <w:pPr>
              <w:jc w:val="center"/>
            </w:pPr>
            <w:r>
              <w:rPr>
                <w:sz w:val="24"/>
                <w:szCs w:val="24"/>
              </w:rPr>
              <w:t xml:space="preserve">As a student, I want to submit an inter-library borrow request through the web portal so that I do not need manual paper referral letters.</w:t>
            </w:r>
          </w:p>
        </w:tc>
        <w:tc>
          <w:p>
            <w:pPr>
              <w:jc w:val="center"/>
            </w:pPr>
            <w:r>
              <w:rPr>
                <w:sz w:val="24"/>
                <w:szCs w:val="24"/>
              </w:rPr>
              <w:t xml:space="preserve">Form captures target book, submits request to home librarian queue, and logs status as </w:t>
            </w:r>
            <w:r>
              <w:rPr>
                <w:rFonts w:ascii="Courier New" w:cs="Courier New" w:eastAsia="Courier New" w:hAnsi="Courier New"/>
                <w:sz w:val="22"/>
                <w:szCs w:val="22"/>
              </w:rPr>
              <w:t xml:space="preserve">Pending_Home_Approval</w:t>
            </w:r>
            <w:r>
              <w:rPr>
                <w:sz w:val="24"/>
                <w:szCs w:val="24"/>
              </w:rPr>
              <w:t xml:space="preserve">.</w:t>
            </w:r>
          </w:p>
        </w:tc>
      </w:tr>
      <w:tr>
        <w:tc>
          <w:tcPr>
            <w:shd w:fill="F8FAFC" w:val="clear"/>
          </w:tcPr>
          <w:p>
            <w:pPr>
              <w:jc w:val="left"/>
            </w:pPr>
            <w:r>
              <w:rPr>
                <w:b/>
                <w:bCs/>
                <w:sz w:val="24"/>
                <w:szCs w:val="24"/>
              </w:rPr>
              <w:t xml:space="preserve">US-04</w:t>
            </w:r>
          </w:p>
        </w:tc>
        <w:tc>
          <w:tcPr>
            <w:shd w:fill="F8FAFC" w:val="clear"/>
          </w:tcPr>
          <w:p>
            <w:pPr>
              <w:jc w:val="center"/>
            </w:pPr>
            <w:r>
              <w:rPr>
                <w:sz w:val="24"/>
                <w:szCs w:val="24"/>
              </w:rPr>
              <w:t xml:space="preserve">Student</w:t>
            </w:r>
          </w:p>
        </w:tc>
        <w:tc>
          <w:tcPr>
            <w:shd w:fill="F8FAFC" w:val="clear"/>
          </w:tcPr>
          <w:p>
            <w:pPr>
              <w:jc w:val="center"/>
            </w:pPr>
            <w:r>
              <w:rPr>
                <w:sz w:val="24"/>
                <w:szCs w:val="24"/>
              </w:rPr>
              <w:t xml:space="preserve">As a student, I want to receive a Digital Access Token upon approval so that I can present proof of clearance at the partner library.</w:t>
            </w:r>
          </w:p>
        </w:tc>
        <w:tc>
          <w:tcPr>
            <w:shd w:fill="F8FAFC" w:val="clear"/>
          </w:tcPr>
          <w:p>
            <w:pPr>
              <w:jc w:val="center"/>
            </w:pPr>
            <w:r>
              <w:rPr>
                <w:sz w:val="24"/>
                <w:szCs w:val="24"/>
              </w:rPr>
              <w:t xml:space="preserve">System renders a secure alphanumeric token and QR code displaying student ID, host campus, and a 72-hour countdown.</w:t>
            </w:r>
          </w:p>
        </w:tc>
      </w:tr>
      <w:tr>
        <w:tc>
          <w:p>
            <w:pPr>
              <w:jc w:val="left"/>
            </w:pPr>
            <w:r>
              <w:rPr>
                <w:b/>
                <w:bCs/>
                <w:sz w:val="24"/>
                <w:szCs w:val="24"/>
              </w:rPr>
              <w:t xml:space="preserve">US-05</w:t>
            </w:r>
          </w:p>
        </w:tc>
        <w:tc>
          <w:p>
            <w:pPr>
              <w:jc w:val="center"/>
            </w:pPr>
            <w:r>
              <w:rPr>
                <w:sz w:val="24"/>
                <w:szCs w:val="24"/>
              </w:rPr>
              <w:t xml:space="preserve">Librarian</w:t>
            </w:r>
          </w:p>
        </w:tc>
        <w:tc>
          <w:p>
            <w:pPr>
              <w:jc w:val="center"/>
            </w:pPr>
            <w:r>
              <w:rPr>
                <w:sz w:val="24"/>
                <w:szCs w:val="24"/>
              </w:rPr>
              <w:t xml:space="preserve">As a home librarian, I want to review incoming borrow requests so that I can verify student standing before endorsing cross-campus visits.</w:t>
            </w:r>
          </w:p>
        </w:tc>
        <w:tc>
          <w:p>
            <w:pPr>
              <w:jc w:val="center"/>
            </w:pPr>
            <w:r>
              <w:rPr>
                <w:sz w:val="24"/>
                <w:szCs w:val="24"/>
              </w:rPr>
              <w:t xml:space="preserve">Inbox displays student details, academic level, book title, and one-click </w:t>
            </w:r>
            <w:r>
              <w:rPr>
                <w:rFonts w:ascii="Courier New" w:cs="Courier New" w:eastAsia="Courier New" w:hAnsi="Courier New"/>
                <w:sz w:val="22"/>
                <w:szCs w:val="22"/>
              </w:rPr>
              <w:t xml:space="preserve">Approve</w:t>
            </w:r>
            <w:r>
              <w:rPr>
                <w:sz w:val="24"/>
                <w:szCs w:val="24"/>
              </w:rPr>
              <w:t xml:space="preserve"> and </w:t>
            </w:r>
            <w:r>
              <w:rPr>
                <w:rFonts w:ascii="Courier New" w:cs="Courier New" w:eastAsia="Courier New" w:hAnsi="Courier New"/>
                <w:sz w:val="22"/>
                <w:szCs w:val="22"/>
              </w:rPr>
              <w:t xml:space="preserve">Reject</w:t>
            </w:r>
            <w:r>
              <w:rPr>
                <w:sz w:val="24"/>
                <w:szCs w:val="24"/>
              </w:rPr>
              <w:t xml:space="preserve"> buttons.</w:t>
            </w:r>
          </w:p>
        </w:tc>
      </w:tr>
      <w:tr>
        <w:tc>
          <w:tcPr>
            <w:shd w:fill="F8FAFC" w:val="clear"/>
          </w:tcPr>
          <w:p>
            <w:pPr>
              <w:jc w:val="left"/>
            </w:pPr>
            <w:r>
              <w:rPr>
                <w:b/>
                <w:bCs/>
                <w:sz w:val="24"/>
                <w:szCs w:val="24"/>
              </w:rPr>
              <w:t xml:space="preserve">US-06</w:t>
            </w:r>
          </w:p>
        </w:tc>
        <w:tc>
          <w:tcPr>
            <w:shd w:fill="F8FAFC" w:val="clear"/>
          </w:tcPr>
          <w:p>
            <w:pPr>
              <w:jc w:val="center"/>
            </w:pPr>
            <w:r>
              <w:rPr>
                <w:sz w:val="24"/>
                <w:szCs w:val="24"/>
              </w:rPr>
              <w:t xml:space="preserve">Librarian</w:t>
            </w:r>
          </w:p>
        </w:tc>
        <w:tc>
          <w:tcPr>
            <w:shd w:fill="F8FAFC" w:val="clear"/>
          </w:tcPr>
          <w:p>
            <w:pPr>
              <w:jc w:val="center"/>
            </w:pPr>
            <w:r>
              <w:rPr>
                <w:sz w:val="24"/>
                <w:szCs w:val="24"/>
              </w:rPr>
              <w:t xml:space="preserve">As a host librarian, I want to verify a visiting student's access token at my desk so that I can confirm validity and release the book.</w:t>
            </w:r>
          </w:p>
        </w:tc>
        <w:tc>
          <w:tcPr>
            <w:shd w:fill="F8FAFC" w:val="clear"/>
          </w:tcPr>
          <w:p>
            <w:pPr>
              <w:jc w:val="center"/>
            </w:pPr>
            <w:r>
              <w:rPr>
                <w:sz w:val="24"/>
                <w:szCs w:val="24"/>
              </w:rPr>
              <w:t xml:space="preserve">Host librarian enters token string or scans QR; system validates authenticity, displays student info, and marks token as </w:t>
            </w:r>
            <w:r>
              <w:rPr>
                <w:rFonts w:ascii="Courier New" w:cs="Courier New" w:eastAsia="Courier New" w:hAnsi="Courier New"/>
                <w:sz w:val="22"/>
                <w:szCs w:val="22"/>
              </w:rPr>
              <w:t xml:space="preserve">Redeemed</w:t>
            </w:r>
            <w:r>
              <w:rPr>
                <w:sz w:val="24"/>
                <w:szCs w:val="24"/>
              </w:rPr>
              <w:t xml:space="preserve">.</w:t>
            </w:r>
          </w:p>
        </w:tc>
      </w:tr>
      <w:tr>
        <w:tc>
          <w:p>
            <w:pPr>
              <w:jc w:val="left"/>
            </w:pPr>
            <w:r>
              <w:rPr>
                <w:b/>
                <w:bCs/>
                <w:sz w:val="24"/>
                <w:szCs w:val="24"/>
              </w:rPr>
              <w:t xml:space="preserve">US-07</w:t>
            </w:r>
          </w:p>
        </w:tc>
        <w:tc>
          <w:p>
            <w:pPr>
              <w:jc w:val="center"/>
            </w:pPr>
            <w:r>
              <w:rPr>
                <w:sz w:val="24"/>
                <w:szCs w:val="24"/>
              </w:rPr>
              <w:t xml:space="preserve">Librarian</w:t>
            </w:r>
          </w:p>
        </w:tc>
        <w:tc>
          <w:p>
            <w:pPr>
              <w:jc w:val="center"/>
            </w:pPr>
            <w:r>
              <w:rPr>
                <w:sz w:val="24"/>
                <w:szCs w:val="24"/>
              </w:rPr>
              <w:t xml:space="preserve">As a librarian, I want to add, update, and categorize book inventory records so that our online catalog remains accurate and up-to-date.</w:t>
            </w:r>
          </w:p>
        </w:tc>
        <w:tc>
          <w:p>
            <w:pPr>
              <w:jc w:val="center"/>
            </w:pPr>
            <w:r>
              <w:rPr>
                <w:sz w:val="24"/>
                <w:szCs w:val="24"/>
              </w:rPr>
              <w:t xml:space="preserve">Full CRUD interface supporting title, author, ISBN, academic level (College/SHS/JHS), and shelf location.</w:t>
            </w:r>
          </w:p>
        </w:tc>
      </w:tr>
      <w:tr>
        <w:tc>
          <w:tcPr>
            <w:shd w:fill="F8FAFC" w:val="clear"/>
          </w:tcPr>
          <w:p>
            <w:pPr>
              <w:jc w:val="left"/>
            </w:pPr>
            <w:r>
              <w:rPr>
                <w:b/>
                <w:bCs/>
                <w:sz w:val="24"/>
                <w:szCs w:val="24"/>
              </w:rPr>
              <w:t xml:space="preserve">US-08</w:t>
            </w:r>
          </w:p>
        </w:tc>
        <w:tc>
          <w:tcPr>
            <w:shd w:fill="F8FAFC" w:val="clear"/>
          </w:tcPr>
          <w:p>
            <w:pPr>
              <w:jc w:val="center"/>
            </w:pPr>
            <w:r>
              <w:rPr>
                <w:sz w:val="24"/>
                <w:szCs w:val="24"/>
              </w:rPr>
              <w:t xml:space="preserve">Librarian</w:t>
            </w:r>
          </w:p>
        </w:tc>
        <w:tc>
          <w:tcPr>
            <w:shd w:fill="F8FAFC" w:val="clear"/>
          </w:tcPr>
          <w:p>
            <w:pPr>
              <w:jc w:val="center"/>
            </w:pPr>
            <w:r>
              <w:rPr>
                <w:sz w:val="24"/>
                <w:szCs w:val="24"/>
              </w:rPr>
              <w:t xml:space="preserve">As a host librarian, I want to mark borrowed books as returned when students return them so that catalog availability is restored.</w:t>
            </w:r>
          </w:p>
        </w:tc>
        <w:tc>
          <w:tcPr>
            <w:shd w:fill="F8FAFC" w:val="clear"/>
          </w:tcPr>
          <w:p>
            <w:pPr>
              <w:jc w:val="center"/>
            </w:pPr>
            <w:r>
              <w:rPr>
                <w:sz w:val="24"/>
                <w:szCs w:val="24"/>
              </w:rPr>
              <w:t xml:space="preserve">Action updates transaction to </w:t>
            </w:r>
            <w:r>
              <w:rPr>
                <w:rFonts w:ascii="Courier New" w:cs="Courier New" w:eastAsia="Courier New" w:hAnsi="Courier New"/>
                <w:sz w:val="22"/>
                <w:szCs w:val="22"/>
              </w:rPr>
              <w:t xml:space="preserve">Returned</w:t>
            </w:r>
            <w:r>
              <w:rPr>
                <w:sz w:val="24"/>
                <w:szCs w:val="24"/>
              </w:rPr>
              <w:t xml:space="preserve">, releases borrower obligation, and increments available copy count.</w:t>
            </w:r>
          </w:p>
        </w:tc>
      </w:tr>
      <w:tr>
        <w:tc>
          <w:p>
            <w:pPr>
              <w:jc w:val="left"/>
            </w:pPr>
            <w:r>
              <w:rPr>
                <w:b/>
                <w:bCs/>
                <w:sz w:val="24"/>
                <w:szCs w:val="24"/>
              </w:rPr>
              <w:t xml:space="preserve">US-09</w:t>
            </w:r>
          </w:p>
        </w:tc>
        <w:tc>
          <w:p>
            <w:pPr>
              <w:jc w:val="center"/>
            </w:pPr>
            <w:r>
              <w:rPr>
                <w:sz w:val="24"/>
                <w:szCs w:val="24"/>
              </w:rPr>
              <w:t xml:space="preserve">Admin</w:t>
            </w:r>
          </w:p>
        </w:tc>
        <w:tc>
          <w:p>
            <w:pPr>
              <w:jc w:val="center"/>
            </w:pPr>
            <w:r>
              <w:rPr>
                <w:sz w:val="24"/>
                <w:szCs w:val="24"/>
              </w:rPr>
              <w:t xml:space="preserve">As a super admin, I want to manage participating school configurations so that multi-tenant isolation is maintained.</w:t>
            </w:r>
          </w:p>
        </w:tc>
        <w:tc>
          <w:p>
            <w:pPr>
              <w:jc w:val="center"/>
            </w:pPr>
            <w:r>
              <w:rPr>
                <w:sz w:val="24"/>
                <w:szCs w:val="24"/>
              </w:rPr>
              <w:t xml:space="preserve">Interface allows toggling institutional settings, domain parameters, and active statuses for GNC and SRC.</w:t>
            </w:r>
          </w:p>
        </w:tc>
      </w:tr>
      <w:tr>
        <w:tc>
          <w:tcPr>
            <w:shd w:fill="F8FAFC" w:val="clear"/>
          </w:tcPr>
          <w:p>
            <w:pPr>
              <w:jc w:val="left"/>
            </w:pPr>
            <w:r>
              <w:rPr>
                <w:b/>
                <w:bCs/>
                <w:sz w:val="24"/>
                <w:szCs w:val="24"/>
              </w:rPr>
              <w:t xml:space="preserve">US-10</w:t>
            </w:r>
          </w:p>
        </w:tc>
        <w:tc>
          <w:tcPr>
            <w:shd w:fill="F8FAFC" w:val="clear"/>
          </w:tcPr>
          <w:p>
            <w:pPr>
              <w:jc w:val="center"/>
            </w:pPr>
            <w:r>
              <w:rPr>
                <w:sz w:val="24"/>
                <w:szCs w:val="24"/>
              </w:rPr>
              <w:t xml:space="preserve">Admin</w:t>
            </w:r>
          </w:p>
        </w:tc>
        <w:tc>
          <w:tcPr>
            <w:shd w:fill="F8FAFC" w:val="clear"/>
          </w:tcPr>
          <w:p>
            <w:pPr>
              <w:jc w:val="center"/>
            </w:pPr>
            <w:r>
              <w:rPr>
                <w:sz w:val="24"/>
                <w:szCs w:val="24"/>
              </w:rPr>
              <w:t xml:space="preserve">As a super admin, I want to view system audit logs so that all transactions, approvals, and inventory changes are trackable.</w:t>
            </w:r>
          </w:p>
        </w:tc>
        <w:tc>
          <w:tcPr>
            <w:shd w:fill="F8FAFC" w:val="clear"/>
          </w:tcPr>
          <w:p>
            <w:pPr>
              <w:jc w:val="center"/>
            </w:pPr>
            <w:r>
              <w:rPr>
                <w:sz w:val="24"/>
                <w:szCs w:val="24"/>
              </w:rPr>
              <w:t xml:space="preserve">Chronological audit table recording event type, user identifier, IP address, and timestamp.</w:t>
            </w:r>
          </w:p>
        </w:tc>
      </w:tr>
      <w:tr>
        <w:tc>
          <w:p>
            <w:pPr>
              <w:jc w:val="left"/>
            </w:pPr>
            <w:r>
              <w:rPr>
                <w:b/>
                <w:bCs/>
                <w:sz w:val="24"/>
                <w:szCs w:val="24"/>
              </w:rPr>
              <w:t xml:space="preserve">US-11</w:t>
            </w:r>
          </w:p>
        </w:tc>
        <w:tc>
          <w:p>
            <w:pPr>
              <w:jc w:val="center"/>
            </w:pPr>
            <w:r>
              <w:rPr>
                <w:sz w:val="24"/>
                <w:szCs w:val="24"/>
              </w:rPr>
              <w:t xml:space="preserve">Student</w:t>
            </w:r>
          </w:p>
        </w:tc>
        <w:tc>
          <w:p>
            <w:pPr>
              <w:jc w:val="center"/>
            </w:pPr>
            <w:r>
              <w:rPr>
                <w:sz w:val="24"/>
                <w:szCs w:val="24"/>
              </w:rPr>
              <w:t xml:space="preserve">As a student, I want the web application to be fully usable on mobile devices so that I can check tokens while in transit.</w:t>
            </w:r>
          </w:p>
        </w:tc>
        <w:tc>
          <w:p>
            <w:pPr>
              <w:jc w:val="center"/>
            </w:pPr>
            <w:r>
              <w:rPr>
                <w:sz w:val="24"/>
                <w:szCs w:val="24"/>
              </w:rPr>
              <w:t xml:space="preserve">UI dynamically scales and refits on mobile viewports (360px–430px) without horizontal scrolling or clipping.</w:t>
            </w:r>
          </w:p>
        </w:tc>
      </w:tr>
      <w:tr>
        <w:tc>
          <w:tcPr>
            <w:shd w:fill="F8FAFC" w:val="clear"/>
          </w:tcPr>
          <w:p>
            <w:pPr>
              <w:jc w:val="left"/>
            </w:pPr>
            <w:r>
              <w:rPr>
                <w:b/>
                <w:bCs/>
                <w:sz w:val="24"/>
                <w:szCs w:val="24"/>
              </w:rPr>
              <w:t xml:space="preserve">US-12</w:t>
            </w:r>
          </w:p>
        </w:tc>
        <w:tc>
          <w:tcPr>
            <w:shd w:fill="F8FAFC" w:val="clear"/>
          </w:tcPr>
          <w:p>
            <w:pPr>
              <w:jc w:val="center"/>
            </w:pPr>
            <w:r>
              <w:rPr>
                <w:sz w:val="24"/>
                <w:szCs w:val="24"/>
              </w:rPr>
              <w:t xml:space="preserve">All Users</w:t>
            </w:r>
          </w:p>
        </w:tc>
        <w:tc>
          <w:tcPr>
            <w:shd w:fill="F8FAFC" w:val="clear"/>
          </w:tcPr>
          <w:p>
            <w:pPr>
              <w:jc w:val="center"/>
            </w:pPr>
            <w:r>
              <w:rPr>
                <w:sz w:val="24"/>
                <w:szCs w:val="24"/>
              </w:rPr>
              <w:t xml:space="preserve">As a user, I want secure authentication so that my personal details and institutional records remain private.</w:t>
            </w:r>
          </w:p>
        </w:tc>
        <w:tc>
          <w:tcPr>
            <w:shd w:fill="F8FAFC" w:val="clear"/>
          </w:tcPr>
          <w:p>
            <w:pPr>
              <w:jc w:val="center"/>
            </w:pPr>
            <w:r>
              <w:rPr>
                <w:sz w:val="24"/>
                <w:szCs w:val="24"/>
              </w:rPr>
              <w:t xml:space="preserve">Passwords hashed using bcrypt; API endpoints protected via JSON Web Tokens (JWT) and role verification middleware.</w:t>
            </w:r>
          </w:p>
        </w:tc>
      </w:tr>
    </w:tbl>
    <w:p>
      <w:pPr>
        <w:spacing w:after="60" w:before="120"/>
      </w:pPr>
      <w:r>
        <w:rPr>
          <w:b/>
          <w:bCs/>
          <w:sz w:val="24"/>
          <w:szCs w:val="24"/>
        </w:rPr>
        <w:t xml:space="preserve">2. Prioritization of Tasks (MoSCoW Matrix)</w:t>
      </w:r>
    </w:p>
    <w:p>
      <w:pPr>
        <w:spacing w:after="120" w:line="360"/>
      </w:pPr>
      <w:r>
        <w:rPr>
          <w:sz w:val="24"/>
          <w:szCs w:val="24"/>
        </w:rPr>
        <w:t xml:space="preserve">To maximize delivery value within the six-week development timeline, the user stories were prioritized using the </w:t>
      </w:r>
      <w:r>
        <w:rPr>
          <w:b/>
          <w:bCs/>
          <w:sz w:val="24"/>
          <w:szCs w:val="24"/>
        </w:rPr>
        <w:t xml:space="preserve">MoSCoW Prioritization Framework</w:t>
      </w:r>
      <w:r>
        <w:rPr>
          <w:sz w:val="24"/>
          <w:szCs w:val="24"/>
        </w:rPr>
        <w:t xml:space="preserve">:</w:t>
      </w:r>
    </w:p>
    <w:p>
      <w:pPr>
        <w:pStyle w:val="ListParagraph"/>
        <w:numPr>
          <w:ilvl w:val="0"/>
          <w:numId w:val="1"/>
        </w:numPr>
        <w:spacing w:after="80" w:line="320"/>
      </w:pPr>
      <w:r>
        <w:rPr>
          <w:b/>
          <w:bCs/>
          <w:sz w:val="24"/>
          <w:szCs w:val="24"/>
        </w:rPr>
        <w:t xml:space="preserve">Must Have (Essential Core for Minimum Viable Product):</w:t>
      </w:r>
    </w:p>
    <w:p>
      <w:pPr>
        <w:pStyle w:val="ListParagraph"/>
        <w:numPr>
          <w:ilvl w:val="0"/>
          <w:numId w:val="1"/>
        </w:numPr>
        <w:spacing w:after="80" w:line="320"/>
      </w:pPr>
      <w:r>
        <w:rPr>
          <w:rFonts w:ascii="Courier New" w:cs="Courier New" w:eastAsia="Courier New" w:hAnsi="Courier New"/>
          <w:sz w:val="22"/>
          <w:szCs w:val="22"/>
        </w:rPr>
        <w:t xml:space="preserve">US-01</w:t>
      </w:r>
      <w:r>
        <w:rPr>
          <w:sz w:val="24"/>
          <w:szCs w:val="24"/>
        </w:rPr>
        <w:t xml:space="preserve">: Multi-School Catalog Search</w:t>
      </w:r>
    </w:p>
    <w:p>
      <w:pPr>
        <w:pStyle w:val="ListParagraph"/>
        <w:numPr>
          <w:ilvl w:val="0"/>
          <w:numId w:val="1"/>
        </w:numPr>
        <w:spacing w:after="80" w:line="320"/>
      </w:pPr>
      <w:r>
        <w:rPr>
          <w:rFonts w:ascii="Courier New" w:cs="Courier New" w:eastAsia="Courier New" w:hAnsi="Courier New"/>
          <w:sz w:val="22"/>
          <w:szCs w:val="22"/>
        </w:rPr>
        <w:t xml:space="preserve">US-02</w:t>
      </w:r>
      <w:r>
        <w:rPr>
          <w:sz w:val="24"/>
          <w:szCs w:val="24"/>
        </w:rPr>
        <w:t xml:space="preserve">: Partner School Holding Recommendation</w:t>
      </w:r>
    </w:p>
    <w:p>
      <w:pPr>
        <w:pStyle w:val="ListParagraph"/>
        <w:numPr>
          <w:ilvl w:val="0"/>
          <w:numId w:val="1"/>
        </w:numPr>
        <w:spacing w:after="80" w:line="320"/>
      </w:pPr>
      <w:r>
        <w:rPr>
          <w:rFonts w:ascii="Courier New" w:cs="Courier New" w:eastAsia="Courier New" w:hAnsi="Courier New"/>
          <w:sz w:val="22"/>
          <w:szCs w:val="22"/>
        </w:rPr>
        <w:t xml:space="preserve">US-03</w:t>
      </w:r>
      <w:r>
        <w:rPr>
          <w:sz w:val="24"/>
          <w:szCs w:val="24"/>
        </w:rPr>
        <w:t xml:space="preserve">: Inter-Library Borrow Request Submission</w:t>
      </w:r>
    </w:p>
    <w:p>
      <w:pPr>
        <w:pStyle w:val="ListParagraph"/>
        <w:numPr>
          <w:ilvl w:val="0"/>
          <w:numId w:val="1"/>
        </w:numPr>
        <w:spacing w:after="80" w:line="320"/>
      </w:pPr>
      <w:r>
        <w:rPr>
          <w:rFonts w:ascii="Courier New" w:cs="Courier New" w:eastAsia="Courier New" w:hAnsi="Courier New"/>
          <w:sz w:val="22"/>
          <w:szCs w:val="22"/>
        </w:rPr>
        <w:t xml:space="preserve">US-04</w:t>
      </w:r>
      <w:r>
        <w:rPr>
          <w:sz w:val="24"/>
          <w:szCs w:val="24"/>
        </w:rPr>
        <w:t xml:space="preserve">: Digital Access Token Generation</w:t>
      </w:r>
    </w:p>
    <w:p>
      <w:pPr>
        <w:pStyle w:val="ListParagraph"/>
        <w:numPr>
          <w:ilvl w:val="0"/>
          <w:numId w:val="1"/>
        </w:numPr>
        <w:spacing w:after="80" w:line="320"/>
      </w:pPr>
      <w:r>
        <w:rPr>
          <w:rFonts w:ascii="Courier New" w:cs="Courier New" w:eastAsia="Courier New" w:hAnsi="Courier New"/>
          <w:sz w:val="22"/>
          <w:szCs w:val="22"/>
        </w:rPr>
        <w:t xml:space="preserve">US-05</w:t>
      </w:r>
      <w:r>
        <w:rPr>
          <w:sz w:val="24"/>
          <w:szCs w:val="24"/>
        </w:rPr>
        <w:t xml:space="preserve">: Home Librarian Approval Queue</w:t>
      </w:r>
    </w:p>
    <w:p>
      <w:pPr>
        <w:pStyle w:val="ListParagraph"/>
        <w:numPr>
          <w:ilvl w:val="0"/>
          <w:numId w:val="1"/>
        </w:numPr>
        <w:spacing w:after="80" w:line="320"/>
      </w:pPr>
      <w:r>
        <w:rPr>
          <w:rFonts w:ascii="Courier New" w:cs="Courier New" w:eastAsia="Courier New" w:hAnsi="Courier New"/>
          <w:sz w:val="22"/>
          <w:szCs w:val="22"/>
        </w:rPr>
        <w:t xml:space="preserve">US-06</w:t>
      </w:r>
      <w:r>
        <w:rPr>
          <w:sz w:val="24"/>
          <w:szCs w:val="24"/>
        </w:rPr>
        <w:t xml:space="preserve">: Host Librarian Token Verification Hub</w:t>
      </w:r>
    </w:p>
    <w:p>
      <w:pPr>
        <w:pStyle w:val="ListParagraph"/>
        <w:numPr>
          <w:ilvl w:val="0"/>
          <w:numId w:val="1"/>
        </w:numPr>
        <w:spacing w:after="80" w:line="320"/>
      </w:pPr>
      <w:r>
        <w:rPr>
          <w:rFonts w:ascii="Courier New" w:cs="Courier New" w:eastAsia="Courier New" w:hAnsi="Courier New"/>
          <w:sz w:val="22"/>
          <w:szCs w:val="22"/>
        </w:rPr>
        <w:t xml:space="preserve">US-12</w:t>
      </w:r>
      <w:r>
        <w:rPr>
          <w:sz w:val="24"/>
          <w:szCs w:val="24"/>
        </w:rPr>
        <w:t xml:space="preserve">: Multi-Tenant Role-Based Authentication</w:t>
      </w:r>
    </w:p>
    <w:p>
      <w:pPr>
        <w:pStyle w:val="ListParagraph"/>
        <w:numPr>
          <w:ilvl w:val="0"/>
          <w:numId w:val="1"/>
        </w:numPr>
        <w:spacing w:after="80" w:line="320"/>
      </w:pPr>
      <w:r>
        <w:rPr>
          <w:b/>
          <w:bCs/>
          <w:sz w:val="24"/>
          <w:szCs w:val="24"/>
        </w:rPr>
        <w:t xml:space="preserve">Should Have (Important Features for Operational Completeness):</w:t>
      </w:r>
    </w:p>
    <w:p>
      <w:pPr>
        <w:pStyle w:val="ListParagraph"/>
        <w:numPr>
          <w:ilvl w:val="0"/>
          <w:numId w:val="1"/>
        </w:numPr>
        <w:spacing w:after="80" w:line="320"/>
      </w:pPr>
      <w:r>
        <w:rPr>
          <w:rFonts w:ascii="Courier New" w:cs="Courier New" w:eastAsia="Courier New" w:hAnsi="Courier New"/>
          <w:sz w:val="22"/>
          <w:szCs w:val="22"/>
        </w:rPr>
        <w:t xml:space="preserve">US-07</w:t>
      </w:r>
      <w:r>
        <w:rPr>
          <w:sz w:val="24"/>
          <w:szCs w:val="24"/>
        </w:rPr>
        <w:t xml:space="preserve">: Catalog Inventory Management (CRUD)</w:t>
      </w:r>
    </w:p>
    <w:p>
      <w:pPr>
        <w:pStyle w:val="ListParagraph"/>
        <w:numPr>
          <w:ilvl w:val="0"/>
          <w:numId w:val="1"/>
        </w:numPr>
        <w:spacing w:after="80" w:line="320"/>
      </w:pPr>
      <w:r>
        <w:rPr>
          <w:rFonts w:ascii="Courier New" w:cs="Courier New" w:eastAsia="Courier New" w:hAnsi="Courier New"/>
          <w:sz w:val="22"/>
          <w:szCs w:val="22"/>
        </w:rPr>
        <w:t xml:space="preserve">US-08</w:t>
      </w:r>
      <w:r>
        <w:rPr>
          <w:sz w:val="24"/>
          <w:szCs w:val="24"/>
        </w:rPr>
        <w:t xml:space="preserve">: Return Processing &amp; Circulation Updating</w:t>
      </w:r>
    </w:p>
    <w:p>
      <w:pPr>
        <w:pStyle w:val="ListParagraph"/>
        <w:numPr>
          <w:ilvl w:val="0"/>
          <w:numId w:val="1"/>
        </w:numPr>
        <w:spacing w:after="80" w:line="320"/>
      </w:pPr>
      <w:r>
        <w:rPr>
          <w:rFonts w:ascii="Courier New" w:cs="Courier New" w:eastAsia="Courier New" w:hAnsi="Courier New"/>
          <w:sz w:val="22"/>
          <w:szCs w:val="22"/>
        </w:rPr>
        <w:t xml:space="preserve">US-11</w:t>
      </w:r>
      <w:r>
        <w:rPr>
          <w:sz w:val="24"/>
          <w:szCs w:val="24"/>
        </w:rPr>
        <w:t xml:space="preserve">: Responsive Mobile-First Viewport Optimization</w:t>
      </w:r>
    </w:p>
    <w:p>
      <w:pPr>
        <w:pStyle w:val="ListParagraph"/>
        <w:numPr>
          <w:ilvl w:val="0"/>
          <w:numId w:val="1"/>
        </w:numPr>
        <w:spacing w:after="80" w:line="320"/>
      </w:pPr>
      <w:r>
        <w:rPr>
          <w:b/>
          <w:bCs/>
          <w:sz w:val="24"/>
          <w:szCs w:val="24"/>
        </w:rPr>
        <w:t xml:space="preserve">Could Have (Desirable Enhancements if Time Permits):</w:t>
      </w:r>
    </w:p>
    <w:p>
      <w:pPr>
        <w:pStyle w:val="ListParagraph"/>
        <w:numPr>
          <w:ilvl w:val="0"/>
          <w:numId w:val="1"/>
        </w:numPr>
        <w:spacing w:after="80" w:line="320"/>
      </w:pPr>
      <w:r>
        <w:rPr>
          <w:rFonts w:ascii="Courier New" w:cs="Courier New" w:eastAsia="Courier New" w:hAnsi="Courier New"/>
          <w:sz w:val="22"/>
          <w:szCs w:val="22"/>
        </w:rPr>
        <w:t xml:space="preserve">US-09</w:t>
      </w:r>
      <w:r>
        <w:rPr>
          <w:sz w:val="24"/>
          <w:szCs w:val="24"/>
        </w:rPr>
        <w:t xml:space="preserve">: Super Admin Multi-School Configuration</w:t>
      </w:r>
    </w:p>
    <w:p>
      <w:pPr>
        <w:pStyle w:val="ListParagraph"/>
        <w:numPr>
          <w:ilvl w:val="0"/>
          <w:numId w:val="1"/>
        </w:numPr>
        <w:spacing w:after="80" w:line="320"/>
      </w:pPr>
      <w:r>
        <w:rPr>
          <w:rFonts w:ascii="Courier New" w:cs="Courier New" w:eastAsia="Courier New" w:hAnsi="Courier New"/>
          <w:sz w:val="22"/>
          <w:szCs w:val="22"/>
        </w:rPr>
        <w:t xml:space="preserve">US-10</w:t>
      </w:r>
      <w:r>
        <w:rPr>
          <w:sz w:val="24"/>
          <w:szCs w:val="24"/>
        </w:rPr>
        <w:t xml:space="preserve">: Comprehensive System Audit Logging</w:t>
      </w:r>
    </w:p>
    <w:p>
      <w:pPr>
        <w:pStyle w:val="ListParagraph"/>
        <w:numPr>
          <w:ilvl w:val="0"/>
          <w:numId w:val="1"/>
        </w:numPr>
        <w:spacing w:after="80" w:line="320"/>
      </w:pPr>
      <w:r>
        <w:rPr>
          <w:sz w:val="24"/>
          <w:szCs w:val="24"/>
        </w:rPr>
        <w:t xml:space="preserve">Interactive Campus Location Mapping</w:t>
      </w:r>
    </w:p>
    <w:p>
      <w:pPr>
        <w:pStyle w:val="ListParagraph"/>
        <w:numPr>
          <w:ilvl w:val="0"/>
          <w:numId w:val="1"/>
        </w:numPr>
        <w:spacing w:after="80" w:line="320"/>
      </w:pPr>
      <w:r>
        <w:rPr>
          <w:b/>
          <w:bCs/>
          <w:sz w:val="24"/>
          <w:szCs w:val="24"/>
        </w:rPr>
        <w:t xml:space="preserve">Won't Have (Explicitly Deferred to Future System Versions):</w:t>
      </w:r>
    </w:p>
    <w:p>
      <w:pPr>
        <w:pStyle w:val="ListParagraph"/>
        <w:numPr>
          <w:ilvl w:val="0"/>
          <w:numId w:val="1"/>
        </w:numPr>
        <w:spacing w:after="80" w:line="320"/>
      </w:pPr>
      <w:r>
        <w:rPr>
          <w:sz w:val="24"/>
          <w:szCs w:val="24"/>
        </w:rPr>
        <w:t xml:space="preserve">SMS Gateway integration (deferred due to recurring telecommunications carrier charges)</w:t>
      </w:r>
    </w:p>
    <w:p>
      <w:pPr>
        <w:pStyle w:val="ListParagraph"/>
        <w:numPr>
          <w:ilvl w:val="0"/>
          <w:numId w:val="1"/>
        </w:numPr>
        <w:spacing w:after="80" w:line="320"/>
      </w:pPr>
      <w:r>
        <w:rPr>
          <w:sz w:val="24"/>
          <w:szCs w:val="24"/>
        </w:rPr>
        <w:t xml:space="preserve">Online fine payments via digital wallet platforms</w:t>
      </w:r>
    </w:p>
    <w:p>
      <w:pPr>
        <w:pStyle w:val="Heading4"/>
        <w:spacing w:after="60" w:before="140"/>
      </w:pPr>
      <w:r>
        <w:t xml:space="preserve">ii. Sprint Overview</w:t>
      </w:r>
    </w:p>
    <w:p>
      <w:pPr>
        <w:spacing w:after="60" w:before="120"/>
      </w:pPr>
      <w:r>
        <w:rPr>
          <w:b/>
          <w:bCs/>
          <w:sz w:val="24"/>
          <w:szCs w:val="24"/>
        </w:rPr>
        <w:t xml:space="preserve">1. Number of Sprints</w:t>
      </w:r>
    </w:p>
    <w:p>
      <w:pPr>
        <w:spacing w:after="120" w:line="360"/>
      </w:pPr>
      <w:r>
        <w:rPr>
          <w:sz w:val="24"/>
          <w:szCs w:val="24"/>
        </w:rPr>
        <w:t xml:space="preserve">The engineering lifecycle was organized into </w:t>
      </w:r>
      <w:r>
        <w:rPr>
          <w:b/>
          <w:bCs/>
          <w:sz w:val="24"/>
          <w:szCs w:val="24"/>
        </w:rPr>
        <w:t xml:space="preserve">three (3) distinct, sequential Sprints</w:t>
      </w:r>
      <w:r>
        <w:rPr>
          <w:sz w:val="24"/>
          <w:szCs w:val="24"/>
        </w:rPr>
        <w:t xml:space="preserve">.</w:t>
      </w:r>
    </w:p>
    <w:p>
      <w:pPr>
        <w:spacing w:after="60" w:before="120"/>
      </w:pPr>
      <w:r>
        <w:rPr>
          <w:b/>
          <w:bCs/>
          <w:sz w:val="24"/>
          <w:szCs w:val="24"/>
        </w:rPr>
        <w:t xml:space="preserve">2. Duration per Sprint</w:t>
      </w:r>
    </w:p>
    <w:p>
      <w:pPr>
        <w:spacing w:after="120" w:line="360"/>
      </w:pPr>
      <w:r>
        <w:rPr>
          <w:sz w:val="24"/>
          <w:szCs w:val="24"/>
        </w:rPr>
        <w:t xml:space="preserve">Each sprint spanned a duration of </w:t>
      </w:r>
      <w:r>
        <w:rPr>
          <w:b/>
          <w:bCs/>
          <w:sz w:val="24"/>
          <w:szCs w:val="24"/>
        </w:rPr>
        <w:t xml:space="preserve">two (2) calendar weeks (10 operational days)</w:t>
      </w:r>
      <w:r>
        <w:rPr>
          <w:sz w:val="24"/>
          <w:szCs w:val="24"/>
        </w:rPr>
        <w:t xml:space="preserve">, culminating in an overall build timeframe of </w:t>
      </w:r>
      <w:r>
        <w:rPr>
          <w:b/>
          <w:bCs/>
          <w:sz w:val="24"/>
          <w:szCs w:val="24"/>
        </w:rPr>
        <w:t xml:space="preserve">six (6) weeks</w:t>
      </w:r>
      <w:r>
        <w:rPr>
          <w:sz w:val="24"/>
          <w:szCs w:val="24"/>
        </w:rPr>
        <w:t xml:space="preserve">:</w:t>
      </w:r>
    </w:p>
    <w:p>
      <w:pPr>
        <w:pStyle w:val="ListParagraph"/>
        <w:numPr>
          <w:ilvl w:val="0"/>
          <w:numId w:val="1"/>
        </w:numPr>
        <w:spacing w:after="80" w:line="320"/>
      </w:pPr>
      <w:r>
        <w:rPr>
          <w:b/>
          <w:bCs/>
          <w:sz w:val="24"/>
          <w:szCs w:val="24"/>
        </w:rPr>
        <w:t xml:space="preserve">Sprint 1:</w:t>
      </w:r>
      <w:r>
        <w:rPr>
          <w:sz w:val="24"/>
          <w:szCs w:val="24"/>
        </w:rPr>
        <w:t xml:space="preserve"> Weeks 1 – 2 (System Foundation, Schema Architecture, Authentication, and Multi-School Search)</w:t>
      </w:r>
    </w:p>
    <w:p>
      <w:pPr>
        <w:pStyle w:val="ListParagraph"/>
        <w:numPr>
          <w:ilvl w:val="0"/>
          <w:numId w:val="1"/>
        </w:numPr>
        <w:spacing w:after="80" w:line="320"/>
      </w:pPr>
      <w:r>
        <w:rPr>
          <w:b/>
          <w:bCs/>
          <w:sz w:val="24"/>
          <w:szCs w:val="24"/>
        </w:rPr>
        <w:t xml:space="preserve">Sprint 2:</w:t>
      </w:r>
      <w:r>
        <w:rPr>
          <w:sz w:val="24"/>
          <w:szCs w:val="24"/>
        </w:rPr>
        <w:t xml:space="preserve"> Weeks 3 – 4 (Inter-Library Request Engine, Librarian Approval Inbox, and Token Generator)</w:t>
      </w:r>
    </w:p>
    <w:p>
      <w:pPr>
        <w:pStyle w:val="ListParagraph"/>
        <w:numPr>
          <w:ilvl w:val="0"/>
          <w:numId w:val="1"/>
        </w:numPr>
        <w:spacing w:after="80" w:line="320"/>
      </w:pPr>
      <w:r>
        <w:rPr>
          <w:b/>
          <w:bCs/>
          <w:sz w:val="24"/>
          <w:szCs w:val="24"/>
        </w:rPr>
        <w:t xml:space="preserve">Sprint 3:</w:t>
      </w:r>
      <w:r>
        <w:rPr>
          <w:sz w:val="24"/>
          <w:szCs w:val="24"/>
        </w:rPr>
        <w:t xml:space="preserve"> Weeks 5 – 6 (Token Verification Hub, Inventory Management, UI Optimization, and System Testing)</w:t>
      </w:r>
    </w:p>
    <w:p>
      <w:pPr>
        <w:spacing w:after="60" w:before="120"/>
      </w:pPr>
      <w:r>
        <w:rPr>
          <w:b/>
          <w:bCs/>
          <w:sz w:val="24"/>
          <w:szCs w:val="24"/>
        </w:rPr>
        <w:t xml:space="preserve">3. Sprint Goals</w:t>
      </w:r>
    </w:p>
    <w:p>
      <w:pPr>
        <w:pStyle w:val="ListParagraph"/>
        <w:numPr>
          <w:ilvl w:val="0"/>
          <w:numId w:val="1"/>
        </w:numPr>
        <w:spacing w:after="80" w:line="320"/>
      </w:pPr>
      <w:r>
        <w:rPr>
          <w:b/>
          <w:bCs/>
          <w:sz w:val="24"/>
          <w:szCs w:val="24"/>
        </w:rPr>
        <w:t xml:space="preserve">Sprint 1 Goal:</w:t>
      </w:r>
      <w:r>
        <w:rPr>
          <w:sz w:val="24"/>
          <w:szCs w:val="24"/>
        </w:rPr>
        <w:t xml:space="preserve"> Establish the technical foundation, configure the cloud PostgreSQL database with multi-tenant schemas, implement role-based authentication, and deliver a working cross-school catalog search.</w:t>
      </w:r>
    </w:p>
    <w:p>
      <w:pPr>
        <w:pStyle w:val="ListParagraph"/>
        <w:numPr>
          <w:ilvl w:val="0"/>
          <w:numId w:val="1"/>
        </w:numPr>
        <w:spacing w:after="80" w:line="320"/>
      </w:pPr>
      <w:r>
        <w:rPr>
          <w:b/>
          <w:bCs/>
          <w:sz w:val="24"/>
          <w:szCs w:val="24"/>
        </w:rPr>
        <w:t xml:space="preserve">Sprint 2 Goal:</w:t>
      </w:r>
      <w:r>
        <w:rPr>
          <w:sz w:val="24"/>
          <w:szCs w:val="24"/>
        </w:rPr>
        <w:t xml:space="preserve"> Implement the complete inter-library borrowing request lifecycle, develop the home librarian review queue, and build the cryptographic Digital Access Token generation algorithm.</w:t>
      </w:r>
    </w:p>
    <w:p>
      <w:pPr>
        <w:pStyle w:val="ListParagraph"/>
        <w:numPr>
          <w:ilvl w:val="0"/>
          <w:numId w:val="1"/>
        </w:numPr>
        <w:spacing w:after="80" w:line="320"/>
      </w:pPr>
      <w:r>
        <w:rPr>
          <w:b/>
          <w:bCs/>
          <w:sz w:val="24"/>
          <w:szCs w:val="24"/>
        </w:rPr>
        <w:t xml:space="preserve">Sprint 3 Goal:</w:t>
      </w:r>
      <w:r>
        <w:rPr>
          <w:sz w:val="24"/>
          <w:szCs w:val="24"/>
        </w:rPr>
        <w:t xml:space="preserve"> Construct the host librarian counter-verification terminal, build catalog CRUD tools, enforce system audit logging, optimize mobile responsiveness, and conduct end-to-end integration testing.</w:t>
      </w:r>
    </w:p>
    <w:p>
      <w:pPr>
        <w:pStyle w:val="Heading4"/>
        <w:spacing w:after="60" w:before="140"/>
      </w:pPr>
      <w:r>
        <w:t xml:space="preserve">iii. Sprint Cycles</w:t>
      </w:r>
    </w:p>
    <w:p>
      <w:pPr>
        <w:spacing w:after="60" w:before="120"/>
      </w:pPr>
      <w:r>
        <w:rPr>
          <w:b/>
          <w:bCs/>
          <w:sz w:val="24"/>
          <w:szCs w:val="24"/>
        </w:rPr>
        <w:t xml:space="preserve">1. Sprint 1: System Foundation, Database Schema, Authentication, and Multi-School Catalog Search</w:t>
      </w:r>
    </w:p>
    <w:p>
      <w:pPr>
        <w:spacing w:after="40" w:before="100"/>
      </w:pPr>
      <w:r>
        <w:rPr>
          <w:b/>
          <w:bCs/>
          <w:sz w:val="22"/>
          <w:szCs w:val="22"/>
        </w:rPr>
        <w:t xml:space="preserve">a. Planning</w:t>
      </w:r>
    </w:p>
    <w:p>
      <w:pPr>
        <w:pStyle w:val="ListParagraph"/>
        <w:numPr>
          <w:ilvl w:val="0"/>
          <w:numId w:val="1"/>
        </w:numPr>
        <w:spacing w:after="80" w:line="320"/>
      </w:pPr>
      <w:r>
        <w:rPr>
          <w:b/>
          <w:bCs/>
          <w:sz w:val="24"/>
          <w:szCs w:val="24"/>
        </w:rPr>
        <w:t xml:space="preserve">i. Selected Backlog Items:</w:t>
      </w:r>
    </w:p>
    <w:p>
      <w:pPr>
        <w:pStyle w:val="ListParagraph"/>
        <w:numPr>
          <w:ilvl w:val="0"/>
          <w:numId w:val="1"/>
        </w:numPr>
        <w:spacing w:after="80" w:line="320"/>
      </w:pPr>
      <w:r>
        <w:rPr>
          <w:rFonts w:ascii="Courier New" w:cs="Courier New" w:eastAsia="Courier New" w:hAnsi="Courier New"/>
          <w:sz w:val="22"/>
          <w:szCs w:val="22"/>
        </w:rPr>
        <w:t xml:space="preserve">US-01</w:t>
      </w:r>
      <w:r>
        <w:rPr>
          <w:sz w:val="24"/>
          <w:szCs w:val="24"/>
        </w:rPr>
        <w:t xml:space="preserve">: Multi-School Catalog Search (Story Points: 8)</w:t>
      </w:r>
    </w:p>
    <w:p>
      <w:pPr>
        <w:pStyle w:val="ListParagraph"/>
        <w:numPr>
          <w:ilvl w:val="0"/>
          <w:numId w:val="1"/>
        </w:numPr>
        <w:spacing w:after="80" w:line="320"/>
      </w:pPr>
      <w:r>
        <w:rPr>
          <w:rFonts w:ascii="Courier New" w:cs="Courier New" w:eastAsia="Courier New" w:hAnsi="Courier New"/>
          <w:sz w:val="22"/>
          <w:szCs w:val="22"/>
        </w:rPr>
        <w:t xml:space="preserve">US-02</w:t>
      </w:r>
      <w:r>
        <w:rPr>
          <w:sz w:val="24"/>
          <w:szCs w:val="24"/>
        </w:rPr>
        <w:t xml:space="preserve">: Partner School Holding Recommendation (Story Points: 5)</w:t>
      </w:r>
    </w:p>
    <w:p>
      <w:pPr>
        <w:pStyle w:val="ListParagraph"/>
        <w:numPr>
          <w:ilvl w:val="0"/>
          <w:numId w:val="1"/>
        </w:numPr>
        <w:spacing w:after="80" w:line="320"/>
      </w:pPr>
      <w:r>
        <w:rPr>
          <w:rFonts w:ascii="Courier New" w:cs="Courier New" w:eastAsia="Courier New" w:hAnsi="Courier New"/>
          <w:sz w:val="22"/>
          <w:szCs w:val="22"/>
        </w:rPr>
        <w:t xml:space="preserve">US-12</w:t>
      </w:r>
      <w:r>
        <w:rPr>
          <w:sz w:val="24"/>
          <w:szCs w:val="24"/>
        </w:rPr>
        <w:t xml:space="preserve">: Multi-Tenant Role-Based Authentication (Story Points: 8)</w:t>
      </w:r>
    </w:p>
    <w:p>
      <w:pPr>
        <w:pStyle w:val="ListParagraph"/>
        <w:numPr>
          <w:ilvl w:val="0"/>
          <w:numId w:val="1"/>
        </w:numPr>
        <w:spacing w:after="80" w:line="320"/>
      </w:pPr>
      <w:r>
        <w:rPr>
          <w:sz w:val="24"/>
          <w:szCs w:val="24"/>
        </w:rPr>
        <w:t xml:space="preserve">Total Planned Velocity: 21 Story Points.</w:t>
      </w:r>
    </w:p>
    <w:p>
      <w:pPr>
        <w:pStyle w:val="ListParagraph"/>
        <w:numPr>
          <w:ilvl w:val="0"/>
          <w:numId w:val="1"/>
        </w:numPr>
        <w:spacing w:after="80" w:line="320"/>
      </w:pPr>
      <w:r>
        <w:rPr>
          <w:b/>
          <w:bCs/>
          <w:sz w:val="24"/>
          <w:szCs w:val="24"/>
        </w:rPr>
        <w:t xml:space="preserve">Team Capacity &amp; Allocation:</w:t>
      </w:r>
      <w:r>
        <w:rPr>
          <w:sz w:val="24"/>
          <w:szCs w:val="24"/>
        </w:rPr>
        <w:t xml:space="preserve"> Front-end engineering (ReactJS/Tailwind), Back-end routing (Node.js/Express), and Database architecting (Supabase/PostgreSQL).</w:t>
      </w:r>
    </w:p>
    <w:p>
      <w:pPr>
        <w:spacing w:after="40" w:before="100"/>
      </w:pPr>
      <w:r>
        <w:rPr>
          <w:b/>
          <w:bCs/>
          <w:sz w:val="22"/>
          <w:szCs w:val="22"/>
        </w:rPr>
        <w:t xml:space="preserve">b. Design</w:t>
      </w:r>
    </w:p>
    <w:p>
      <w:pPr>
        <w:pStyle w:val="ListParagraph"/>
        <w:numPr>
          <w:ilvl w:val="0"/>
          <w:numId w:val="1"/>
        </w:numPr>
        <w:spacing w:after="80" w:line="320"/>
      </w:pPr>
      <w:r>
        <w:rPr>
          <w:b/>
          <w:bCs/>
          <w:sz w:val="24"/>
          <w:szCs w:val="24"/>
        </w:rPr>
        <w:t xml:space="preserve">i. Use Case Diagram (Sprint 1 Scope):</w:t>
      </w:r>
    </w:p>
    <w:p>
      <w:pPr>
        <w:spacing w:after="120" w:line="360"/>
      </w:pPr>
      <w:r>
        <w:rPr>
          <w:sz w:val="24"/>
          <w:szCs w:val="24"/>
        </w:rPr>
        <w:t xml:space="preserve">  The actor </w:t>
      </w:r>
      <w:r>
        <w:rPr>
          <w:b/>
          <w:bCs/>
          <w:sz w:val="24"/>
          <w:szCs w:val="24"/>
        </w:rPr>
        <w:t xml:space="preserve">Student</w:t>
      </w:r>
      <w:r>
        <w:rPr>
          <w:sz w:val="24"/>
          <w:szCs w:val="24"/>
        </w:rPr>
        <w:t xml:space="preserve"> interacts with the system boundary to </w:t>
      </w:r>
      <w:r>
        <w:rPr>
          <w:i/>
          <w:iCs/>
          <w:sz w:val="24"/>
          <w:szCs w:val="24"/>
        </w:rPr>
        <w:t xml:space="preserve">Register Account</w:t>
      </w:r>
      <w:r>
        <w:rPr>
          <w:sz w:val="24"/>
          <w:szCs w:val="24"/>
        </w:rPr>
        <w:t xml:space="preserve">, </w:t>
      </w:r>
      <w:r>
        <w:rPr>
          <w:i/>
          <w:iCs/>
          <w:sz w:val="24"/>
          <w:szCs w:val="24"/>
        </w:rPr>
        <w:t xml:space="preserve">Authenticate / Log In</w:t>
      </w:r>
      <w:r>
        <w:rPr>
          <w:sz w:val="24"/>
          <w:szCs w:val="24"/>
        </w:rPr>
        <w:t xml:space="preserve">, </w:t>
      </w:r>
      <w:r>
        <w:rPr>
          <w:i/>
          <w:iCs/>
          <w:sz w:val="24"/>
          <w:szCs w:val="24"/>
        </w:rPr>
        <w:t xml:space="preserve">Search Catalog</w:t>
      </w:r>
      <w:r>
        <w:rPr>
          <w:sz w:val="24"/>
          <w:szCs w:val="24"/>
        </w:rPr>
        <w:t xml:space="preserve">, and </w:t>
      </w:r>
      <w:r>
        <w:rPr>
          <w:i/>
          <w:iCs/>
          <w:sz w:val="24"/>
          <w:szCs w:val="24"/>
        </w:rPr>
        <w:t xml:space="preserve">Filter by School</w:t>
      </w:r>
      <w:r>
        <w:rPr>
          <w:sz w:val="24"/>
          <w:szCs w:val="24"/>
        </w:rPr>
        <w:t xml:space="preserve">. The actor </w:t>
      </w:r>
      <w:r>
        <w:rPr>
          <w:b/>
          <w:bCs/>
          <w:sz w:val="24"/>
          <w:szCs w:val="24"/>
        </w:rPr>
        <w:t xml:space="preserve">Librarian</w:t>
      </w:r>
      <w:r>
        <w:rPr>
          <w:sz w:val="24"/>
          <w:szCs w:val="24"/>
        </w:rPr>
        <w:t xml:space="preserve"> logs in to access campus-level data.</w:t>
      </w:r>
    </w:p>
    <w:p>
      <w:pPr>
        <w:spacing w:after="80" w:before="140"/>
        <w:jc w:val="center"/>
      </w:pPr>
      <w:r>
        <w:drawing>
          <wp:inline distT="0" distB="0" distL="0" distR="0">
            <wp:extent cx="4953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667000"/>
                    </a:xfrm>
                    <a:prstGeom prst="rect">
                      <a:avLst/>
                    </a:prstGeom>
                  </pic:spPr>
                </pic:pic>
              </a:graphicData>
            </a:graphic>
          </wp:inline>
        </w:drawing>
      </w:r>
    </w:p>
    <w:p>
      <w:pPr>
        <w:spacing w:after="160" w:before="60"/>
        <w:jc w:val="center"/>
      </w:pPr>
      <w:r>
        <w:rPr>
          <w:b/>
          <w:bCs/>
          <w:i/>
          <w:iCs/>
          <w:sz w:val="22"/>
          <w:szCs w:val="22"/>
        </w:rPr>
        <w:t xml:space="preserve">[DIAGRAM] Figure 4.1: Sprint 1 Actor-to-Use-Case Interaction Diagram</w:t>
      </w:r>
    </w:p>
    <w:p>
      <w:pPr>
        <w:pStyle w:val="ListParagraph"/>
        <w:numPr>
          <w:ilvl w:val="0"/>
          <w:numId w:val="1"/>
        </w:numPr>
        <w:spacing w:after="80" w:line="320"/>
      </w:pPr>
      <w:r>
        <w:rPr>
          <w:b/>
          <w:bCs/>
          <w:sz w:val="24"/>
          <w:szCs w:val="24"/>
        </w:rPr>
        <w:t xml:space="preserve">ii. Data Flow Diagram (Sprint 1 Scope):</w:t>
      </w:r>
    </w:p>
    <w:p>
      <w:pPr>
        <w:spacing w:after="120" w:line="360"/>
      </w:pPr>
      <w:r>
        <w:rPr>
          <w:sz w:val="24"/>
          <w:szCs w:val="24"/>
        </w:rPr>
        <w:t xml:space="preserve">  </w:t>
      </w:r>
      <w:r>
        <w:rPr>
          <w:i/>
          <w:iCs/>
          <w:sz w:val="24"/>
          <w:szCs w:val="24"/>
        </w:rPr>
        <w:t xml:space="preserve">Context Level 0:</w:t>
      </w:r>
      <w:r>
        <w:rPr>
          <w:sz w:val="24"/>
          <w:szCs w:val="24"/>
        </w:rPr>
        <w:t xml:space="preserve"> Student and Librarian entities pass login credentials and search terms to the LibraLink engine; the engine queries </w:t>
      </w:r>
      <w:r>
        <w:rPr>
          <w:rFonts w:ascii="Courier New" w:cs="Courier New" w:eastAsia="Courier New" w:hAnsi="Courier New"/>
          <w:sz w:val="22"/>
          <w:szCs w:val="22"/>
        </w:rPr>
        <w:t xml:space="preserve">users</w:t>
      </w:r>
      <w:r>
        <w:rPr>
          <w:sz w:val="24"/>
          <w:szCs w:val="24"/>
        </w:rPr>
        <w:t xml:space="preserve"> and </w:t>
      </w:r>
      <w:r>
        <w:rPr>
          <w:rFonts w:ascii="Courier New" w:cs="Courier New" w:eastAsia="Courier New" w:hAnsi="Courier New"/>
          <w:sz w:val="22"/>
          <w:szCs w:val="22"/>
        </w:rPr>
        <w:t xml:space="preserve">books</w:t>
      </w:r>
      <w:r>
        <w:rPr>
          <w:sz w:val="24"/>
          <w:szCs w:val="24"/>
        </w:rPr>
        <w:t xml:space="preserve"> stores and returns authenticated session tokens and catalog matching arrays.</w:t>
      </w:r>
    </w:p>
    <w:p>
      <w:pPr>
        <w:spacing w:after="80" w:before="140"/>
        <w:jc w:val="center"/>
      </w:pPr>
      <w:r>
        <w:drawing>
          <wp:inline distT="0" distB="0" distL="0" distR="0">
            <wp:extent cx="4953000" cy="2667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667000"/>
                    </a:xfrm>
                    <a:prstGeom prst="rect">
                      <a:avLst/>
                    </a:prstGeom>
                  </pic:spPr>
                </pic:pic>
              </a:graphicData>
            </a:graphic>
          </wp:inline>
        </w:drawing>
      </w:r>
    </w:p>
    <w:p>
      <w:pPr>
        <w:spacing w:after="160" w:before="60"/>
        <w:jc w:val="center"/>
      </w:pPr>
      <w:r>
        <w:rPr>
          <w:b/>
          <w:bCs/>
          <w:i/>
          <w:iCs/>
          <w:sz w:val="22"/>
          <w:szCs w:val="22"/>
        </w:rPr>
        <w:t xml:space="preserve">[DIAGRAM] Figure 4.2: Sprint 1 Context Data Flow Diagram (Level 0)</w:t>
      </w:r>
    </w:p>
    <w:p>
      <w:pPr>
        <w:pStyle w:val="ListParagraph"/>
        <w:numPr>
          <w:ilvl w:val="0"/>
          <w:numId w:val="1"/>
        </w:numPr>
        <w:spacing w:after="80" w:line="320"/>
      </w:pPr>
      <w:r>
        <w:rPr>
          <w:b/>
          <w:bCs/>
          <w:sz w:val="24"/>
          <w:szCs w:val="24"/>
        </w:rPr>
        <w:t xml:space="preserve">iii. Wireframes:</w:t>
      </w:r>
    </w:p>
    <w:p>
      <w:pPr>
        <w:spacing w:after="120" w:line="360"/>
      </w:pPr>
      <w:r>
        <w:rPr>
          <w:sz w:val="24"/>
          <w:szCs w:val="24"/>
        </w:rPr>
        <w:t xml:space="preserve">  Low-fidelity wireframes established the layout for:</w:t>
      </w:r>
    </w:p>
    <w:p>
      <w:pPr>
        <w:spacing w:after="80" w:line="360"/>
      </w:pPr>
      <w:r>
        <w:rPr>
          <w:sz w:val="24"/>
          <w:szCs w:val="24"/>
        </w:rPr>
        <w:t xml:space="preserve">  1. </w:t>
      </w:r>
      <w:r>
        <w:rPr>
          <w:i/>
          <w:iCs/>
          <w:sz w:val="24"/>
          <w:szCs w:val="24"/>
        </w:rPr>
        <w:t xml:space="preserve">Public Landing Page:</w:t>
      </w:r>
      <w:r>
        <w:rPr>
          <w:sz w:val="24"/>
          <w:szCs w:val="24"/>
        </w:rPr>
        <w:t xml:space="preserve"> Dual portal login buttons designating Guagua National College and Santa Rita College.</w:t>
      </w:r>
    </w:p>
    <w:p>
      <w:pPr>
        <w:spacing w:after="80" w:line="360"/>
      </w:pPr>
      <w:r>
        <w:rPr>
          <w:sz w:val="24"/>
          <w:szCs w:val="24"/>
        </w:rPr>
        <w:t xml:space="preserve">  2. </w:t>
      </w:r>
      <w:r>
        <w:rPr>
          <w:i/>
          <w:iCs/>
          <w:sz w:val="24"/>
          <w:szCs w:val="24"/>
        </w:rPr>
        <w:t xml:space="preserve">Student Search Screen:</w:t>
      </w:r>
      <w:r>
        <w:rPr>
          <w:sz w:val="24"/>
          <w:szCs w:val="24"/>
        </w:rPr>
        <w:t xml:space="preserve"> Prominent search bar, school filter toggles (All, GNC, SRC), and book card grids displaying real-time copy counts.</w:t>
      </w:r>
    </w:p>
    <w:p>
      <w:pPr>
        <w:spacing w:after="40" w:before="100"/>
      </w:pPr>
      <w:r>
        <w:rPr>
          <w:b/>
          <w:bCs/>
          <w:sz w:val="22"/>
          <w:szCs w:val="22"/>
        </w:rPr>
        <w:t xml:space="preserve">c. Development</w:t>
      </w:r>
    </w:p>
    <w:p>
      <w:pPr>
        <w:pStyle w:val="ListParagraph"/>
        <w:numPr>
          <w:ilvl w:val="0"/>
          <w:numId w:val="1"/>
        </w:numPr>
        <w:spacing w:after="80" w:line="320"/>
      </w:pPr>
      <w:r>
        <w:rPr>
          <w:b/>
          <w:bCs/>
          <w:sz w:val="24"/>
          <w:szCs w:val="24"/>
        </w:rPr>
        <w:t xml:space="preserve">i. Features Implemented:</w:t>
      </w:r>
    </w:p>
    <w:p>
      <w:pPr>
        <w:pStyle w:val="ListParagraph"/>
        <w:numPr>
          <w:ilvl w:val="0"/>
          <w:numId w:val="1"/>
        </w:numPr>
        <w:spacing w:after="80" w:line="320"/>
      </w:pPr>
      <w:r>
        <w:rPr>
          <w:sz w:val="24"/>
          <w:szCs w:val="24"/>
        </w:rPr>
        <w:t xml:space="preserve">Initialized React 19 frontend with Vite build tool and Tailwind CSS styling.</w:t>
      </w:r>
    </w:p>
    <w:p>
      <w:pPr>
        <w:pStyle w:val="ListParagraph"/>
        <w:numPr>
          <w:ilvl w:val="0"/>
          <w:numId w:val="1"/>
        </w:numPr>
        <w:spacing w:after="80" w:line="320"/>
      </w:pPr>
      <w:r>
        <w:rPr>
          <w:sz w:val="24"/>
          <w:szCs w:val="24"/>
        </w:rPr>
        <w:t xml:space="preserve">Configured Supabase PostgreSQL database tables: </w:t>
      </w:r>
      <w:r>
        <w:rPr>
          <w:rFonts w:ascii="Courier New" w:cs="Courier New" w:eastAsia="Courier New" w:hAnsi="Courier New"/>
          <w:sz w:val="22"/>
          <w:szCs w:val="22"/>
        </w:rPr>
        <w:t xml:space="preserve">schools</w:t>
      </w:r>
      <w:r>
        <w:rPr>
          <w:sz w:val="24"/>
          <w:szCs w:val="24"/>
        </w:rPr>
        <w:t xml:space="preserve">, </w:t>
      </w:r>
      <w:r>
        <w:rPr>
          <w:rFonts w:ascii="Courier New" w:cs="Courier New" w:eastAsia="Courier New" w:hAnsi="Courier New"/>
          <w:sz w:val="22"/>
          <w:szCs w:val="22"/>
        </w:rPr>
        <w:t xml:space="preserve">roles</w:t>
      </w:r>
      <w:r>
        <w:rPr>
          <w:sz w:val="24"/>
          <w:szCs w:val="24"/>
        </w:rPr>
        <w:t xml:space="preserve">, </w:t>
      </w:r>
      <w:r>
        <w:rPr>
          <w:rFonts w:ascii="Courier New" w:cs="Courier New" w:eastAsia="Courier New" w:hAnsi="Courier New"/>
          <w:sz w:val="22"/>
          <w:szCs w:val="22"/>
        </w:rPr>
        <w:t xml:space="preserve">users</w:t>
      </w:r>
      <w:r>
        <w:rPr>
          <w:sz w:val="24"/>
          <w:szCs w:val="24"/>
        </w:rPr>
        <w:t xml:space="preserve">, and </w:t>
      </w:r>
      <w:r>
        <w:rPr>
          <w:rFonts w:ascii="Courier New" w:cs="Courier New" w:eastAsia="Courier New" w:hAnsi="Courier New"/>
          <w:sz w:val="22"/>
          <w:szCs w:val="22"/>
        </w:rPr>
        <w:t xml:space="preserve">books</w:t>
      </w:r>
      <w:r>
        <w:rPr>
          <w:sz w:val="24"/>
          <w:szCs w:val="24"/>
        </w:rPr>
        <w:t xml:space="preserve">.</w:t>
      </w:r>
    </w:p>
    <w:p>
      <w:pPr>
        <w:pStyle w:val="ListParagraph"/>
        <w:numPr>
          <w:ilvl w:val="0"/>
          <w:numId w:val="1"/>
        </w:numPr>
        <w:spacing w:after="80" w:line="320"/>
      </w:pPr>
      <w:r>
        <w:rPr>
          <w:sz w:val="24"/>
          <w:szCs w:val="24"/>
        </w:rPr>
        <w:t xml:space="preserve">Implemented Express.js REST API routes: </w:t>
      </w:r>
      <w:r>
        <w:rPr>
          <w:rFonts w:ascii="Courier New" w:cs="Courier New" w:eastAsia="Courier New" w:hAnsi="Courier New"/>
          <w:sz w:val="22"/>
          <w:szCs w:val="22"/>
        </w:rPr>
        <w:t xml:space="preserve">POST /api/auth/register</w:t>
      </w:r>
      <w:r>
        <w:rPr>
          <w:sz w:val="24"/>
          <w:szCs w:val="24"/>
        </w:rPr>
        <w:t xml:space="preserve">, </w:t>
      </w:r>
      <w:r>
        <w:rPr>
          <w:rFonts w:ascii="Courier New" w:cs="Courier New" w:eastAsia="Courier New" w:hAnsi="Courier New"/>
          <w:sz w:val="22"/>
          <w:szCs w:val="22"/>
        </w:rPr>
        <w:t xml:space="preserve">POST /api/auth/login</w:t>
      </w:r>
      <w:r>
        <w:rPr>
          <w:sz w:val="24"/>
          <w:szCs w:val="24"/>
        </w:rPr>
        <w:t xml:space="preserve">, and </w:t>
      </w:r>
      <w:r>
        <w:rPr>
          <w:rFonts w:ascii="Courier New" w:cs="Courier New" w:eastAsia="Courier New" w:hAnsi="Courier New"/>
          <w:sz w:val="22"/>
          <w:szCs w:val="22"/>
        </w:rPr>
        <w:t xml:space="preserve">GET /api/books/search</w:t>
      </w:r>
      <w:r>
        <w:rPr>
          <w:sz w:val="24"/>
          <w:szCs w:val="24"/>
        </w:rPr>
        <w:t xml:space="preserve">.</w:t>
      </w:r>
    </w:p>
    <w:p>
      <w:pPr>
        <w:pStyle w:val="ListParagraph"/>
        <w:numPr>
          <w:ilvl w:val="0"/>
          <w:numId w:val="1"/>
        </w:numPr>
        <w:spacing w:after="80" w:line="320"/>
      </w:pPr>
      <w:r>
        <w:rPr>
          <w:sz w:val="24"/>
          <w:szCs w:val="24"/>
        </w:rPr>
        <w:t xml:space="preserve">Built search query handler that aggregates holdings across GNC and SRC while computing real-time available quantities.</w:t>
      </w:r>
    </w:p>
    <w:p>
      <w:pPr>
        <w:pStyle w:val="ListParagraph"/>
        <w:numPr>
          <w:ilvl w:val="0"/>
          <w:numId w:val="1"/>
        </w:numPr>
        <w:spacing w:after="80" w:line="320"/>
      </w:pPr>
      <w:r>
        <w:rPr>
          <w:b/>
          <w:bCs/>
          <w:sz w:val="24"/>
          <w:szCs w:val="24"/>
        </w:rPr>
        <w:t xml:space="preserve">ii. Screenshots of the System:</w:t>
      </w:r>
    </w:p>
    <w:p>
      <w:pPr>
        <w:spacing w:after="80" w:before="140"/>
        <w:jc w:val="center"/>
      </w:pPr>
      <w:r>
        <w:drawing>
          <wp:inline distT="0" distB="0" distL="0" distR="0">
            <wp:extent cx="4953000" cy="2667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667000"/>
                    </a:xfrm>
                    <a:prstGeom prst="rect">
                      <a:avLst/>
                    </a:prstGeom>
                  </pic:spPr>
                </pic:pic>
              </a:graphicData>
            </a:graphic>
          </wp:inline>
        </w:drawing>
      </w:r>
    </w:p>
    <w:p>
      <w:pPr>
        <w:spacing w:after="160" w:before="60"/>
        <w:jc w:val="center"/>
      </w:pPr>
      <w:r>
        <w:rPr>
          <w:b/>
          <w:bCs/>
          <w:i/>
          <w:iCs/>
          <w:sz w:val="22"/>
          <w:szCs w:val="22"/>
        </w:rPr>
        <w:t xml:space="preserve">[SCREENSHOT] Figure 4.3: Public Landing Page and School Login Interface</w:t>
      </w:r>
    </w:p>
    <w:p>
      <w:pPr>
        <w:spacing w:after="80" w:before="140"/>
        <w:jc w:val="center"/>
      </w:pPr>
      <w:r>
        <w:drawing>
          <wp:inline distT="0" distB="0" distL="0" distR="0">
            <wp:extent cx="4953000" cy="26670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667000"/>
                    </a:xfrm>
                    <a:prstGeom prst="rect">
                      <a:avLst/>
                    </a:prstGeom>
                  </pic:spPr>
                </pic:pic>
              </a:graphicData>
            </a:graphic>
          </wp:inline>
        </w:drawing>
      </w:r>
    </w:p>
    <w:p>
      <w:pPr>
        <w:spacing w:after="160" w:before="60"/>
        <w:jc w:val="center"/>
      </w:pPr>
      <w:r>
        <w:rPr>
          <w:b/>
          <w:bCs/>
          <w:i/>
          <w:iCs/>
          <w:sz w:val="22"/>
          <w:szCs w:val="22"/>
        </w:rPr>
        <w:t xml:space="preserve">[SCREENSHOT] Figure 4.4: Centralized Cross-School Catalog Search Interface</w:t>
      </w:r>
    </w:p>
    <w:p>
      <w:pPr>
        <w:spacing w:after="40" w:before="100"/>
      </w:pPr>
      <w:r>
        <w:rPr>
          <w:b/>
          <w:bCs/>
          <w:sz w:val="22"/>
          <w:szCs w:val="22"/>
        </w:rPr>
        <w:t xml:space="preserve">d. Testing</w:t>
      </w:r>
    </w:p>
    <w:p>
      <w:pPr>
        <w:pStyle w:val="ListParagraph"/>
        <w:numPr>
          <w:ilvl w:val="0"/>
          <w:numId w:val="1"/>
        </w:numPr>
        <w:spacing w:after="80" w:line="320"/>
      </w:pPr>
      <w:r>
        <w:rPr>
          <w:b/>
          <w:bCs/>
          <w:sz w:val="24"/>
          <w:szCs w:val="24"/>
        </w:rPr>
        <w:t xml:space="preserve">i. Test Cases:</w:t>
      </w:r>
    </w:p>
    <w:p>
      <w:pPr>
        <w:pStyle w:val="ListParagraph"/>
        <w:numPr>
          <w:ilvl w:val="0"/>
          <w:numId w:val="1"/>
        </w:numPr>
        <w:spacing w:after="80" w:line="320"/>
      </w:pPr>
      <w:r>
        <w:rPr>
          <w:rFonts w:ascii="Courier New" w:cs="Courier New" w:eastAsia="Courier New" w:hAnsi="Courier New"/>
          <w:sz w:val="22"/>
          <w:szCs w:val="22"/>
        </w:rPr>
        <w:t xml:space="preserve">TC-S1-01</w:t>
      </w:r>
      <w:r>
        <w:rPr>
          <w:sz w:val="24"/>
          <w:szCs w:val="24"/>
        </w:rPr>
        <w:t xml:space="preserve">: Verify account registration with valid institutional student ID and email. </w:t>
      </w:r>
      <w:r>
        <w:rPr>
          <w:i/>
          <w:iCs/>
          <w:sz w:val="24"/>
          <w:szCs w:val="24"/>
        </w:rPr>
        <w:t xml:space="preserve">(Result: Passed)</w:t>
      </w:r>
    </w:p>
    <w:p>
      <w:pPr>
        <w:pStyle w:val="ListParagraph"/>
        <w:numPr>
          <w:ilvl w:val="0"/>
          <w:numId w:val="1"/>
        </w:numPr>
        <w:spacing w:after="80" w:line="320"/>
      </w:pPr>
      <w:r>
        <w:rPr>
          <w:rFonts w:ascii="Courier New" w:cs="Courier New" w:eastAsia="Courier New" w:hAnsi="Courier New"/>
          <w:sz w:val="22"/>
          <w:szCs w:val="22"/>
        </w:rPr>
        <w:t xml:space="preserve">TC-S1-02</w:t>
      </w:r>
      <w:r>
        <w:rPr>
          <w:sz w:val="24"/>
          <w:szCs w:val="24"/>
        </w:rPr>
        <w:t xml:space="preserve">: Verify login rejection when incorrect password hash is provided. </w:t>
      </w:r>
      <w:r>
        <w:rPr>
          <w:i/>
          <w:iCs/>
          <w:sz w:val="24"/>
          <w:szCs w:val="24"/>
        </w:rPr>
        <w:t xml:space="preserve">(Result: Passed)</w:t>
      </w:r>
    </w:p>
    <w:p>
      <w:pPr>
        <w:pStyle w:val="ListParagraph"/>
        <w:numPr>
          <w:ilvl w:val="0"/>
          <w:numId w:val="1"/>
        </w:numPr>
        <w:spacing w:after="80" w:line="320"/>
      </w:pPr>
      <w:r>
        <w:rPr>
          <w:rFonts w:ascii="Courier New" w:cs="Courier New" w:eastAsia="Courier New" w:hAnsi="Courier New"/>
          <w:sz w:val="22"/>
          <w:szCs w:val="22"/>
        </w:rPr>
        <w:t xml:space="preserve">TC-S1-03</w:t>
      </w:r>
      <w:r>
        <w:rPr>
          <w:sz w:val="24"/>
          <w:szCs w:val="24"/>
        </w:rPr>
        <w:t xml:space="preserve">: Execute book search for title existing in GNC and verify holding metadata. </w:t>
      </w:r>
      <w:r>
        <w:rPr>
          <w:i/>
          <w:iCs/>
          <w:sz w:val="24"/>
          <w:szCs w:val="24"/>
        </w:rPr>
        <w:t xml:space="preserve">(Result: Passed)</w:t>
      </w:r>
    </w:p>
    <w:p>
      <w:pPr>
        <w:pStyle w:val="ListParagraph"/>
        <w:numPr>
          <w:ilvl w:val="0"/>
          <w:numId w:val="1"/>
        </w:numPr>
        <w:spacing w:after="80" w:line="320"/>
      </w:pPr>
      <w:r>
        <w:rPr>
          <w:rFonts w:ascii="Courier New" w:cs="Courier New" w:eastAsia="Courier New" w:hAnsi="Courier New"/>
          <w:sz w:val="22"/>
          <w:szCs w:val="22"/>
        </w:rPr>
        <w:t xml:space="preserve">TC-S1-04</w:t>
      </w:r>
      <w:r>
        <w:rPr>
          <w:sz w:val="24"/>
          <w:szCs w:val="24"/>
        </w:rPr>
        <w:t xml:space="preserve">: Verify partner campus recommendation badge renders when local campus copies equal zero. </w:t>
      </w:r>
      <w:r>
        <w:rPr>
          <w:i/>
          <w:iCs/>
          <w:sz w:val="24"/>
          <w:szCs w:val="24"/>
        </w:rPr>
        <w:t xml:space="preserve">(Result: Passed)</w:t>
      </w:r>
    </w:p>
    <w:p>
      <w:pPr>
        <w:pStyle w:val="ListParagraph"/>
        <w:numPr>
          <w:ilvl w:val="0"/>
          <w:numId w:val="1"/>
        </w:numPr>
        <w:spacing w:after="80" w:line="320"/>
      </w:pPr>
      <w:r>
        <w:rPr>
          <w:b/>
          <w:bCs/>
          <w:sz w:val="24"/>
          <w:szCs w:val="24"/>
        </w:rPr>
        <w:t xml:space="preserve">ii. Issues Encountered:</w:t>
      </w:r>
    </w:p>
    <w:p>
      <w:pPr>
        <w:pStyle w:val="ListParagraph"/>
        <w:numPr>
          <w:ilvl w:val="0"/>
          <w:numId w:val="1"/>
        </w:numPr>
        <w:spacing w:after="80" w:line="320"/>
      </w:pPr>
      <w:r>
        <w:rPr>
          <w:sz w:val="24"/>
          <w:szCs w:val="24"/>
        </w:rPr>
        <w:t xml:space="preserve">Catalog search queries initially returned results only from the user's home campus due to a default </w:t>
      </w:r>
      <w:r>
        <w:rPr>
          <w:rFonts w:ascii="Courier New" w:cs="Courier New" w:eastAsia="Courier New" w:hAnsi="Courier New"/>
          <w:sz w:val="22"/>
          <w:szCs w:val="22"/>
        </w:rPr>
        <w:t xml:space="preserve">WHERE school_id = user.school_id</w:t>
      </w:r>
      <w:r>
        <w:rPr>
          <w:sz w:val="24"/>
          <w:szCs w:val="24"/>
        </w:rPr>
        <w:t xml:space="preserve"> clause.</w:t>
      </w:r>
    </w:p>
    <w:p>
      <w:pPr>
        <w:pStyle w:val="ListParagraph"/>
        <w:numPr>
          <w:ilvl w:val="0"/>
          <w:numId w:val="1"/>
        </w:numPr>
        <w:spacing w:after="80" w:line="320"/>
      </w:pPr>
      <w:r>
        <w:rPr>
          <w:b/>
          <w:bCs/>
          <w:sz w:val="24"/>
          <w:szCs w:val="24"/>
        </w:rPr>
        <w:t xml:space="preserve">iii. Resolutions:</w:t>
      </w:r>
    </w:p>
    <w:p>
      <w:pPr>
        <w:pStyle w:val="ListParagraph"/>
        <w:numPr>
          <w:ilvl w:val="0"/>
          <w:numId w:val="1"/>
        </w:numPr>
        <w:spacing w:after="80" w:line="320"/>
      </w:pPr>
      <w:r>
        <w:rPr>
          <w:sz w:val="24"/>
          <w:szCs w:val="24"/>
        </w:rPr>
        <w:t xml:space="preserve">Removed the restrictive where-clause from public catalog search while maintaining institutional labeling (</w:t>
      </w:r>
      <w:r>
        <w:rPr>
          <w:rFonts w:ascii="Courier New" w:cs="Courier New" w:eastAsia="Courier New" w:hAnsi="Courier New"/>
          <w:sz w:val="22"/>
          <w:szCs w:val="22"/>
        </w:rPr>
        <w:t xml:space="preserve">school_name</w:t>
      </w:r>
      <w:r>
        <w:rPr>
          <w:sz w:val="24"/>
          <w:szCs w:val="24"/>
        </w:rPr>
        <w:t xml:space="preserve">) in the serialized JSON output.</w:t>
      </w:r>
    </w:p>
    <w:p>
      <w:pPr>
        <w:spacing w:after="60" w:before="120"/>
      </w:pPr>
      <w:r>
        <w:rPr>
          <w:b/>
          <w:bCs/>
          <w:sz w:val="24"/>
          <w:szCs w:val="24"/>
        </w:rPr>
        <w:t xml:space="preserve">2. Sprint 2: Inter-Library Request Workflow, Librarian Approval Inbox, and Access Token Engine</w:t>
      </w:r>
    </w:p>
    <w:p>
      <w:pPr>
        <w:spacing w:after="40" w:before="100"/>
      </w:pPr>
      <w:r>
        <w:rPr>
          <w:b/>
          <w:bCs/>
          <w:sz w:val="22"/>
          <w:szCs w:val="22"/>
        </w:rPr>
        <w:t xml:space="preserve">a. Planning</w:t>
      </w:r>
    </w:p>
    <w:p>
      <w:pPr>
        <w:pStyle w:val="ListParagraph"/>
        <w:numPr>
          <w:ilvl w:val="0"/>
          <w:numId w:val="1"/>
        </w:numPr>
        <w:spacing w:after="80" w:line="320"/>
      </w:pPr>
      <w:r>
        <w:rPr>
          <w:b/>
          <w:bCs/>
          <w:sz w:val="24"/>
          <w:szCs w:val="24"/>
        </w:rPr>
        <w:t xml:space="preserve">i. Selected Backlog Items:</w:t>
      </w:r>
    </w:p>
    <w:p>
      <w:pPr>
        <w:pStyle w:val="ListParagraph"/>
        <w:numPr>
          <w:ilvl w:val="0"/>
          <w:numId w:val="1"/>
        </w:numPr>
        <w:spacing w:after="80" w:line="320"/>
      </w:pPr>
      <w:r>
        <w:rPr>
          <w:rFonts w:ascii="Courier New" w:cs="Courier New" w:eastAsia="Courier New" w:hAnsi="Courier New"/>
          <w:sz w:val="22"/>
          <w:szCs w:val="22"/>
        </w:rPr>
        <w:t xml:space="preserve">US-03</w:t>
      </w:r>
      <w:r>
        <w:rPr>
          <w:sz w:val="24"/>
          <w:szCs w:val="24"/>
        </w:rPr>
        <w:t xml:space="preserve">: Inter-Library Borrow Request Submission (Story Points: 8)</w:t>
      </w:r>
    </w:p>
    <w:p>
      <w:pPr>
        <w:pStyle w:val="ListParagraph"/>
        <w:numPr>
          <w:ilvl w:val="0"/>
          <w:numId w:val="1"/>
        </w:numPr>
        <w:spacing w:after="80" w:line="320"/>
      </w:pPr>
      <w:r>
        <w:rPr>
          <w:rFonts w:ascii="Courier New" w:cs="Courier New" w:eastAsia="Courier New" w:hAnsi="Courier New"/>
          <w:sz w:val="22"/>
          <w:szCs w:val="22"/>
        </w:rPr>
        <w:t xml:space="preserve">US-04</w:t>
      </w:r>
      <w:r>
        <w:rPr>
          <w:sz w:val="24"/>
          <w:szCs w:val="24"/>
        </w:rPr>
        <w:t xml:space="preserve">: Digital Access Token Generation (Story Points: 8)</w:t>
      </w:r>
    </w:p>
    <w:p>
      <w:pPr>
        <w:pStyle w:val="ListParagraph"/>
        <w:numPr>
          <w:ilvl w:val="0"/>
          <w:numId w:val="1"/>
        </w:numPr>
        <w:spacing w:after="80" w:line="320"/>
      </w:pPr>
      <w:r>
        <w:rPr>
          <w:rFonts w:ascii="Courier New" w:cs="Courier New" w:eastAsia="Courier New" w:hAnsi="Courier New"/>
          <w:sz w:val="22"/>
          <w:szCs w:val="22"/>
        </w:rPr>
        <w:t xml:space="preserve">US-05</w:t>
      </w:r>
      <w:r>
        <w:rPr>
          <w:sz w:val="24"/>
          <w:szCs w:val="24"/>
        </w:rPr>
        <w:t xml:space="preserve">: Home Librarian Approval Queue (Story Points: 8)</w:t>
      </w:r>
    </w:p>
    <w:p>
      <w:pPr>
        <w:pStyle w:val="ListParagraph"/>
        <w:numPr>
          <w:ilvl w:val="0"/>
          <w:numId w:val="1"/>
        </w:numPr>
        <w:spacing w:after="80" w:line="320"/>
      </w:pPr>
      <w:r>
        <w:rPr>
          <w:sz w:val="24"/>
          <w:szCs w:val="24"/>
        </w:rPr>
        <w:t xml:space="preserve">Total Planned Velocity: 24 Story Points.</w:t>
      </w:r>
    </w:p>
    <w:p>
      <w:pPr>
        <w:pStyle w:val="ListParagraph"/>
        <w:numPr>
          <w:ilvl w:val="0"/>
          <w:numId w:val="1"/>
        </w:numPr>
        <w:spacing w:after="80" w:line="320"/>
      </w:pPr>
      <w:r>
        <w:rPr>
          <w:b/>
          <w:bCs/>
          <w:sz w:val="24"/>
          <w:szCs w:val="24"/>
        </w:rPr>
        <w:t xml:space="preserve">Team Allocation:</w:t>
      </w:r>
      <w:r>
        <w:rPr>
          <w:sz w:val="24"/>
          <w:szCs w:val="24"/>
        </w:rPr>
        <w:t xml:space="preserve"> State machine implementation, cryptographic token generator, and librarian inbox interface.</w:t>
      </w:r>
    </w:p>
    <w:p>
      <w:pPr>
        <w:spacing w:after="40" w:before="100"/>
      </w:pPr>
      <w:r>
        <w:rPr>
          <w:b/>
          <w:bCs/>
          <w:sz w:val="22"/>
          <w:szCs w:val="22"/>
        </w:rPr>
        <w:t xml:space="preserve">b. Design</w:t>
      </w:r>
    </w:p>
    <w:p>
      <w:pPr>
        <w:pStyle w:val="ListParagraph"/>
        <w:numPr>
          <w:ilvl w:val="0"/>
          <w:numId w:val="1"/>
        </w:numPr>
        <w:spacing w:after="80" w:line="320"/>
      </w:pPr>
      <w:r>
        <w:rPr>
          <w:b/>
          <w:bCs/>
          <w:sz w:val="24"/>
          <w:szCs w:val="24"/>
        </w:rPr>
        <w:t xml:space="preserve">i. Use Case Diagram (Sprint 2 Scope):</w:t>
      </w:r>
    </w:p>
    <w:p>
      <w:pPr>
        <w:spacing w:after="120" w:line="360"/>
      </w:pPr>
      <w:r>
        <w:rPr>
          <w:sz w:val="24"/>
          <w:szCs w:val="24"/>
        </w:rPr>
        <w:t xml:space="preserve">  The actor </w:t>
      </w:r>
      <w:r>
        <w:rPr>
          <w:b/>
          <w:bCs/>
          <w:sz w:val="24"/>
          <w:szCs w:val="24"/>
        </w:rPr>
        <w:t xml:space="preserve">Student</w:t>
      </w:r>
      <w:r>
        <w:rPr>
          <w:sz w:val="24"/>
          <w:szCs w:val="24"/>
        </w:rPr>
        <w:t xml:space="preserve"> triggers </w:t>
      </w:r>
      <w:r>
        <w:rPr>
          <w:i/>
          <w:iCs/>
          <w:sz w:val="24"/>
          <w:szCs w:val="24"/>
        </w:rPr>
        <w:t xml:space="preserve">Submit Borrow Request</w:t>
      </w:r>
      <w:r>
        <w:rPr>
          <w:sz w:val="24"/>
          <w:szCs w:val="24"/>
        </w:rPr>
        <w:t xml:space="preserve"> for partner school books. The actor </w:t>
      </w:r>
      <w:r>
        <w:rPr>
          <w:b/>
          <w:bCs/>
          <w:sz w:val="24"/>
          <w:szCs w:val="24"/>
        </w:rPr>
        <w:t xml:space="preserve">Home Librarian</w:t>
      </w:r>
      <w:r>
        <w:rPr>
          <w:sz w:val="24"/>
          <w:szCs w:val="24"/>
        </w:rPr>
        <w:t xml:space="preserve"> accesses </w:t>
      </w:r>
      <w:r>
        <w:rPr>
          <w:i/>
          <w:iCs/>
          <w:sz w:val="24"/>
          <w:szCs w:val="24"/>
        </w:rPr>
        <w:t xml:space="preserve">Review Request Queue</w:t>
      </w:r>
      <w:r>
        <w:rPr>
          <w:sz w:val="24"/>
          <w:szCs w:val="24"/>
        </w:rPr>
        <w:t xml:space="preserve"> to execute </w:t>
      </w:r>
      <w:r>
        <w:rPr>
          <w:i/>
          <w:iCs/>
          <w:sz w:val="24"/>
          <w:szCs w:val="24"/>
        </w:rPr>
        <w:t xml:space="preserve">Approve Request</w:t>
      </w:r>
      <w:r>
        <w:rPr>
          <w:sz w:val="24"/>
          <w:szCs w:val="24"/>
        </w:rPr>
        <w:t xml:space="preserve"> or </w:t>
      </w:r>
      <w:r>
        <w:rPr>
          <w:i/>
          <w:iCs/>
          <w:sz w:val="24"/>
          <w:szCs w:val="24"/>
        </w:rPr>
        <w:t xml:space="preserve">Reject Request</w:t>
      </w:r>
      <w:r>
        <w:rPr>
          <w:sz w:val="24"/>
          <w:szCs w:val="24"/>
        </w:rPr>
        <w:t xml:space="preserve">. The system internally triggers </w:t>
      </w:r>
      <w:r>
        <w:rPr>
          <w:i/>
          <w:iCs/>
          <w:sz w:val="24"/>
          <w:szCs w:val="24"/>
        </w:rPr>
        <w:t xml:space="preserve">Generate Access Token</w:t>
      </w:r>
      <w:r>
        <w:rPr>
          <w:sz w:val="24"/>
          <w:szCs w:val="24"/>
        </w:rPr>
        <w:t xml:space="preserve">.</w:t>
      </w:r>
    </w:p>
    <w:p>
      <w:pPr>
        <w:spacing w:after="80" w:before="140"/>
        <w:jc w:val="center"/>
      </w:pPr>
      <w:r>
        <w:drawing>
          <wp:inline distT="0" distB="0" distL="0" distR="0">
            <wp:extent cx="4953000" cy="2667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667000"/>
                    </a:xfrm>
                    <a:prstGeom prst="rect">
                      <a:avLst/>
                    </a:prstGeom>
                  </pic:spPr>
                </pic:pic>
              </a:graphicData>
            </a:graphic>
          </wp:inline>
        </w:drawing>
      </w:r>
    </w:p>
    <w:p>
      <w:pPr>
        <w:spacing w:after="160" w:before="60"/>
        <w:jc w:val="center"/>
      </w:pPr>
      <w:r>
        <w:rPr>
          <w:b/>
          <w:bCs/>
          <w:i/>
          <w:iCs/>
          <w:sz w:val="22"/>
          <w:szCs w:val="22"/>
        </w:rPr>
        <w:t xml:space="preserve">[DIAGRAM] Figure 4.5: Sprint 2 Inter-Library Borrowing &amp; Token Flow Lifecycle</w:t>
      </w:r>
    </w:p>
    <w:p>
      <w:pPr>
        <w:pStyle w:val="ListParagraph"/>
        <w:numPr>
          <w:ilvl w:val="0"/>
          <w:numId w:val="1"/>
        </w:numPr>
        <w:spacing w:after="80" w:line="320"/>
      </w:pPr>
      <w:r>
        <w:rPr>
          <w:b/>
          <w:bCs/>
          <w:sz w:val="24"/>
          <w:szCs w:val="24"/>
        </w:rPr>
        <w:t xml:space="preserve">ii. Data Flow Diagram (Sprint 2 Scope):</w:t>
      </w:r>
    </w:p>
    <w:p>
      <w:pPr>
        <w:spacing w:after="120" w:line="360"/>
      </w:pPr>
      <w:r>
        <w:rPr>
          <w:sz w:val="24"/>
          <w:szCs w:val="24"/>
        </w:rPr>
        <w:t xml:space="preserve">  Student submits request payload → stored in </w:t>
      </w:r>
      <w:r>
        <w:rPr>
          <w:rFonts w:ascii="Courier New" w:cs="Courier New" w:eastAsia="Courier New" w:hAnsi="Courier New"/>
          <w:sz w:val="22"/>
          <w:szCs w:val="22"/>
        </w:rPr>
        <w:t xml:space="preserve">borrow_requests</w:t>
      </w:r>
      <w:r>
        <w:rPr>
          <w:sz w:val="24"/>
          <w:szCs w:val="24"/>
        </w:rPr>
        <w:t xml:space="preserve"> with status </w:t>
      </w:r>
      <w:r>
        <w:rPr>
          <w:rFonts w:ascii="Courier New" w:cs="Courier New" w:eastAsia="Courier New" w:hAnsi="Courier New"/>
          <w:sz w:val="22"/>
          <w:szCs w:val="22"/>
        </w:rPr>
        <w:t xml:space="preserve">Pending_Home_Approval</w:t>
      </w:r>
      <w:r>
        <w:rPr>
          <w:sz w:val="24"/>
          <w:szCs w:val="24"/>
        </w:rPr>
        <w:t xml:space="preserve"> → Home Librarian queries pending requests → upon approval, transaction updates to </w:t>
      </w:r>
      <w:r>
        <w:rPr>
          <w:rFonts w:ascii="Courier New" w:cs="Courier New" w:eastAsia="Courier New" w:hAnsi="Courier New"/>
          <w:sz w:val="22"/>
          <w:szCs w:val="22"/>
        </w:rPr>
        <w:t xml:space="preserve">Approved</w:t>
      </w:r>
      <w:r>
        <w:rPr>
          <w:sz w:val="24"/>
          <w:szCs w:val="24"/>
        </w:rPr>
        <w:t xml:space="preserve"> → triggers token generator → creates record in </w:t>
      </w:r>
      <w:r>
        <w:rPr>
          <w:rFonts w:ascii="Courier New" w:cs="Courier New" w:eastAsia="Courier New" w:hAnsi="Courier New"/>
          <w:sz w:val="22"/>
          <w:szCs w:val="22"/>
        </w:rPr>
        <w:t xml:space="preserve">access_tokens</w:t>
      </w:r>
      <w:r>
        <w:rPr>
          <w:sz w:val="24"/>
          <w:szCs w:val="24"/>
        </w:rPr>
        <w:t xml:space="preserve"> store.</w:t>
      </w:r>
    </w:p>
    <w:p>
      <w:pPr>
        <w:pStyle w:val="ListParagraph"/>
        <w:numPr>
          <w:ilvl w:val="0"/>
          <w:numId w:val="1"/>
        </w:numPr>
        <w:spacing w:after="80" w:line="320"/>
      </w:pPr>
      <w:r>
        <w:rPr>
          <w:b/>
          <w:bCs/>
          <w:sz w:val="24"/>
          <w:szCs w:val="24"/>
        </w:rPr>
        <w:t xml:space="preserve">iii. Wireframes:</w:t>
      </w:r>
    </w:p>
    <w:p>
      <w:pPr>
        <w:spacing w:after="80" w:line="360"/>
      </w:pPr>
      <w:r>
        <w:rPr>
          <w:sz w:val="24"/>
          <w:szCs w:val="24"/>
        </w:rPr>
        <w:t xml:space="preserve">  1. </w:t>
      </w:r>
      <w:r>
        <w:rPr>
          <w:i/>
          <w:iCs/>
          <w:sz w:val="24"/>
          <w:szCs w:val="24"/>
        </w:rPr>
        <w:t xml:space="preserve">Student Borrow Request Modal:</w:t>
      </w:r>
      <w:r>
        <w:rPr>
          <w:sz w:val="24"/>
          <w:szCs w:val="24"/>
        </w:rPr>
        <w:t xml:space="preserve"> Book summary, pickup policy agreement, and submit button.</w:t>
      </w:r>
    </w:p>
    <w:p>
      <w:pPr>
        <w:spacing w:after="80" w:line="360"/>
      </w:pPr>
      <w:r>
        <w:rPr>
          <w:sz w:val="24"/>
          <w:szCs w:val="24"/>
        </w:rPr>
        <w:t xml:space="preserve">  2. </w:t>
      </w:r>
      <w:r>
        <w:rPr>
          <w:i/>
          <w:iCs/>
          <w:sz w:val="24"/>
          <w:szCs w:val="24"/>
        </w:rPr>
        <w:t xml:space="preserve">Librarian Approval Inbox:</w:t>
      </w:r>
      <w:r>
        <w:rPr>
          <w:sz w:val="24"/>
          <w:szCs w:val="24"/>
        </w:rPr>
        <w:t xml:space="preserve"> Table displaying student name, academic department, book requested, and action triggers.</w:t>
      </w:r>
    </w:p>
    <w:p>
      <w:pPr>
        <w:spacing w:after="80" w:line="360"/>
      </w:pPr>
      <w:r>
        <w:rPr>
          <w:sz w:val="24"/>
          <w:szCs w:val="24"/>
        </w:rPr>
        <w:t xml:space="preserve">  3. </w:t>
      </w:r>
      <w:r>
        <w:rPr>
          <w:i/>
          <w:iCs/>
          <w:sz w:val="24"/>
          <w:szCs w:val="24"/>
        </w:rPr>
        <w:t xml:space="preserve">Digital Access Token View:</w:t>
      </w:r>
      <w:r>
        <w:rPr>
          <w:sz w:val="24"/>
          <w:szCs w:val="24"/>
        </w:rPr>
        <w:t xml:space="preserve"> Visual card with large alphanumeric code, QR pattern, and 72-hour expiration timer.</w:t>
      </w:r>
    </w:p>
    <w:p>
      <w:pPr>
        <w:spacing w:after="40" w:before="100"/>
      </w:pPr>
      <w:r>
        <w:rPr>
          <w:b/>
          <w:bCs/>
          <w:sz w:val="22"/>
          <w:szCs w:val="22"/>
        </w:rPr>
        <w:t xml:space="preserve">c. Development</w:t>
      </w:r>
    </w:p>
    <w:p>
      <w:pPr>
        <w:pStyle w:val="ListParagraph"/>
        <w:numPr>
          <w:ilvl w:val="0"/>
          <w:numId w:val="1"/>
        </w:numPr>
        <w:spacing w:after="80" w:line="320"/>
      </w:pPr>
      <w:r>
        <w:rPr>
          <w:b/>
          <w:bCs/>
          <w:sz w:val="24"/>
          <w:szCs w:val="24"/>
        </w:rPr>
        <w:t xml:space="preserve">i. Features Implemented:</w:t>
      </w:r>
    </w:p>
    <w:p>
      <w:pPr>
        <w:pStyle w:val="ListParagraph"/>
        <w:numPr>
          <w:ilvl w:val="0"/>
          <w:numId w:val="1"/>
        </w:numPr>
        <w:spacing w:after="80" w:line="320"/>
      </w:pPr>
      <w:r>
        <w:rPr>
          <w:sz w:val="24"/>
          <w:szCs w:val="24"/>
        </w:rPr>
        <w:t xml:space="preserve">Constructed PostgreSQL tables: </w:t>
      </w:r>
      <w:r>
        <w:rPr>
          <w:rFonts w:ascii="Courier New" w:cs="Courier New" w:eastAsia="Courier New" w:hAnsi="Courier New"/>
          <w:sz w:val="22"/>
          <w:szCs w:val="22"/>
        </w:rPr>
        <w:t xml:space="preserve">borrow_requests</w:t>
      </w:r>
      <w:r>
        <w:rPr>
          <w:sz w:val="24"/>
          <w:szCs w:val="24"/>
        </w:rPr>
        <w:t xml:space="preserve"> and </w:t>
      </w:r>
      <w:r>
        <w:rPr>
          <w:rFonts w:ascii="Courier New" w:cs="Courier New" w:eastAsia="Courier New" w:hAnsi="Courier New"/>
          <w:sz w:val="22"/>
          <w:szCs w:val="22"/>
        </w:rPr>
        <w:t xml:space="preserve">access_tokens</w:t>
      </w:r>
      <w:r>
        <w:rPr>
          <w:sz w:val="24"/>
          <w:szCs w:val="24"/>
        </w:rPr>
        <w:t xml:space="preserve"> with relational foreign keys.</w:t>
      </w:r>
    </w:p>
    <w:p>
      <w:pPr>
        <w:pStyle w:val="ListParagraph"/>
        <w:numPr>
          <w:ilvl w:val="0"/>
          <w:numId w:val="1"/>
        </w:numPr>
        <w:spacing w:after="80" w:line="320"/>
      </w:pPr>
      <w:r>
        <w:rPr>
          <w:sz w:val="24"/>
          <w:szCs w:val="24"/>
        </w:rPr>
        <w:t xml:space="preserve">Built REST endpoints: </w:t>
      </w:r>
      <w:r>
        <w:rPr>
          <w:rFonts w:ascii="Courier New" w:cs="Courier New" w:eastAsia="Courier New" w:hAnsi="Courier New"/>
          <w:sz w:val="22"/>
          <w:szCs w:val="22"/>
        </w:rPr>
        <w:t xml:space="preserve">POST /api/borrow-requests</w:t>
      </w:r>
      <w:r>
        <w:rPr>
          <w:sz w:val="24"/>
          <w:szCs w:val="24"/>
        </w:rPr>
        <w:t xml:space="preserve">, </w:t>
      </w:r>
      <w:r>
        <w:rPr>
          <w:rFonts w:ascii="Courier New" w:cs="Courier New" w:eastAsia="Courier New" w:hAnsi="Courier New"/>
          <w:sz w:val="22"/>
          <w:szCs w:val="22"/>
        </w:rPr>
        <w:t xml:space="preserve">GET /api/borrow-requests/pending</w:t>
      </w:r>
      <w:r>
        <w:rPr>
          <w:sz w:val="24"/>
          <w:szCs w:val="24"/>
        </w:rPr>
        <w:t xml:space="preserve">, and </w:t>
      </w:r>
      <w:r>
        <w:rPr>
          <w:rFonts w:ascii="Courier New" w:cs="Courier New" w:eastAsia="Courier New" w:hAnsi="Courier New"/>
          <w:sz w:val="22"/>
          <w:szCs w:val="22"/>
        </w:rPr>
        <w:t xml:space="preserve">PUT /api/borrow-requests/:id/status</w:t>
      </w:r>
      <w:r>
        <w:rPr>
          <w:sz w:val="24"/>
          <w:szCs w:val="24"/>
        </w:rPr>
        <w:t xml:space="preserve">.</w:t>
      </w:r>
    </w:p>
    <w:p>
      <w:pPr>
        <w:pStyle w:val="ListParagraph"/>
        <w:numPr>
          <w:ilvl w:val="0"/>
          <w:numId w:val="1"/>
        </w:numPr>
        <w:spacing w:after="80" w:line="320"/>
      </w:pPr>
      <w:r>
        <w:rPr>
          <w:sz w:val="24"/>
          <w:szCs w:val="24"/>
        </w:rPr>
        <w:t xml:space="preserve">Implemented cryptographic token generator that computes a unique 10-character alphanumeric hash bound to request parameters and sets </w:t>
      </w:r>
      <w:r>
        <w:rPr>
          <w:rFonts w:ascii="Courier New" w:cs="Courier New" w:eastAsia="Courier New" w:hAnsi="Courier New"/>
          <w:sz w:val="22"/>
          <w:szCs w:val="22"/>
        </w:rPr>
        <w:t xml:space="preserve">expires_at = NOW() + INTERVAL '72 HOURS'</w:t>
      </w:r>
      <w:r>
        <w:rPr>
          <w:sz w:val="24"/>
          <w:szCs w:val="24"/>
        </w:rPr>
        <w:t xml:space="preserve">.</w:t>
      </w:r>
    </w:p>
    <w:p>
      <w:pPr>
        <w:pStyle w:val="ListParagraph"/>
        <w:numPr>
          <w:ilvl w:val="0"/>
          <w:numId w:val="1"/>
        </w:numPr>
        <w:spacing w:after="80" w:line="320"/>
      </w:pPr>
      <w:r>
        <w:rPr>
          <w:sz w:val="24"/>
          <w:szCs w:val="24"/>
        </w:rPr>
        <w:t xml:space="preserve">Developed Student "My Requests" dashboard with live status indicators and token presentation modal.</w:t>
      </w:r>
    </w:p>
    <w:p>
      <w:pPr>
        <w:pStyle w:val="ListParagraph"/>
        <w:numPr>
          <w:ilvl w:val="0"/>
          <w:numId w:val="1"/>
        </w:numPr>
        <w:spacing w:after="80" w:line="320"/>
      </w:pPr>
      <w:r>
        <w:rPr>
          <w:b/>
          <w:bCs/>
          <w:sz w:val="24"/>
          <w:szCs w:val="24"/>
        </w:rPr>
        <w:t xml:space="preserve">ii. Screenshots of the System:</w:t>
      </w:r>
    </w:p>
    <w:p>
      <w:pPr>
        <w:spacing w:after="80" w:before="140"/>
        <w:jc w:val="center"/>
      </w:pPr>
      <w:r>
        <w:drawing>
          <wp:inline distT="0" distB="0" distL="0" distR="0">
            <wp:extent cx="4953000" cy="26670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667000"/>
                    </a:xfrm>
                    <a:prstGeom prst="rect">
                      <a:avLst/>
                    </a:prstGeom>
                  </pic:spPr>
                </pic:pic>
              </a:graphicData>
            </a:graphic>
          </wp:inline>
        </w:drawing>
      </w:r>
    </w:p>
    <w:p>
      <w:pPr>
        <w:spacing w:after="160" w:before="60"/>
        <w:jc w:val="center"/>
      </w:pPr>
      <w:r>
        <w:rPr>
          <w:b/>
          <w:bCs/>
          <w:i/>
          <w:iCs/>
          <w:sz w:val="22"/>
          <w:szCs w:val="22"/>
        </w:rPr>
        <w:t xml:space="preserve">[SCREENSHOT] Figure 4.6: Student Borrow Request and Access Token Pass Interface</w:t>
      </w:r>
    </w:p>
    <w:p>
      <w:pPr>
        <w:spacing w:after="40" w:before="100"/>
      </w:pPr>
      <w:r>
        <w:rPr>
          <w:b/>
          <w:bCs/>
          <w:sz w:val="22"/>
          <w:szCs w:val="22"/>
        </w:rPr>
        <w:t xml:space="preserve">d. Testing</w:t>
      </w:r>
    </w:p>
    <w:p>
      <w:pPr>
        <w:pStyle w:val="ListParagraph"/>
        <w:numPr>
          <w:ilvl w:val="0"/>
          <w:numId w:val="1"/>
        </w:numPr>
        <w:spacing w:after="80" w:line="320"/>
      </w:pPr>
      <w:r>
        <w:rPr>
          <w:b/>
          <w:bCs/>
          <w:sz w:val="24"/>
          <w:szCs w:val="24"/>
        </w:rPr>
        <w:t xml:space="preserve">i. Test Cases:</w:t>
      </w:r>
    </w:p>
    <w:p>
      <w:pPr>
        <w:pStyle w:val="ListParagraph"/>
        <w:numPr>
          <w:ilvl w:val="0"/>
          <w:numId w:val="1"/>
        </w:numPr>
        <w:spacing w:after="80" w:line="320"/>
      </w:pPr>
      <w:r>
        <w:rPr>
          <w:rFonts w:ascii="Courier New" w:cs="Courier New" w:eastAsia="Courier New" w:hAnsi="Courier New"/>
          <w:sz w:val="22"/>
          <w:szCs w:val="22"/>
        </w:rPr>
        <w:t xml:space="preserve">TC-S2-01</w:t>
      </w:r>
      <w:r>
        <w:rPr>
          <w:sz w:val="24"/>
          <w:szCs w:val="24"/>
        </w:rPr>
        <w:t xml:space="preserve">: Submit inter-library request for partner school title. </w:t>
      </w:r>
      <w:r>
        <w:rPr>
          <w:i/>
          <w:iCs/>
          <w:sz w:val="24"/>
          <w:szCs w:val="24"/>
        </w:rPr>
        <w:t xml:space="preserve">(Result: Passed)</w:t>
      </w:r>
    </w:p>
    <w:p>
      <w:pPr>
        <w:pStyle w:val="ListParagraph"/>
        <w:numPr>
          <w:ilvl w:val="0"/>
          <w:numId w:val="1"/>
        </w:numPr>
        <w:spacing w:after="80" w:line="320"/>
      </w:pPr>
      <w:r>
        <w:rPr>
          <w:rFonts w:ascii="Courier New" w:cs="Courier New" w:eastAsia="Courier New" w:hAnsi="Courier New"/>
          <w:sz w:val="22"/>
          <w:szCs w:val="22"/>
        </w:rPr>
        <w:t xml:space="preserve">TC-S2-02</w:t>
      </w:r>
      <w:r>
        <w:rPr>
          <w:sz w:val="24"/>
          <w:szCs w:val="24"/>
        </w:rPr>
        <w:t xml:space="preserve">: Confirm pending request appears in real time on the Home Librarian dashboard. </w:t>
      </w:r>
      <w:r>
        <w:rPr>
          <w:i/>
          <w:iCs/>
          <w:sz w:val="24"/>
          <w:szCs w:val="24"/>
        </w:rPr>
        <w:t xml:space="preserve">(Result: Passed)</w:t>
      </w:r>
    </w:p>
    <w:p>
      <w:pPr>
        <w:pStyle w:val="ListParagraph"/>
        <w:numPr>
          <w:ilvl w:val="0"/>
          <w:numId w:val="1"/>
        </w:numPr>
        <w:spacing w:after="80" w:line="320"/>
      </w:pPr>
      <w:r>
        <w:rPr>
          <w:rFonts w:ascii="Courier New" w:cs="Courier New" w:eastAsia="Courier New" w:hAnsi="Courier New"/>
          <w:sz w:val="22"/>
          <w:szCs w:val="22"/>
        </w:rPr>
        <w:t xml:space="preserve">TC-S2-03</w:t>
      </w:r>
      <w:r>
        <w:rPr>
          <w:sz w:val="24"/>
          <w:szCs w:val="24"/>
        </w:rPr>
        <w:t xml:space="preserve">: Click "Approve" on pending request and verify creation of unique access token. </w:t>
      </w:r>
      <w:r>
        <w:rPr>
          <w:i/>
          <w:iCs/>
          <w:sz w:val="24"/>
          <w:szCs w:val="24"/>
        </w:rPr>
        <w:t xml:space="preserve">(Result: Passed)</w:t>
      </w:r>
    </w:p>
    <w:p>
      <w:pPr>
        <w:pStyle w:val="ListParagraph"/>
        <w:numPr>
          <w:ilvl w:val="0"/>
          <w:numId w:val="1"/>
        </w:numPr>
        <w:spacing w:after="80" w:line="320"/>
      </w:pPr>
      <w:r>
        <w:rPr>
          <w:rFonts w:ascii="Courier New" w:cs="Courier New" w:eastAsia="Courier New" w:hAnsi="Courier New"/>
          <w:sz w:val="22"/>
          <w:szCs w:val="22"/>
        </w:rPr>
        <w:t xml:space="preserve">TC-S2-04</w:t>
      </w:r>
      <w:r>
        <w:rPr>
          <w:sz w:val="24"/>
          <w:szCs w:val="24"/>
        </w:rPr>
        <w:t xml:space="preserve">: Click "Reject" with explanation note and verify status displays "Rejected" on student screen. </w:t>
      </w:r>
      <w:r>
        <w:rPr>
          <w:i/>
          <w:iCs/>
          <w:sz w:val="24"/>
          <w:szCs w:val="24"/>
        </w:rPr>
        <w:t xml:space="preserve">(Result: Passed)</w:t>
      </w:r>
    </w:p>
    <w:p>
      <w:pPr>
        <w:pStyle w:val="ListParagraph"/>
        <w:numPr>
          <w:ilvl w:val="0"/>
          <w:numId w:val="1"/>
        </w:numPr>
        <w:spacing w:after="80" w:line="320"/>
      </w:pPr>
      <w:r>
        <w:rPr>
          <w:b/>
          <w:bCs/>
          <w:sz w:val="24"/>
          <w:szCs w:val="24"/>
        </w:rPr>
        <w:t xml:space="preserve">ii. Issues Encountered:</w:t>
      </w:r>
    </w:p>
    <w:p>
      <w:pPr>
        <w:pStyle w:val="ListParagraph"/>
        <w:numPr>
          <w:ilvl w:val="0"/>
          <w:numId w:val="1"/>
        </w:numPr>
        <w:spacing w:after="80" w:line="320"/>
      </w:pPr>
      <w:r>
        <w:rPr>
          <w:sz w:val="24"/>
          <w:szCs w:val="24"/>
        </w:rPr>
        <w:t xml:space="preserve">Supabase Row-Level Security (RLS) threw error 42501 (Permission Denied) when student accounts attempted to insert records into </w:t>
      </w:r>
      <w:r>
        <w:rPr>
          <w:rFonts w:ascii="Courier New" w:cs="Courier New" w:eastAsia="Courier New" w:hAnsi="Courier New"/>
          <w:sz w:val="22"/>
          <w:szCs w:val="22"/>
        </w:rPr>
        <w:t xml:space="preserve">borrow_requests</w:t>
      </w:r>
      <w:r>
        <w:rPr>
          <w:sz w:val="24"/>
          <w:szCs w:val="24"/>
        </w:rPr>
        <w:t xml:space="preserve">.</w:t>
      </w:r>
    </w:p>
    <w:p>
      <w:pPr>
        <w:pStyle w:val="ListParagraph"/>
        <w:numPr>
          <w:ilvl w:val="0"/>
          <w:numId w:val="1"/>
        </w:numPr>
        <w:spacing w:after="80" w:line="320"/>
      </w:pPr>
      <w:r>
        <w:rPr>
          <w:b/>
          <w:bCs/>
          <w:sz w:val="24"/>
          <w:szCs w:val="24"/>
        </w:rPr>
        <w:t xml:space="preserve">iii. Resolutions:</w:t>
      </w:r>
    </w:p>
    <w:p>
      <w:pPr>
        <w:pStyle w:val="ListParagraph"/>
        <w:numPr>
          <w:ilvl w:val="0"/>
          <w:numId w:val="1"/>
        </w:numPr>
        <w:spacing w:after="80" w:line="320"/>
      </w:pPr>
      <w:r>
        <w:rPr>
          <w:sz w:val="24"/>
          <w:szCs w:val="24"/>
        </w:rPr>
        <w:t xml:space="preserve">Added a PostgreSQL RLS policy granting </w:t>
      </w:r>
      <w:r>
        <w:rPr>
          <w:rFonts w:ascii="Courier New" w:cs="Courier New" w:eastAsia="Courier New" w:hAnsi="Courier New"/>
          <w:sz w:val="22"/>
          <w:szCs w:val="22"/>
        </w:rPr>
        <w:t xml:space="preserve">INSERT</w:t>
      </w:r>
      <w:r>
        <w:rPr>
          <w:sz w:val="24"/>
          <w:szCs w:val="24"/>
        </w:rPr>
        <w:t xml:space="preserve"> permission to authenticated users where </w:t>
      </w:r>
      <w:r>
        <w:rPr>
          <w:rFonts w:ascii="Courier New" w:cs="Courier New" w:eastAsia="Courier New" w:hAnsi="Courier New"/>
          <w:sz w:val="22"/>
          <w:szCs w:val="22"/>
        </w:rPr>
        <w:t xml:space="preserve">auth.uid() = student_id</w:t>
      </w:r>
      <w:r>
        <w:rPr>
          <w:sz w:val="24"/>
          <w:szCs w:val="24"/>
        </w:rPr>
        <w:t xml:space="preserve">.</w:t>
      </w:r>
    </w:p>
    <w:p>
      <w:pPr>
        <w:spacing w:after="60" w:before="120"/>
      </w:pPr>
      <w:r>
        <w:rPr>
          <w:b/>
          <w:bCs/>
          <w:sz w:val="24"/>
          <w:szCs w:val="24"/>
        </w:rPr>
        <w:t xml:space="preserve">3. Sprint 3: Partner School Verification, Circulation Records, UI Polish, and Deployment</w:t>
      </w:r>
    </w:p>
    <w:p>
      <w:pPr>
        <w:spacing w:after="40" w:before="100"/>
      </w:pPr>
      <w:r>
        <w:rPr>
          <w:b/>
          <w:bCs/>
          <w:sz w:val="22"/>
          <w:szCs w:val="22"/>
        </w:rPr>
        <w:t xml:space="preserve">a. Planning</w:t>
      </w:r>
    </w:p>
    <w:p>
      <w:pPr>
        <w:pStyle w:val="ListParagraph"/>
        <w:numPr>
          <w:ilvl w:val="0"/>
          <w:numId w:val="1"/>
        </w:numPr>
        <w:spacing w:after="80" w:line="320"/>
      </w:pPr>
      <w:r>
        <w:rPr>
          <w:b/>
          <w:bCs/>
          <w:sz w:val="24"/>
          <w:szCs w:val="24"/>
        </w:rPr>
        <w:t xml:space="preserve">i. Selected Backlog Items:</w:t>
      </w:r>
    </w:p>
    <w:p>
      <w:pPr>
        <w:pStyle w:val="ListParagraph"/>
        <w:numPr>
          <w:ilvl w:val="0"/>
          <w:numId w:val="1"/>
        </w:numPr>
        <w:spacing w:after="80" w:line="320"/>
      </w:pPr>
      <w:r>
        <w:rPr>
          <w:rFonts w:ascii="Courier New" w:cs="Courier New" w:eastAsia="Courier New" w:hAnsi="Courier New"/>
          <w:sz w:val="22"/>
          <w:szCs w:val="22"/>
        </w:rPr>
        <w:t xml:space="preserve">US-06</w:t>
      </w:r>
      <w:r>
        <w:rPr>
          <w:sz w:val="24"/>
          <w:szCs w:val="24"/>
        </w:rPr>
        <w:t xml:space="preserve">: Host Librarian Token Verification Hub (Story Points: 8)</w:t>
      </w:r>
    </w:p>
    <w:p>
      <w:pPr>
        <w:pStyle w:val="ListParagraph"/>
        <w:numPr>
          <w:ilvl w:val="0"/>
          <w:numId w:val="1"/>
        </w:numPr>
        <w:spacing w:after="80" w:line="320"/>
      </w:pPr>
      <w:r>
        <w:rPr>
          <w:rFonts w:ascii="Courier New" w:cs="Courier New" w:eastAsia="Courier New" w:hAnsi="Courier New"/>
          <w:sz w:val="22"/>
          <w:szCs w:val="22"/>
        </w:rPr>
        <w:t xml:space="preserve">US-07</w:t>
      </w:r>
      <w:r>
        <w:rPr>
          <w:sz w:val="24"/>
          <w:szCs w:val="24"/>
        </w:rPr>
        <w:t xml:space="preserve">: Catalog Inventory Management CRUD (Story Points: 5)</w:t>
      </w:r>
    </w:p>
    <w:p>
      <w:pPr>
        <w:pStyle w:val="ListParagraph"/>
        <w:numPr>
          <w:ilvl w:val="0"/>
          <w:numId w:val="1"/>
        </w:numPr>
        <w:spacing w:after="80" w:line="320"/>
      </w:pPr>
      <w:r>
        <w:rPr>
          <w:rFonts w:ascii="Courier New" w:cs="Courier New" w:eastAsia="Courier New" w:hAnsi="Courier New"/>
          <w:sz w:val="22"/>
          <w:szCs w:val="22"/>
        </w:rPr>
        <w:t xml:space="preserve">US-08</w:t>
      </w:r>
      <w:r>
        <w:rPr>
          <w:sz w:val="24"/>
          <w:szCs w:val="24"/>
        </w:rPr>
        <w:t xml:space="preserve">: Return Processing &amp; Circulation Updating (Story Points: 5)</w:t>
      </w:r>
    </w:p>
    <w:p>
      <w:pPr>
        <w:pStyle w:val="ListParagraph"/>
        <w:numPr>
          <w:ilvl w:val="0"/>
          <w:numId w:val="1"/>
        </w:numPr>
        <w:spacing w:after="80" w:line="320"/>
      </w:pPr>
      <w:r>
        <w:rPr>
          <w:rFonts w:ascii="Courier New" w:cs="Courier New" w:eastAsia="Courier New" w:hAnsi="Courier New"/>
          <w:sz w:val="22"/>
          <w:szCs w:val="22"/>
        </w:rPr>
        <w:t xml:space="preserve">US-10</w:t>
      </w:r>
      <w:r>
        <w:rPr>
          <w:sz w:val="24"/>
          <w:szCs w:val="24"/>
        </w:rPr>
        <w:t xml:space="preserve">: System Audit Logging (Story Points: 3)</w:t>
      </w:r>
    </w:p>
    <w:p>
      <w:pPr>
        <w:pStyle w:val="ListParagraph"/>
        <w:numPr>
          <w:ilvl w:val="0"/>
          <w:numId w:val="1"/>
        </w:numPr>
        <w:spacing w:after="80" w:line="320"/>
      </w:pPr>
      <w:r>
        <w:rPr>
          <w:rFonts w:ascii="Courier New" w:cs="Courier New" w:eastAsia="Courier New" w:hAnsi="Courier New"/>
          <w:sz w:val="22"/>
          <w:szCs w:val="22"/>
        </w:rPr>
        <w:t xml:space="preserve">US-11</w:t>
      </w:r>
      <w:r>
        <w:rPr>
          <w:sz w:val="24"/>
          <w:szCs w:val="24"/>
        </w:rPr>
        <w:t xml:space="preserve">: Responsive Mobile-First Viewport Optimization (Story Points: 5)</w:t>
      </w:r>
    </w:p>
    <w:p>
      <w:pPr>
        <w:pStyle w:val="ListParagraph"/>
        <w:numPr>
          <w:ilvl w:val="0"/>
          <w:numId w:val="1"/>
        </w:numPr>
        <w:spacing w:after="80" w:line="320"/>
      </w:pPr>
      <w:r>
        <w:rPr>
          <w:sz w:val="24"/>
          <w:szCs w:val="24"/>
        </w:rPr>
        <w:t xml:space="preserve">Total Planned Velocity: 26 Story Points.</w:t>
      </w:r>
    </w:p>
    <w:p>
      <w:pPr>
        <w:pStyle w:val="ListParagraph"/>
        <w:numPr>
          <w:ilvl w:val="0"/>
          <w:numId w:val="1"/>
        </w:numPr>
        <w:spacing w:after="80" w:line="320"/>
      </w:pPr>
      <w:r>
        <w:rPr>
          <w:b/>
          <w:bCs/>
          <w:sz w:val="24"/>
          <w:szCs w:val="24"/>
        </w:rPr>
        <w:t xml:space="preserve">Team Allocation:</w:t>
      </w:r>
      <w:r>
        <w:rPr>
          <w:sz w:val="24"/>
          <w:szCs w:val="24"/>
        </w:rPr>
        <w:t xml:space="preserve"> Verification counter interface, inventory management forms, audit log services, and cross-browser testing.</w:t>
      </w:r>
    </w:p>
    <w:p>
      <w:pPr>
        <w:spacing w:after="40" w:before="100"/>
      </w:pPr>
      <w:r>
        <w:rPr>
          <w:b/>
          <w:bCs/>
          <w:sz w:val="22"/>
          <w:szCs w:val="22"/>
        </w:rPr>
        <w:t xml:space="preserve">b. Design</w:t>
      </w:r>
    </w:p>
    <w:p>
      <w:pPr>
        <w:pStyle w:val="ListParagraph"/>
        <w:numPr>
          <w:ilvl w:val="0"/>
          <w:numId w:val="1"/>
        </w:numPr>
        <w:spacing w:after="80" w:line="320"/>
      </w:pPr>
      <w:r>
        <w:rPr>
          <w:b/>
          <w:bCs/>
          <w:sz w:val="24"/>
          <w:szCs w:val="24"/>
        </w:rPr>
        <w:t xml:space="preserve">i. Use Case Diagram (Sprint 3 Scope):</w:t>
      </w:r>
    </w:p>
    <w:p>
      <w:pPr>
        <w:spacing w:after="120" w:line="360"/>
      </w:pPr>
      <w:r>
        <w:rPr>
          <w:sz w:val="24"/>
          <w:szCs w:val="24"/>
        </w:rPr>
        <w:t xml:space="preserve">  The actor </w:t>
      </w:r>
      <w:r>
        <w:rPr>
          <w:b/>
          <w:bCs/>
          <w:sz w:val="24"/>
          <w:szCs w:val="24"/>
        </w:rPr>
        <w:t xml:space="preserve">Host Librarian</w:t>
      </w:r>
      <w:r>
        <w:rPr>
          <w:sz w:val="24"/>
          <w:szCs w:val="24"/>
        </w:rPr>
        <w:t xml:space="preserve"> performs </w:t>
      </w:r>
      <w:r>
        <w:rPr>
          <w:i/>
          <w:iCs/>
          <w:sz w:val="24"/>
          <w:szCs w:val="24"/>
        </w:rPr>
        <w:t xml:space="preserve">Verify Access Token</w:t>
      </w:r>
      <w:r>
        <w:rPr>
          <w:sz w:val="24"/>
          <w:szCs w:val="24"/>
        </w:rPr>
        <w:t xml:space="preserve">, </w:t>
      </w:r>
      <w:r>
        <w:rPr>
          <w:i/>
          <w:iCs/>
          <w:sz w:val="24"/>
          <w:szCs w:val="24"/>
        </w:rPr>
        <w:t xml:space="preserve">Mark as Redeemed</w:t>
      </w:r>
      <w:r>
        <w:rPr>
          <w:sz w:val="24"/>
          <w:szCs w:val="24"/>
        </w:rPr>
        <w:t xml:space="preserve">, </w:t>
      </w:r>
      <w:r>
        <w:rPr>
          <w:i/>
          <w:iCs/>
          <w:sz w:val="24"/>
          <w:szCs w:val="24"/>
        </w:rPr>
        <w:t xml:space="preserve">Mark as Returned</w:t>
      </w:r>
      <w:r>
        <w:rPr>
          <w:sz w:val="24"/>
          <w:szCs w:val="24"/>
        </w:rPr>
        <w:t xml:space="preserve">, and </w:t>
      </w:r>
      <w:r>
        <w:rPr>
          <w:i/>
          <w:iCs/>
          <w:sz w:val="24"/>
          <w:szCs w:val="24"/>
        </w:rPr>
        <w:t xml:space="preserve">Manage Catalog Books</w:t>
      </w:r>
      <w:r>
        <w:rPr>
          <w:sz w:val="24"/>
          <w:szCs w:val="24"/>
        </w:rPr>
        <w:t xml:space="preserve">. The actor </w:t>
      </w:r>
      <w:r>
        <w:rPr>
          <w:b/>
          <w:bCs/>
          <w:sz w:val="24"/>
          <w:szCs w:val="24"/>
        </w:rPr>
        <w:t xml:space="preserve">Super Admin</w:t>
      </w:r>
      <w:r>
        <w:rPr>
          <w:sz w:val="24"/>
          <w:szCs w:val="24"/>
        </w:rPr>
        <w:t xml:space="preserve"> performs </w:t>
      </w:r>
      <w:r>
        <w:rPr>
          <w:i/>
          <w:iCs/>
          <w:sz w:val="24"/>
          <w:szCs w:val="24"/>
        </w:rPr>
        <w:t xml:space="preserve">View Audit Logs</w:t>
      </w:r>
      <w:r>
        <w:rPr>
          <w:sz w:val="24"/>
          <w:szCs w:val="24"/>
        </w:rPr>
        <w:t xml:space="preserve">.</w:t>
      </w:r>
    </w:p>
    <w:p>
      <w:pPr>
        <w:pStyle w:val="ListParagraph"/>
        <w:numPr>
          <w:ilvl w:val="0"/>
          <w:numId w:val="1"/>
        </w:numPr>
        <w:spacing w:after="80" w:line="320"/>
      </w:pPr>
      <w:r>
        <w:rPr>
          <w:b/>
          <w:bCs/>
          <w:sz w:val="24"/>
          <w:szCs w:val="24"/>
        </w:rPr>
        <w:t xml:space="preserve">ii. Data Flow Diagram (Sprint 3 Scope):</w:t>
      </w:r>
    </w:p>
    <w:p>
      <w:pPr>
        <w:spacing w:after="120" w:line="360"/>
      </w:pPr>
      <w:r>
        <w:rPr>
          <w:sz w:val="24"/>
          <w:szCs w:val="24"/>
        </w:rPr>
        <w:t xml:space="preserve">  Visiting student presents token string → Host Librarian submits token to </w:t>
      </w:r>
      <w:r>
        <w:rPr>
          <w:rFonts w:ascii="Courier New" w:cs="Courier New" w:eastAsia="Courier New" w:hAnsi="Courier New"/>
          <w:sz w:val="22"/>
          <w:szCs w:val="22"/>
        </w:rPr>
        <w:t xml:space="preserve">/api/tokens/verify</w:t>
      </w:r>
      <w:r>
        <w:rPr>
          <w:sz w:val="24"/>
          <w:szCs w:val="24"/>
        </w:rPr>
        <w:t xml:space="preserve"> → system queries </w:t>
      </w:r>
      <w:r>
        <w:rPr>
          <w:rFonts w:ascii="Courier New" w:cs="Courier New" w:eastAsia="Courier New" w:hAnsi="Courier New"/>
          <w:sz w:val="22"/>
          <w:szCs w:val="22"/>
        </w:rPr>
        <w:t xml:space="preserve">access_tokens</w:t>
      </w:r>
      <w:r>
        <w:rPr>
          <w:sz w:val="24"/>
          <w:szCs w:val="24"/>
        </w:rPr>
        <w:t xml:space="preserve"> → verifies status is </w:t>
      </w:r>
      <w:r>
        <w:rPr>
          <w:rFonts w:ascii="Courier New" w:cs="Courier New" w:eastAsia="Courier New" w:hAnsi="Courier New"/>
          <w:sz w:val="22"/>
          <w:szCs w:val="22"/>
        </w:rPr>
        <w:t xml:space="preserve">valid</w:t>
      </w:r>
      <w:r>
        <w:rPr>
          <w:sz w:val="24"/>
          <w:szCs w:val="24"/>
        </w:rPr>
        <w:t xml:space="preserve"> and </w:t>
      </w:r>
      <w:r>
        <w:rPr>
          <w:rFonts w:ascii="Courier New" w:cs="Courier New" w:eastAsia="Courier New" w:hAnsi="Courier New"/>
          <w:sz w:val="22"/>
          <w:szCs w:val="22"/>
        </w:rPr>
        <w:t xml:space="preserve">expires_at &gt; NOW()</w:t>
      </w:r>
      <w:r>
        <w:rPr>
          <w:sz w:val="24"/>
          <w:szCs w:val="24"/>
        </w:rPr>
        <w:t xml:space="preserve"> → updates status to </w:t>
      </w:r>
      <w:r>
        <w:rPr>
          <w:rFonts w:ascii="Courier New" w:cs="Courier New" w:eastAsia="Courier New" w:hAnsi="Courier New"/>
          <w:sz w:val="22"/>
          <w:szCs w:val="22"/>
        </w:rPr>
        <w:t xml:space="preserve">redeemed</w:t>
      </w:r>
      <w:r>
        <w:rPr>
          <w:sz w:val="24"/>
          <w:szCs w:val="24"/>
        </w:rPr>
        <w:t xml:space="preserve"> → updates </w:t>
      </w:r>
      <w:r>
        <w:rPr>
          <w:rFonts w:ascii="Courier New" w:cs="Courier New" w:eastAsia="Courier New" w:hAnsi="Courier New"/>
          <w:sz w:val="22"/>
          <w:szCs w:val="22"/>
        </w:rPr>
        <w:t xml:space="preserve">borrow_requests</w:t>
      </w:r>
      <w:r>
        <w:rPr>
          <w:sz w:val="24"/>
          <w:szCs w:val="24"/>
        </w:rPr>
        <w:t xml:space="preserve"> to </w:t>
      </w:r>
      <w:r>
        <w:rPr>
          <w:rFonts w:ascii="Courier New" w:cs="Courier New" w:eastAsia="Courier New" w:hAnsi="Courier New"/>
          <w:sz w:val="22"/>
          <w:szCs w:val="22"/>
        </w:rPr>
        <w:t xml:space="preserve">active</w:t>
      </w:r>
      <w:r>
        <w:rPr>
          <w:sz w:val="24"/>
          <w:szCs w:val="24"/>
        </w:rPr>
        <w:t xml:space="preserve"> → audit service logs transaction in </w:t>
      </w:r>
      <w:r>
        <w:rPr>
          <w:rFonts w:ascii="Courier New" w:cs="Courier New" w:eastAsia="Courier New" w:hAnsi="Courier New"/>
          <w:sz w:val="22"/>
          <w:szCs w:val="22"/>
        </w:rPr>
        <w:t xml:space="preserve">audit_logs</w:t>
      </w:r>
      <w:r>
        <w:rPr>
          <w:sz w:val="24"/>
          <w:szCs w:val="24"/>
        </w:rPr>
        <w:t xml:space="preserve">.</w:t>
      </w:r>
    </w:p>
    <w:p>
      <w:pPr>
        <w:pStyle w:val="ListParagraph"/>
        <w:numPr>
          <w:ilvl w:val="0"/>
          <w:numId w:val="1"/>
        </w:numPr>
        <w:spacing w:after="80" w:line="320"/>
      </w:pPr>
      <w:r>
        <w:rPr>
          <w:b/>
          <w:bCs/>
          <w:sz w:val="24"/>
          <w:szCs w:val="24"/>
        </w:rPr>
        <w:t xml:space="preserve">iii. Wireframes:</w:t>
      </w:r>
    </w:p>
    <w:p>
      <w:pPr>
        <w:spacing w:after="80" w:line="360"/>
      </w:pPr>
      <w:r>
        <w:rPr>
          <w:sz w:val="24"/>
          <w:szCs w:val="24"/>
        </w:rPr>
        <w:t xml:space="preserve">  1. </w:t>
      </w:r>
      <w:r>
        <w:rPr>
          <w:i/>
          <w:iCs/>
          <w:sz w:val="24"/>
          <w:szCs w:val="24"/>
        </w:rPr>
        <w:t xml:space="preserve">Host Librarian Verification Terminal:</w:t>
      </w:r>
      <w:r>
        <w:rPr>
          <w:sz w:val="24"/>
          <w:szCs w:val="24"/>
        </w:rPr>
        <w:t xml:space="preserve"> Input field for token code, instant student verification card, and book release confirmation button.</w:t>
      </w:r>
    </w:p>
    <w:p>
      <w:pPr>
        <w:spacing w:after="80" w:line="360"/>
      </w:pPr>
      <w:r>
        <w:rPr>
          <w:sz w:val="24"/>
          <w:szCs w:val="24"/>
        </w:rPr>
        <w:t xml:space="preserve">  2. </w:t>
      </w:r>
      <w:r>
        <w:rPr>
          <w:i/>
          <w:iCs/>
          <w:sz w:val="24"/>
          <w:szCs w:val="24"/>
        </w:rPr>
        <w:t xml:space="preserve">Inventory Management Table:</w:t>
      </w:r>
      <w:r>
        <w:rPr>
          <w:sz w:val="24"/>
          <w:szCs w:val="24"/>
        </w:rPr>
        <w:t xml:space="preserve"> Add/Edit book modal, academic level selector (College, SHS, JHS), and copy quantity adjusters.</w:t>
      </w:r>
    </w:p>
    <w:p>
      <w:pPr>
        <w:spacing w:after="40" w:before="100"/>
      </w:pPr>
      <w:r>
        <w:rPr>
          <w:b/>
          <w:bCs/>
          <w:sz w:val="22"/>
          <w:szCs w:val="22"/>
        </w:rPr>
        <w:t xml:space="preserve">c. Development</w:t>
      </w:r>
    </w:p>
    <w:p>
      <w:pPr>
        <w:pStyle w:val="ListParagraph"/>
        <w:numPr>
          <w:ilvl w:val="0"/>
          <w:numId w:val="1"/>
        </w:numPr>
        <w:spacing w:after="80" w:line="320"/>
      </w:pPr>
      <w:r>
        <w:rPr>
          <w:b/>
          <w:bCs/>
          <w:sz w:val="24"/>
          <w:szCs w:val="24"/>
        </w:rPr>
        <w:t xml:space="preserve">i. Features Implemented:</w:t>
      </w:r>
    </w:p>
    <w:p>
      <w:pPr>
        <w:pStyle w:val="ListParagraph"/>
        <w:numPr>
          <w:ilvl w:val="0"/>
          <w:numId w:val="1"/>
        </w:numPr>
        <w:spacing w:after="80" w:line="320"/>
      </w:pPr>
      <w:r>
        <w:rPr>
          <w:sz w:val="24"/>
          <w:szCs w:val="24"/>
        </w:rPr>
        <w:t xml:space="preserve">Built verification endpoint </w:t>
      </w:r>
      <w:r>
        <w:rPr>
          <w:rFonts w:ascii="Courier New" w:cs="Courier New" w:eastAsia="Courier New" w:hAnsi="Courier New"/>
          <w:sz w:val="22"/>
          <w:szCs w:val="22"/>
        </w:rPr>
        <w:t xml:space="preserve">POST /api/tokens/verify</w:t>
      </w:r>
      <w:r>
        <w:rPr>
          <w:sz w:val="24"/>
          <w:szCs w:val="24"/>
        </w:rPr>
        <w:t xml:space="preserve"> that validates token authenticity and sets status to </w:t>
      </w:r>
      <w:r>
        <w:rPr>
          <w:rFonts w:ascii="Courier New" w:cs="Courier New" w:eastAsia="Courier New" w:hAnsi="Courier New"/>
          <w:sz w:val="22"/>
          <w:szCs w:val="22"/>
        </w:rPr>
        <w:t xml:space="preserve">Redeemed</w:t>
      </w:r>
      <w:r>
        <w:rPr>
          <w:sz w:val="24"/>
          <w:szCs w:val="24"/>
        </w:rPr>
        <w:t xml:space="preserve">.</w:t>
      </w:r>
    </w:p>
    <w:p>
      <w:pPr>
        <w:pStyle w:val="ListParagraph"/>
        <w:numPr>
          <w:ilvl w:val="0"/>
          <w:numId w:val="1"/>
        </w:numPr>
        <w:spacing w:after="80" w:line="320"/>
      </w:pPr>
      <w:r>
        <w:rPr>
          <w:sz w:val="24"/>
          <w:szCs w:val="24"/>
        </w:rPr>
        <w:t xml:space="preserve">Implemented Book Catalog CRUD operations (</w:t>
      </w:r>
      <w:r>
        <w:rPr>
          <w:rFonts w:ascii="Courier New" w:cs="Courier New" w:eastAsia="Courier New" w:hAnsi="Courier New"/>
          <w:sz w:val="22"/>
          <w:szCs w:val="22"/>
        </w:rPr>
        <w:t xml:space="preserve">POST /api/books</w:t>
      </w:r>
      <w:r>
        <w:rPr>
          <w:sz w:val="24"/>
          <w:szCs w:val="24"/>
        </w:rPr>
        <w:t xml:space="preserve">, </w:t>
      </w:r>
      <w:r>
        <w:rPr>
          <w:rFonts w:ascii="Courier New" w:cs="Courier New" w:eastAsia="Courier New" w:hAnsi="Courier New"/>
          <w:sz w:val="22"/>
          <w:szCs w:val="22"/>
        </w:rPr>
        <w:t xml:space="preserve">PUT /api/books/:id</w:t>
      </w:r>
      <w:r>
        <w:rPr>
          <w:sz w:val="24"/>
          <w:szCs w:val="24"/>
        </w:rPr>
        <w:t xml:space="preserve">, </w:t>
      </w:r>
      <w:r>
        <w:rPr>
          <w:rFonts w:ascii="Courier New" w:cs="Courier New" w:eastAsia="Courier New" w:hAnsi="Courier New"/>
          <w:sz w:val="22"/>
          <w:szCs w:val="22"/>
        </w:rPr>
        <w:t xml:space="preserve">DELETE /api/books/:id</w:t>
      </w:r>
      <w:r>
        <w:rPr>
          <w:sz w:val="24"/>
          <w:szCs w:val="24"/>
        </w:rPr>
        <w:t xml:space="preserve">).</w:t>
      </w:r>
    </w:p>
    <w:p>
      <w:pPr>
        <w:pStyle w:val="ListParagraph"/>
        <w:numPr>
          <w:ilvl w:val="0"/>
          <w:numId w:val="1"/>
        </w:numPr>
        <w:spacing w:after="80" w:line="320"/>
      </w:pPr>
      <w:r>
        <w:rPr>
          <w:sz w:val="24"/>
          <w:szCs w:val="24"/>
        </w:rPr>
        <w:t xml:space="preserve">Implemented Book Return workflow restoring book copy counters and marking loans as completed.</w:t>
      </w:r>
    </w:p>
    <w:p>
      <w:pPr>
        <w:pStyle w:val="ListParagraph"/>
        <w:numPr>
          <w:ilvl w:val="0"/>
          <w:numId w:val="1"/>
        </w:numPr>
        <w:spacing w:after="80" w:line="320"/>
      </w:pPr>
      <w:r>
        <w:rPr>
          <w:sz w:val="24"/>
          <w:szCs w:val="24"/>
        </w:rPr>
        <w:t xml:space="preserve">Added automated audit logging for administrative actions.</w:t>
      </w:r>
    </w:p>
    <w:p>
      <w:pPr>
        <w:pStyle w:val="ListParagraph"/>
        <w:numPr>
          <w:ilvl w:val="0"/>
          <w:numId w:val="1"/>
        </w:numPr>
        <w:spacing w:after="80" w:line="320"/>
      </w:pPr>
      <w:r>
        <w:rPr>
          <w:sz w:val="24"/>
          <w:szCs w:val="24"/>
        </w:rPr>
        <w:t xml:space="preserve">Refactored responsive styles using Tailwind CSS utility breakpoints (</w:t>
      </w:r>
      <w:r>
        <w:rPr>
          <w:rFonts w:ascii="Courier New" w:cs="Courier New" w:eastAsia="Courier New" w:hAnsi="Courier New"/>
          <w:sz w:val="22"/>
          <w:szCs w:val="22"/>
        </w:rPr>
        <w:t xml:space="preserve">sm:</w:t>
      </w:r>
      <w:r>
        <w:rPr>
          <w:sz w:val="24"/>
          <w:szCs w:val="24"/>
        </w:rPr>
        <w:t xml:space="preserve">, </w:t>
      </w:r>
      <w:r>
        <w:rPr>
          <w:rFonts w:ascii="Courier New" w:cs="Courier New" w:eastAsia="Courier New" w:hAnsi="Courier New"/>
          <w:sz w:val="22"/>
          <w:szCs w:val="22"/>
        </w:rPr>
        <w:t xml:space="preserve">md:</w:t>
      </w:r>
      <w:r>
        <w:rPr>
          <w:sz w:val="24"/>
          <w:szCs w:val="24"/>
        </w:rPr>
        <w:t xml:space="preserve">, </w:t>
      </w:r>
      <w:r>
        <w:rPr>
          <w:rFonts w:ascii="Courier New" w:cs="Courier New" w:eastAsia="Courier New" w:hAnsi="Courier New"/>
          <w:sz w:val="22"/>
          <w:szCs w:val="22"/>
        </w:rPr>
        <w:t xml:space="preserve">lg:</w:t>
      </w:r>
      <w:r>
        <w:rPr>
          <w:sz w:val="24"/>
          <w:szCs w:val="24"/>
        </w:rPr>
        <w:t xml:space="preserve">) to ensure seamless usability on mobile smartphones.</w:t>
      </w:r>
    </w:p>
    <w:p>
      <w:pPr>
        <w:pStyle w:val="ListParagraph"/>
        <w:numPr>
          <w:ilvl w:val="0"/>
          <w:numId w:val="1"/>
        </w:numPr>
        <w:spacing w:after="80" w:line="320"/>
      </w:pPr>
      <w:r>
        <w:rPr>
          <w:b/>
          <w:bCs/>
          <w:sz w:val="24"/>
          <w:szCs w:val="24"/>
        </w:rPr>
        <w:t xml:space="preserve">ii. Screenshots of the System:</w:t>
      </w:r>
    </w:p>
    <w:p>
      <w:pPr>
        <w:spacing w:after="80" w:before="140"/>
        <w:jc w:val="center"/>
      </w:pPr>
      <w:r>
        <w:drawing>
          <wp:inline distT="0" distB="0" distL="0" distR="0">
            <wp:extent cx="4953000" cy="26670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667000"/>
                    </a:xfrm>
                    <a:prstGeom prst="rect">
                      <a:avLst/>
                    </a:prstGeom>
                  </pic:spPr>
                </pic:pic>
              </a:graphicData>
            </a:graphic>
          </wp:inline>
        </w:drawing>
      </w:r>
    </w:p>
    <w:p>
      <w:pPr>
        <w:spacing w:after="160" w:before="60"/>
        <w:jc w:val="center"/>
      </w:pPr>
      <w:r>
        <w:rPr>
          <w:b/>
          <w:bCs/>
          <w:i/>
          <w:iCs/>
          <w:sz w:val="22"/>
          <w:szCs w:val="22"/>
        </w:rPr>
        <w:t xml:space="preserve">[SCREENSHOT] Figure 4.7: Librarian Administrative and Token Verification Dashboard</w:t>
      </w:r>
    </w:p>
    <w:p>
      <w:pPr>
        <w:spacing w:after="40" w:before="100"/>
      </w:pPr>
      <w:r>
        <w:rPr>
          <w:b/>
          <w:bCs/>
          <w:sz w:val="22"/>
          <w:szCs w:val="22"/>
        </w:rPr>
        <w:t xml:space="preserve">d. Testing</w:t>
      </w:r>
    </w:p>
    <w:p>
      <w:pPr>
        <w:pStyle w:val="ListParagraph"/>
        <w:numPr>
          <w:ilvl w:val="0"/>
          <w:numId w:val="1"/>
        </w:numPr>
        <w:spacing w:after="80" w:line="320"/>
      </w:pPr>
      <w:r>
        <w:rPr>
          <w:b/>
          <w:bCs/>
          <w:sz w:val="24"/>
          <w:szCs w:val="24"/>
        </w:rPr>
        <w:t xml:space="preserve">i. Test Cases:</w:t>
      </w:r>
    </w:p>
    <w:p>
      <w:pPr>
        <w:pStyle w:val="ListParagraph"/>
        <w:numPr>
          <w:ilvl w:val="0"/>
          <w:numId w:val="1"/>
        </w:numPr>
        <w:spacing w:after="80" w:line="320"/>
      </w:pPr>
      <w:r>
        <w:rPr>
          <w:rFonts w:ascii="Courier New" w:cs="Courier New" w:eastAsia="Courier New" w:hAnsi="Courier New"/>
          <w:sz w:val="22"/>
          <w:szCs w:val="22"/>
        </w:rPr>
        <w:t xml:space="preserve">TC-S3-01</w:t>
      </w:r>
      <w:r>
        <w:rPr>
          <w:sz w:val="24"/>
          <w:szCs w:val="24"/>
        </w:rPr>
        <w:t xml:space="preserve">: Enter valid token code at partner library counter; system displays student credentials and allows redemption. </w:t>
      </w:r>
      <w:r>
        <w:rPr>
          <w:i/>
          <w:iCs/>
          <w:sz w:val="24"/>
          <w:szCs w:val="24"/>
        </w:rPr>
        <w:t xml:space="preserve">(Result: Passed)</w:t>
      </w:r>
    </w:p>
    <w:p>
      <w:pPr>
        <w:pStyle w:val="ListParagraph"/>
        <w:numPr>
          <w:ilvl w:val="0"/>
          <w:numId w:val="1"/>
        </w:numPr>
        <w:spacing w:after="80" w:line="320"/>
      </w:pPr>
      <w:r>
        <w:rPr>
          <w:rFonts w:ascii="Courier New" w:cs="Courier New" w:eastAsia="Courier New" w:hAnsi="Courier New"/>
          <w:sz w:val="22"/>
          <w:szCs w:val="22"/>
        </w:rPr>
        <w:t xml:space="preserve">TC-S3-02</w:t>
      </w:r>
      <w:r>
        <w:rPr>
          <w:sz w:val="24"/>
          <w:szCs w:val="24"/>
        </w:rPr>
        <w:t xml:space="preserve">: Enter already redeemed token; system rejects with "Token Already Used" notice. </w:t>
      </w:r>
      <w:r>
        <w:rPr>
          <w:i/>
          <w:iCs/>
          <w:sz w:val="24"/>
          <w:szCs w:val="24"/>
        </w:rPr>
        <w:t xml:space="preserve">(Result: Passed)</w:t>
      </w:r>
    </w:p>
    <w:p>
      <w:pPr>
        <w:pStyle w:val="ListParagraph"/>
        <w:numPr>
          <w:ilvl w:val="0"/>
          <w:numId w:val="1"/>
        </w:numPr>
        <w:spacing w:after="80" w:line="320"/>
      </w:pPr>
      <w:r>
        <w:rPr>
          <w:rFonts w:ascii="Courier New" w:cs="Courier New" w:eastAsia="Courier New" w:hAnsi="Courier New"/>
          <w:sz w:val="22"/>
          <w:szCs w:val="22"/>
        </w:rPr>
        <w:t xml:space="preserve">TC-S3-03</w:t>
      </w:r>
      <w:r>
        <w:rPr>
          <w:sz w:val="24"/>
          <w:szCs w:val="24"/>
        </w:rPr>
        <w:t xml:space="preserve">: Enter expired token; system rejects with "Token Expired" notice. </w:t>
      </w:r>
      <w:r>
        <w:rPr>
          <w:i/>
          <w:iCs/>
          <w:sz w:val="24"/>
          <w:szCs w:val="24"/>
        </w:rPr>
        <w:t xml:space="preserve">(Result: Passed)</w:t>
      </w:r>
    </w:p>
    <w:p>
      <w:pPr>
        <w:pStyle w:val="ListParagraph"/>
        <w:numPr>
          <w:ilvl w:val="0"/>
          <w:numId w:val="1"/>
        </w:numPr>
        <w:spacing w:after="80" w:line="320"/>
      </w:pPr>
      <w:r>
        <w:rPr>
          <w:rFonts w:ascii="Courier New" w:cs="Courier New" w:eastAsia="Courier New" w:hAnsi="Courier New"/>
          <w:sz w:val="22"/>
          <w:szCs w:val="22"/>
        </w:rPr>
        <w:t xml:space="preserve">TC-S3-04</w:t>
      </w:r>
      <w:r>
        <w:rPr>
          <w:sz w:val="24"/>
          <w:szCs w:val="24"/>
        </w:rPr>
        <w:t xml:space="preserve">: Test responsive layout on Chrome DevTools mobile viewports (375px, 390px, 414px). </w:t>
      </w:r>
      <w:r>
        <w:rPr>
          <w:i/>
          <w:iCs/>
          <w:sz w:val="24"/>
          <w:szCs w:val="24"/>
        </w:rPr>
        <w:t xml:space="preserve">(Result: Passed)</w:t>
      </w:r>
    </w:p>
    <w:p>
      <w:pPr>
        <w:pStyle w:val="ListParagraph"/>
        <w:numPr>
          <w:ilvl w:val="0"/>
          <w:numId w:val="1"/>
        </w:numPr>
        <w:spacing w:after="80" w:line="320"/>
      </w:pPr>
      <w:r>
        <w:rPr>
          <w:b/>
          <w:bCs/>
          <w:sz w:val="24"/>
          <w:szCs w:val="24"/>
        </w:rPr>
        <w:t xml:space="preserve">ii. Issues Encountered:</w:t>
      </w:r>
    </w:p>
    <w:p>
      <w:pPr>
        <w:pStyle w:val="ListParagraph"/>
        <w:numPr>
          <w:ilvl w:val="0"/>
          <w:numId w:val="1"/>
        </w:numPr>
        <w:spacing w:after="80" w:line="320"/>
      </w:pPr>
      <w:r>
        <w:rPr>
          <w:sz w:val="24"/>
          <w:szCs w:val="24"/>
        </w:rPr>
        <w:t xml:space="preserve">The verification dialog card exceeded viewport width on small mobile screens (375px), causing horizontal clipping.</w:t>
      </w:r>
    </w:p>
    <w:p>
      <w:pPr>
        <w:pStyle w:val="ListParagraph"/>
        <w:numPr>
          <w:ilvl w:val="0"/>
          <w:numId w:val="1"/>
        </w:numPr>
        <w:spacing w:after="80" w:line="320"/>
      </w:pPr>
      <w:r>
        <w:rPr>
          <w:b/>
          <w:bCs/>
          <w:sz w:val="24"/>
          <w:szCs w:val="24"/>
        </w:rPr>
        <w:t xml:space="preserve">iii. Resolutions:</w:t>
      </w:r>
    </w:p>
    <w:p>
      <w:pPr>
        <w:pStyle w:val="ListParagraph"/>
        <w:numPr>
          <w:ilvl w:val="0"/>
          <w:numId w:val="1"/>
        </w:numPr>
        <w:spacing w:after="80" w:line="320"/>
      </w:pPr>
      <w:r>
        <w:rPr>
          <w:sz w:val="24"/>
          <w:szCs w:val="24"/>
        </w:rPr>
        <w:t xml:space="preserve">Replaced fixed pixel widths with fluid flexbox wrappers (</w:t>
      </w:r>
      <w:r>
        <w:rPr>
          <w:rFonts w:ascii="Courier New" w:cs="Courier New" w:eastAsia="Courier New" w:hAnsi="Courier New"/>
          <w:sz w:val="22"/>
          <w:szCs w:val="22"/>
        </w:rPr>
        <w:t xml:space="preserve">w-full max-w-lg px-4</w:t>
      </w:r>
      <w:r>
        <w:rPr>
          <w:sz w:val="24"/>
          <w:szCs w:val="24"/>
        </w:rPr>
        <w:t xml:space="preserve">) and optimized typography scaling.</w:t>
      </w:r>
    </w:p>
    <w:p>
      <w:pPr>
        <w:pStyle w:val="Heading2"/>
        <w:spacing w:after="120" w:before="200"/>
        <w:jc w:val="center"/>
      </w:pPr>
      <w:r>
        <w:t xml:space="preserve">3. SYSTEM DESIGN AND ARCHITECTURE</w:t>
      </w:r>
    </w:p>
    <w:p>
      <w:pPr>
        <w:spacing w:after="120" w:line="360"/>
      </w:pPr>
      <w:r>
        <w:rPr>
          <w:sz w:val="24"/>
          <w:szCs w:val="24"/>
        </w:rPr>
        <w:t xml:space="preserve">This section presents the technical architecture, component interactions, database schemas, and security mechanisms governing the LibraLink platform.</w:t>
      </w:r>
    </w:p>
    <w:p>
      <w:pPr>
        <w:pStyle w:val="Heading3"/>
        <w:spacing w:after="80" w:before="180"/>
      </w:pPr>
      <w:r>
        <w:t xml:space="preserve">a. System Architecture</w:t>
      </w:r>
    </w:p>
    <w:p>
      <w:pPr>
        <w:pStyle w:val="Heading4"/>
        <w:spacing w:after="60" w:before="140"/>
      </w:pPr>
      <w:r>
        <w:t xml:space="preserve">1. Overall System Architecture Diagram</w:t>
      </w:r>
    </w:p>
    <w:p>
      <w:pPr>
        <w:shd w:fill="F1F5F9" w:val="clear"/>
        <w:spacing w:after="120" w:before="100"/>
      </w:pPr>
      <w:r>
        <w:rPr>
          <w:rFonts w:ascii="Courier New" w:cs="Courier New" w:eastAsia="Courier New" w:hAnsi="Courier New"/>
          <w:sz w:val="18"/>
          <w:szCs w:val="18"/>
        </w:rPr>
        <w:t xml:space="preserve">   ┌────────────────────────────────────────────────────────────────────────┐
   │                  CLIENT-SIDE / PRESENTATION LAYER                      │
   │  ┌────────────────────────┬───────────────────────┬─────────────────┐  │
   │  │   Student Web Portal   │  Librarian Dashboard  │   Admin Panel   │  │
   │  └────────────────────────┴───────────────────────┴─────────────────┘  │
   │        React 19 Framework + Vite Build Tool + Tailwind CSS Styling     │
   │               Supported Viewports: Desktop, Tablet, Smartphone         │
   └───────────────────────────────────┬────────────────────────────────────┘
                                       │ HTTPS / Encrypted JSON Payloads
                                       ▼
   ┌────────────────────────────────────────────────────────────────────────┐
   │                  APPLICATION &amp; API SERVICE LAYER                       │
   │               Node.js Runtime + Express.js Web Engine                  │
   │  ┌───────────────────────┬───────────────────────┬──────────────────┐  │
   │  │ Authentication Guard  │ Borrow State Machine  │ Token Generator  │  │
   │  │  (JWT / Role Verify)  │ (Policy Routing Rules)│ (Crypto Engine)  │  │
   │  ├───────────────────────┼───────────────────────┼──────────────────┤  │
   │  │  Search Query Engine  │  Audit Logger Service │ Verification Hub │  │
   │  └───────────────────────┴───────────────────────┴──────────────────┘  │
   │         RESTful Endpoints: /api/books, /api/borrow-requests, etc.      │
   └───────────────────┬────────────────────────────────┬───────────────────┘
                       │ SQL Operations (Pool)          │ API Requests
                       ▼                                ▼
   ┌───────────────────────────────────┐    ┌───────────────────────────────┐
   │     DATA &amp; DATABASE LAYER         │    │  EXTERNAL CLOUD INTEGRATIONS  │
   │   Supabase Cloud Infrastructure   │    │  - Supabase Auth Service      │
   │  ┌─────────────────────────────┐  │    │  - Vercel Global Edge CDN     │
   │  │ PostgreSQL Relational DBMS  │  │    │  - QR &amp; Barcode Libraries     │
   │  │  Multi-Tenant School Tables │  │    │  - Leaflet Mapping Service    │
   │  │  Row-Level Security (RLS)   │  │    └───────────────────────────────┘
   │  │  Automated Backups &amp; ACID   │  │
   │  └─────────────────────────────┘  │
   └───────────────────────────────────┘</w:t>
      </w:r>
    </w:p>
    <w:p>
      <w:pPr>
        <w:spacing w:after="160" w:before="60"/>
        <w:jc w:val="center"/>
      </w:pPr>
      <w:r>
        <w:rPr>
          <w:b/>
          <w:bCs/>
          <w:i/>
          <w:iCs/>
          <w:sz w:val="22"/>
          <w:szCs w:val="22"/>
        </w:rPr>
        <w:t xml:space="preserve">[DIAGRAM MODEL] Figure 4.8: Overall System Architecture Model of LibraLink</w:t>
      </w:r>
    </w:p>
    <w:p>
      <w:pPr>
        <w:pStyle w:val="Heading4"/>
        <w:spacing w:after="60" w:before="140"/>
      </w:pPr>
      <w:r>
        <w:t xml:space="preserve">2. Description of the Major System Components</w:t>
      </w:r>
    </w:p>
    <w:p>
      <w:pPr>
        <w:spacing w:after="120" w:line="360"/>
      </w:pPr>
      <w:r>
        <w:rPr>
          <w:sz w:val="24"/>
          <w:szCs w:val="24"/>
        </w:rPr>
        <w:t xml:space="preserve">The architecture is structured across three (3) decoupled, high-cohesion tiers:</w:t>
      </w:r>
    </w:p>
    <w:p>
      <w:pPr>
        <w:pStyle w:val="ListParagraph"/>
        <w:numPr>
          <w:ilvl w:val="0"/>
          <w:numId w:val="1"/>
        </w:numPr>
        <w:spacing w:after="80" w:line="320"/>
      </w:pPr>
      <w:r>
        <w:rPr>
          <w:b/>
          <w:bCs/>
          <w:sz w:val="24"/>
          <w:szCs w:val="24"/>
        </w:rPr>
        <w:t xml:space="preserve">The Presentation Tier (Client Frontend):</w:t>
      </w:r>
      <w:r>
        <w:rPr>
          <w:sz w:val="24"/>
          <w:szCs w:val="24"/>
        </w:rPr>
        <w:t xml:space="preserve"> Renders dynamic interfaces, executes client-side state transitions, and accepts user inputs without exposing direct database connectors.</w:t>
      </w:r>
    </w:p>
    <w:p>
      <w:pPr>
        <w:pStyle w:val="ListParagraph"/>
        <w:numPr>
          <w:ilvl w:val="0"/>
          <w:numId w:val="1"/>
        </w:numPr>
        <w:spacing w:after="80" w:line="320"/>
      </w:pPr>
      <w:r>
        <w:rPr>
          <w:b/>
          <w:bCs/>
          <w:sz w:val="24"/>
          <w:szCs w:val="24"/>
        </w:rPr>
        <w:t xml:space="preserve">The Application Service Tier (Middleware &amp; Business Logic):</w:t>
      </w:r>
      <w:r>
        <w:rPr>
          <w:sz w:val="24"/>
          <w:szCs w:val="24"/>
        </w:rPr>
        <w:t xml:space="preserve"> Enforces inter-school circulation rules, evaluates borrower clearance, generates cryptographic tokens, and handles transactional security.</w:t>
      </w:r>
    </w:p>
    <w:p>
      <w:pPr>
        <w:pStyle w:val="ListParagraph"/>
        <w:numPr>
          <w:ilvl w:val="0"/>
          <w:numId w:val="1"/>
        </w:numPr>
        <w:spacing w:after="80" w:line="320"/>
      </w:pPr>
      <w:r>
        <w:rPr>
          <w:b/>
          <w:bCs/>
          <w:sz w:val="24"/>
          <w:szCs w:val="24"/>
        </w:rPr>
        <w:t xml:space="preserve">The Data Persistence Tier (Cloud Database):</w:t>
      </w:r>
      <w:r>
        <w:rPr>
          <w:sz w:val="24"/>
          <w:szCs w:val="24"/>
        </w:rPr>
        <w:t xml:space="preserve"> Houses relational models, enforces institutional privacy rules, and maintains relational integrity.</w:t>
      </w:r>
    </w:p>
    <w:p>
      <w:pPr>
        <w:pStyle w:val="Heading4"/>
        <w:spacing w:after="60" w:before="140"/>
      </w:pPr>
      <w:r>
        <w:t xml:space="preserve">3. Client-Side or Presentation Layer</w:t>
      </w:r>
    </w:p>
    <w:p>
      <w:pPr>
        <w:spacing w:after="120" w:line="360"/>
      </w:pPr>
      <w:r>
        <w:rPr>
          <w:sz w:val="24"/>
          <w:szCs w:val="24"/>
        </w:rPr>
        <w:t xml:space="preserve">Built as a modern Single Page Application (SPA) using </w:t>
      </w:r>
      <w:r>
        <w:rPr>
          <w:b/>
          <w:bCs/>
          <w:sz w:val="24"/>
          <w:szCs w:val="24"/>
        </w:rPr>
        <w:t xml:space="preserve">ReactJS (v19)</w:t>
      </w:r>
      <w:r>
        <w:rPr>
          <w:sz w:val="24"/>
          <w:szCs w:val="24"/>
        </w:rPr>
        <w:t xml:space="preserve"> and </w:t>
      </w:r>
      <w:r>
        <w:rPr>
          <w:b/>
          <w:bCs/>
          <w:sz w:val="24"/>
          <w:szCs w:val="24"/>
        </w:rPr>
        <w:t xml:space="preserve">Vite</w:t>
      </w:r>
      <w:r>
        <w:rPr>
          <w:sz w:val="24"/>
          <w:szCs w:val="24"/>
        </w:rPr>
        <w:t xml:space="preserve">. Component hierarchies are styled using utility-first </w:t>
      </w:r>
      <w:r>
        <w:rPr>
          <w:b/>
          <w:bCs/>
          <w:sz w:val="24"/>
          <w:szCs w:val="24"/>
        </w:rPr>
        <w:t xml:space="preserve">Tailwind CSS</w:t>
      </w:r>
      <w:r>
        <w:rPr>
          <w:sz w:val="24"/>
          <w:szCs w:val="24"/>
        </w:rPr>
        <w:t xml:space="preserve">. It adapts to three primary viewports:</w:t>
      </w:r>
    </w:p>
    <w:p>
      <w:pPr>
        <w:pStyle w:val="ListParagraph"/>
        <w:numPr>
          <w:ilvl w:val="0"/>
          <w:numId w:val="1"/>
        </w:numPr>
        <w:spacing w:after="80" w:line="320"/>
      </w:pPr>
      <w:r>
        <w:rPr>
          <w:i/>
          <w:iCs/>
          <w:sz w:val="24"/>
          <w:szCs w:val="24"/>
        </w:rPr>
        <w:t xml:space="preserve">Desktop Viewport:</w:t>
      </w:r>
      <w:r>
        <w:rPr>
          <w:sz w:val="24"/>
          <w:szCs w:val="24"/>
        </w:rPr>
        <w:t xml:space="preserve"> Comprehensive multi-column displays for librarian administrative oversight and catalog indexing.</w:t>
      </w:r>
    </w:p>
    <w:p>
      <w:pPr>
        <w:pStyle w:val="ListParagraph"/>
        <w:numPr>
          <w:ilvl w:val="0"/>
          <w:numId w:val="1"/>
        </w:numPr>
        <w:spacing w:after="80" w:line="320"/>
      </w:pPr>
      <w:r>
        <w:rPr>
          <w:i/>
          <w:iCs/>
          <w:sz w:val="24"/>
          <w:szCs w:val="24"/>
        </w:rPr>
        <w:t xml:space="preserve">Tablet Viewport:</w:t>
      </w:r>
      <w:r>
        <w:rPr>
          <w:sz w:val="24"/>
          <w:szCs w:val="24"/>
        </w:rPr>
        <w:t xml:space="preserve"> Touch-optimized check-in interfaces for library circulation counters.</w:t>
      </w:r>
    </w:p>
    <w:p>
      <w:pPr>
        <w:pStyle w:val="ListParagraph"/>
        <w:numPr>
          <w:ilvl w:val="0"/>
          <w:numId w:val="1"/>
        </w:numPr>
        <w:spacing w:after="80" w:line="320"/>
      </w:pPr>
      <w:r>
        <w:rPr>
          <w:i/>
          <w:iCs/>
          <w:sz w:val="24"/>
          <w:szCs w:val="24"/>
        </w:rPr>
        <w:t xml:space="preserve">Smartphone Viewport:</w:t>
      </w:r>
      <w:r>
        <w:rPr>
          <w:sz w:val="24"/>
          <w:szCs w:val="24"/>
        </w:rPr>
        <w:t xml:space="preserve"> Mobile-first search and digital access pass displays for visiting students.</w:t>
      </w:r>
    </w:p>
    <w:p>
      <w:pPr>
        <w:pStyle w:val="Heading4"/>
        <w:spacing w:after="60" w:before="140"/>
      </w:pPr>
      <w:r>
        <w:t xml:space="preserve">4. Application or Business Logic Layer</w:t>
      </w:r>
    </w:p>
    <w:p>
      <w:pPr>
        <w:spacing w:after="120" w:line="360"/>
      </w:pPr>
      <w:r>
        <w:rPr>
          <w:sz w:val="24"/>
          <w:szCs w:val="24"/>
        </w:rPr>
        <w:t xml:space="preserve">Operates on </w:t>
      </w:r>
      <w:r>
        <w:rPr>
          <w:b/>
          <w:bCs/>
          <w:sz w:val="24"/>
          <w:szCs w:val="24"/>
        </w:rPr>
        <w:t xml:space="preserve">Node.js</w:t>
      </w:r>
      <w:r>
        <w:rPr>
          <w:sz w:val="24"/>
          <w:szCs w:val="24"/>
        </w:rPr>
        <w:t xml:space="preserve"> with </w:t>
      </w:r>
      <w:r>
        <w:rPr>
          <w:b/>
          <w:bCs/>
          <w:sz w:val="24"/>
          <w:szCs w:val="24"/>
        </w:rPr>
        <w:t xml:space="preserve">Express.js</w:t>
      </w:r>
      <w:r>
        <w:rPr>
          <w:sz w:val="24"/>
          <w:szCs w:val="24"/>
        </w:rPr>
        <w:t xml:space="preserve">, housing the core business rules:</w:t>
      </w:r>
    </w:p>
    <w:p>
      <w:pPr>
        <w:pStyle w:val="ListParagraph"/>
        <w:numPr>
          <w:ilvl w:val="0"/>
          <w:numId w:val="1"/>
        </w:numPr>
        <w:spacing w:after="80" w:line="320"/>
      </w:pPr>
      <w:r>
        <w:rPr>
          <w:i/>
          <w:iCs/>
          <w:sz w:val="24"/>
          <w:szCs w:val="24"/>
        </w:rPr>
        <w:t xml:space="preserve">Borrow Request State Machine:</w:t>
      </w:r>
      <w:r>
        <w:rPr>
          <w:sz w:val="24"/>
          <w:szCs w:val="24"/>
        </w:rPr>
        <w:t xml:space="preserve"> Controls transitions (</w:t>
      </w:r>
      <w:r>
        <w:rPr>
          <w:rFonts w:ascii="Courier New" w:cs="Courier New" w:eastAsia="Courier New" w:hAnsi="Courier New"/>
          <w:sz w:val="22"/>
          <w:szCs w:val="22"/>
        </w:rPr>
        <w:t xml:space="preserve">Pending_Home_Approval</w:t>
      </w:r>
      <w:r>
        <w:rPr>
          <w:sz w:val="24"/>
          <w:szCs w:val="24"/>
        </w:rPr>
        <w:t xml:space="preserve"> → </w:t>
      </w:r>
      <w:r>
        <w:rPr>
          <w:rFonts w:ascii="Courier New" w:cs="Courier New" w:eastAsia="Courier New" w:hAnsi="Courier New"/>
          <w:sz w:val="22"/>
          <w:szCs w:val="22"/>
        </w:rPr>
        <w:t xml:space="preserve">Approved</w:t>
      </w:r>
      <w:r>
        <w:rPr>
          <w:sz w:val="24"/>
          <w:szCs w:val="24"/>
        </w:rPr>
        <w:t xml:space="preserve"> → </w:t>
      </w:r>
      <w:r>
        <w:rPr>
          <w:rFonts w:ascii="Courier New" w:cs="Courier New" w:eastAsia="Courier New" w:hAnsi="Courier New"/>
          <w:sz w:val="22"/>
          <w:szCs w:val="22"/>
        </w:rPr>
        <w:t xml:space="preserve">Active_Token_Issued</w:t>
      </w:r>
      <w:r>
        <w:rPr>
          <w:sz w:val="24"/>
          <w:szCs w:val="24"/>
        </w:rPr>
        <w:t xml:space="preserve"> → </w:t>
      </w:r>
      <w:r>
        <w:rPr>
          <w:rFonts w:ascii="Courier New" w:cs="Courier New" w:eastAsia="Courier New" w:hAnsi="Courier New"/>
          <w:sz w:val="22"/>
          <w:szCs w:val="22"/>
        </w:rPr>
        <w:t xml:space="preserve">Redeemed</w:t>
      </w:r>
      <w:r>
        <w:rPr>
          <w:sz w:val="24"/>
          <w:szCs w:val="24"/>
        </w:rPr>
        <w:t xml:space="preserve"> → </w:t>
      </w:r>
      <w:r>
        <w:rPr>
          <w:rFonts w:ascii="Courier New" w:cs="Courier New" w:eastAsia="Courier New" w:hAnsi="Courier New"/>
          <w:sz w:val="22"/>
          <w:szCs w:val="22"/>
        </w:rPr>
        <w:t xml:space="preserve">Returned</w:t>
      </w:r>
      <w:r>
        <w:rPr>
          <w:sz w:val="24"/>
          <w:szCs w:val="24"/>
        </w:rPr>
        <w:t xml:space="preserve">).</w:t>
      </w:r>
    </w:p>
    <w:p>
      <w:pPr>
        <w:pStyle w:val="ListParagraph"/>
        <w:numPr>
          <w:ilvl w:val="0"/>
          <w:numId w:val="1"/>
        </w:numPr>
        <w:spacing w:after="80" w:line="320"/>
      </w:pPr>
      <w:r>
        <w:rPr>
          <w:i/>
          <w:iCs/>
          <w:sz w:val="24"/>
          <w:szCs w:val="24"/>
        </w:rPr>
        <w:t xml:space="preserve">Inter-Library Lending Guard:</w:t>
      </w:r>
      <w:r>
        <w:rPr>
          <w:sz w:val="24"/>
          <w:szCs w:val="24"/>
        </w:rPr>
        <w:t xml:space="preserve"> Evaluates whether requested titles are locally held or eligible for inter-library borrowing.</w:t>
      </w:r>
    </w:p>
    <w:p>
      <w:pPr>
        <w:pStyle w:val="ListParagraph"/>
        <w:numPr>
          <w:ilvl w:val="0"/>
          <w:numId w:val="1"/>
        </w:numPr>
        <w:spacing w:after="80" w:line="320"/>
      </w:pPr>
      <w:r>
        <w:rPr>
          <w:i/>
          <w:iCs/>
          <w:sz w:val="24"/>
          <w:szCs w:val="24"/>
        </w:rPr>
        <w:t xml:space="preserve">Access Token Engine:</w:t>
      </w:r>
      <w:r>
        <w:rPr>
          <w:sz w:val="24"/>
          <w:szCs w:val="24"/>
        </w:rPr>
        <w:t xml:space="preserve"> Produces cryptographic alphanumeric hashes bound to student IDs and 72-hour expiration timestamps.</w:t>
      </w:r>
    </w:p>
    <w:p>
      <w:pPr>
        <w:pStyle w:val="Heading4"/>
        <w:spacing w:after="60" w:before="140"/>
      </w:pPr>
      <w:r>
        <w:t xml:space="preserve">5. Data or Database Layer</w:t>
      </w:r>
    </w:p>
    <w:p>
      <w:pPr>
        <w:spacing w:after="120" w:line="360"/>
      </w:pPr>
      <w:r>
        <w:rPr>
          <w:sz w:val="24"/>
          <w:szCs w:val="24"/>
        </w:rPr>
        <w:t xml:space="preserve">Hosted on </w:t>
      </w:r>
      <w:r>
        <w:rPr>
          <w:b/>
          <w:bCs/>
          <w:sz w:val="24"/>
          <w:szCs w:val="24"/>
        </w:rPr>
        <w:t xml:space="preserve">Supabase / PostgreSQL</w:t>
      </w:r>
      <w:r>
        <w:rPr>
          <w:sz w:val="24"/>
          <w:szCs w:val="24"/>
        </w:rPr>
        <w:t xml:space="preserve">, providing enterprise-level ACID transaction guarantees. The schema utilizes </w:t>
      </w:r>
      <w:r>
        <w:rPr>
          <w:b/>
          <w:bCs/>
          <w:sz w:val="24"/>
          <w:szCs w:val="24"/>
        </w:rPr>
        <w:t xml:space="preserve">Row-Level Security (RLS)</w:t>
      </w:r>
      <w:r>
        <w:rPr>
          <w:sz w:val="24"/>
          <w:szCs w:val="24"/>
        </w:rPr>
        <w:t xml:space="preserve"> to enforce multi-tenant isolation, ensuring that GNC staff cannot modify or delete catalog records belonging to SRC.</w:t>
      </w:r>
    </w:p>
    <w:p>
      <w:pPr>
        <w:pStyle w:val="Heading4"/>
        <w:spacing w:after="60" w:before="140"/>
      </w:pPr>
      <w:r>
        <w:t xml:space="preserve">6. API or Service Layer</w:t>
      </w:r>
    </w:p>
    <w:p>
      <w:pPr>
        <w:spacing w:after="120" w:line="360"/>
      </w:pPr>
      <w:r>
        <w:rPr>
          <w:sz w:val="24"/>
          <w:szCs w:val="24"/>
        </w:rPr>
        <w:t xml:space="preserve">Exposes modular RESTful endpoints communicating via JSON payloads. Standardized HTTP status codes are enforced (</w:t>
      </w:r>
      <w:r>
        <w:rPr>
          <w:rFonts w:ascii="Courier New" w:cs="Courier New" w:eastAsia="Courier New" w:hAnsi="Courier New"/>
          <w:sz w:val="22"/>
          <w:szCs w:val="22"/>
        </w:rPr>
        <w:t xml:space="preserve">200 OK</w:t>
      </w:r>
      <w:r>
        <w:rPr>
          <w:sz w:val="24"/>
          <w:szCs w:val="24"/>
        </w:rPr>
        <w:t xml:space="preserve">, </w:t>
      </w:r>
      <w:r>
        <w:rPr>
          <w:rFonts w:ascii="Courier New" w:cs="Courier New" w:eastAsia="Courier New" w:hAnsi="Courier New"/>
          <w:sz w:val="22"/>
          <w:szCs w:val="22"/>
        </w:rPr>
        <w:t xml:space="preserve">201 Created</w:t>
      </w:r>
      <w:r>
        <w:rPr>
          <w:sz w:val="24"/>
          <w:szCs w:val="24"/>
        </w:rPr>
        <w:t xml:space="preserve">, </w:t>
      </w:r>
      <w:r>
        <w:rPr>
          <w:rFonts w:ascii="Courier New" w:cs="Courier New" w:eastAsia="Courier New" w:hAnsi="Courier New"/>
          <w:sz w:val="22"/>
          <w:szCs w:val="22"/>
        </w:rPr>
        <w:t xml:space="preserve">400 Bad Request</w:t>
      </w:r>
      <w:r>
        <w:rPr>
          <w:sz w:val="24"/>
          <w:szCs w:val="24"/>
        </w:rPr>
        <w:t xml:space="preserve">, </w:t>
      </w:r>
      <w:r>
        <w:rPr>
          <w:rFonts w:ascii="Courier New" w:cs="Courier New" w:eastAsia="Courier New" w:hAnsi="Courier New"/>
          <w:sz w:val="22"/>
          <w:szCs w:val="22"/>
        </w:rPr>
        <w:t xml:space="preserve">401 Unauthorized</w:t>
      </w:r>
      <w:r>
        <w:rPr>
          <w:sz w:val="24"/>
          <w:szCs w:val="24"/>
        </w:rPr>
        <w:t xml:space="preserve">, </w:t>
      </w:r>
      <w:r>
        <w:rPr>
          <w:rFonts w:ascii="Courier New" w:cs="Courier New" w:eastAsia="Courier New" w:hAnsi="Courier New"/>
          <w:sz w:val="22"/>
          <w:szCs w:val="22"/>
        </w:rPr>
        <w:t xml:space="preserve">403 Forbidden</w:t>
      </w:r>
      <w:r>
        <w:rPr>
          <w:sz w:val="24"/>
          <w:szCs w:val="24"/>
        </w:rPr>
        <w:t xml:space="preserve">, </w:t>
      </w:r>
      <w:r>
        <w:rPr>
          <w:rFonts w:ascii="Courier New" w:cs="Courier New" w:eastAsia="Courier New" w:hAnsi="Courier New"/>
          <w:sz w:val="22"/>
          <w:szCs w:val="22"/>
        </w:rPr>
        <w:t xml:space="preserve">404 Not Found</w:t>
      </w:r>
      <w:r>
        <w:rPr>
          <w:sz w:val="24"/>
          <w:szCs w:val="24"/>
        </w:rPr>
        <w:t xml:space="preserve">, and </w:t>
      </w:r>
      <w:r>
        <w:rPr>
          <w:rFonts w:ascii="Courier New" w:cs="Courier New" w:eastAsia="Courier New" w:hAnsi="Courier New"/>
          <w:sz w:val="22"/>
          <w:szCs w:val="22"/>
        </w:rPr>
        <w:t xml:space="preserve">500 Server Error</w:t>
      </w:r>
      <w:r>
        <w:rPr>
          <w:sz w:val="24"/>
          <w:szCs w:val="24"/>
        </w:rPr>
        <w:t xml:space="preserve">). Modular routes include </w:t>
      </w:r>
      <w:r>
        <w:rPr>
          <w:rFonts w:ascii="Courier New" w:cs="Courier New" w:eastAsia="Courier New" w:hAnsi="Courier New"/>
          <w:sz w:val="22"/>
          <w:szCs w:val="22"/>
        </w:rPr>
        <w:t xml:space="preserve">/api/auth</w:t>
      </w:r>
      <w:r>
        <w:rPr>
          <w:sz w:val="24"/>
          <w:szCs w:val="24"/>
        </w:rPr>
        <w:t xml:space="preserve">, </w:t>
      </w:r>
      <w:r>
        <w:rPr>
          <w:rFonts w:ascii="Courier New" w:cs="Courier New" w:eastAsia="Courier New" w:hAnsi="Courier New"/>
          <w:sz w:val="22"/>
          <w:szCs w:val="22"/>
        </w:rPr>
        <w:t xml:space="preserve">/api/books</w:t>
      </w:r>
      <w:r>
        <w:rPr>
          <w:sz w:val="24"/>
          <w:szCs w:val="24"/>
        </w:rPr>
        <w:t xml:space="preserve">, </w:t>
      </w:r>
      <w:r>
        <w:rPr>
          <w:rFonts w:ascii="Courier New" w:cs="Courier New" w:eastAsia="Courier New" w:hAnsi="Courier New"/>
          <w:sz w:val="22"/>
          <w:szCs w:val="22"/>
        </w:rPr>
        <w:t xml:space="preserve">/api/borrow-requests</w:t>
      </w:r>
      <w:r>
        <w:rPr>
          <w:sz w:val="24"/>
          <w:szCs w:val="24"/>
        </w:rPr>
        <w:t xml:space="preserve">, and </w:t>
      </w:r>
      <w:r>
        <w:rPr>
          <w:rFonts w:ascii="Courier New" w:cs="Courier New" w:eastAsia="Courier New" w:hAnsi="Courier New"/>
          <w:sz w:val="22"/>
          <w:szCs w:val="22"/>
        </w:rPr>
        <w:t xml:space="preserve">/api/tokens</w:t>
      </w:r>
      <w:r>
        <w:rPr>
          <w:sz w:val="24"/>
          <w:szCs w:val="24"/>
        </w:rPr>
        <w:t xml:space="preserve">.</w:t>
      </w:r>
    </w:p>
    <w:p>
      <w:pPr>
        <w:pStyle w:val="Heading4"/>
        <w:spacing w:after="60" w:before="140"/>
      </w:pPr>
      <w:r>
        <w:t xml:space="preserve">7. External Services and Third-Party Integrations</w:t>
      </w:r>
    </w:p>
    <w:p>
      <w:pPr>
        <w:pStyle w:val="ListParagraph"/>
        <w:numPr>
          <w:ilvl w:val="0"/>
          <w:numId w:val="1"/>
        </w:numPr>
        <w:spacing w:after="80" w:line="320"/>
      </w:pPr>
      <w:r>
        <w:rPr>
          <w:i/>
          <w:iCs/>
          <w:sz w:val="24"/>
          <w:szCs w:val="24"/>
        </w:rPr>
        <w:t xml:space="preserve">Supabase Cloud Persistence &amp; Auth:</w:t>
      </w:r>
      <w:r>
        <w:rPr>
          <w:sz w:val="24"/>
          <w:szCs w:val="24"/>
        </w:rPr>
        <w:t xml:space="preserve"> Cloud database management, database triggers, and relational storage.</w:t>
      </w:r>
    </w:p>
    <w:p>
      <w:pPr>
        <w:pStyle w:val="ListParagraph"/>
        <w:numPr>
          <w:ilvl w:val="0"/>
          <w:numId w:val="1"/>
        </w:numPr>
        <w:spacing w:after="80" w:line="320"/>
      </w:pPr>
      <w:r>
        <w:rPr>
          <w:i/>
          <w:iCs/>
          <w:sz w:val="24"/>
          <w:szCs w:val="24"/>
        </w:rPr>
        <w:t xml:space="preserve">Vercel Edge Network:</w:t>
      </w:r>
      <w:r>
        <w:rPr>
          <w:sz w:val="24"/>
          <w:szCs w:val="24"/>
        </w:rPr>
        <w:t xml:space="preserve"> Global content delivery network (CDN) delivering low-latency frontend asset loading.</w:t>
      </w:r>
    </w:p>
    <w:p>
      <w:pPr>
        <w:pStyle w:val="ListParagraph"/>
        <w:numPr>
          <w:ilvl w:val="0"/>
          <w:numId w:val="1"/>
        </w:numPr>
        <w:spacing w:after="80" w:line="320"/>
      </w:pPr>
      <w:r>
        <w:rPr>
          <w:i/>
          <w:iCs/>
          <w:sz w:val="24"/>
          <w:szCs w:val="24"/>
        </w:rPr>
        <w:t xml:space="preserve">HTML5-QRCode &amp; QRCode Libraries:</w:t>
      </w:r>
      <w:r>
        <w:rPr>
          <w:sz w:val="24"/>
          <w:szCs w:val="24"/>
        </w:rPr>
        <w:t xml:space="preserve"> Optical rendering and client-side barcode scanning.</w:t>
      </w:r>
    </w:p>
    <w:p>
      <w:pPr>
        <w:pStyle w:val="ListParagraph"/>
        <w:numPr>
          <w:ilvl w:val="0"/>
          <w:numId w:val="1"/>
        </w:numPr>
        <w:spacing w:after="80" w:line="320"/>
      </w:pPr>
      <w:r>
        <w:rPr>
          <w:i/>
          <w:iCs/>
          <w:sz w:val="24"/>
          <w:szCs w:val="24"/>
        </w:rPr>
        <w:t xml:space="preserve">Leaflet Geospatial Library:</w:t>
      </w:r>
      <w:r>
        <w:rPr>
          <w:sz w:val="24"/>
          <w:szCs w:val="24"/>
        </w:rPr>
        <w:t xml:space="preserve"> Interactive campus location mapping across Pampanga.</w:t>
      </w:r>
    </w:p>
    <w:p>
      <w:pPr>
        <w:pStyle w:val="Heading4"/>
        <w:spacing w:after="60" w:before="140"/>
      </w:pPr>
      <w:r>
        <w:t xml:space="preserve">8. Authentication and Authorization Components</w:t>
      </w:r>
    </w:p>
    <w:p>
      <w:pPr>
        <w:spacing w:after="120" w:line="360"/>
      </w:pPr>
      <w:r>
        <w:rPr>
          <w:sz w:val="24"/>
          <w:szCs w:val="24"/>
        </w:rPr>
        <w:t xml:space="preserve">Implements </w:t>
      </w:r>
      <w:r>
        <w:rPr>
          <w:b/>
          <w:bCs/>
          <w:sz w:val="24"/>
          <w:szCs w:val="24"/>
        </w:rPr>
        <w:t xml:space="preserve">Role-Based Access Control (RBAC)</w:t>
      </w:r>
      <w:r>
        <w:rPr>
          <w:sz w:val="24"/>
          <w:szCs w:val="24"/>
        </w:rPr>
        <w:t xml:space="preserve"> across four (4) user tiers:</w:t>
      </w:r>
    </w:p>
    <w:p>
      <w:pPr>
        <w:pStyle w:val="ListParagraph"/>
        <w:numPr>
          <w:ilvl w:val="0"/>
          <w:numId w:val="1"/>
        </w:numPr>
        <w:spacing w:after="80" w:line="320"/>
      </w:pPr>
      <w:r>
        <w:rPr>
          <w:i/>
          <w:iCs/>
          <w:sz w:val="24"/>
          <w:szCs w:val="24"/>
        </w:rPr>
        <w:t xml:space="preserve">Super Administrator (Role 1):</w:t>
      </w:r>
      <w:r>
        <w:rPr>
          <w:sz w:val="24"/>
          <w:szCs w:val="24"/>
        </w:rPr>
        <w:t xml:space="preserve"> Multi-school configuration, system-wide monitoring, and audit log analysis.</w:t>
      </w:r>
    </w:p>
    <w:p>
      <w:pPr>
        <w:pStyle w:val="ListParagraph"/>
        <w:numPr>
          <w:ilvl w:val="0"/>
          <w:numId w:val="1"/>
        </w:numPr>
        <w:spacing w:after="80" w:line="320"/>
      </w:pPr>
      <w:r>
        <w:rPr>
          <w:i/>
          <w:iCs/>
          <w:sz w:val="24"/>
          <w:szCs w:val="24"/>
        </w:rPr>
        <w:t xml:space="preserve">Librarian Administrator (Role 2):</w:t>
      </w:r>
      <w:r>
        <w:rPr>
          <w:sz w:val="24"/>
          <w:szCs w:val="24"/>
        </w:rPr>
        <w:t xml:space="preserve"> Campus catalog governance, staff management, and lending parameter controls.</w:t>
      </w:r>
    </w:p>
    <w:p>
      <w:pPr>
        <w:pStyle w:val="ListParagraph"/>
        <w:numPr>
          <w:ilvl w:val="0"/>
          <w:numId w:val="1"/>
        </w:numPr>
        <w:spacing w:after="80" w:line="320"/>
      </w:pPr>
      <w:r>
        <w:rPr>
          <w:i/>
          <w:iCs/>
          <w:sz w:val="24"/>
          <w:szCs w:val="24"/>
        </w:rPr>
        <w:t xml:space="preserve">Librarian Staff (Role 3):</w:t>
      </w:r>
      <w:r>
        <w:rPr>
          <w:sz w:val="24"/>
          <w:szCs w:val="24"/>
        </w:rPr>
        <w:t xml:space="preserve"> Day-to-day circulation, request approval, and access token counter verification.</w:t>
      </w:r>
    </w:p>
    <w:p>
      <w:pPr>
        <w:pStyle w:val="ListParagraph"/>
        <w:numPr>
          <w:ilvl w:val="0"/>
          <w:numId w:val="1"/>
        </w:numPr>
        <w:spacing w:after="80" w:line="320"/>
      </w:pPr>
      <w:r>
        <w:rPr>
          <w:i/>
          <w:iCs/>
          <w:sz w:val="24"/>
          <w:szCs w:val="24"/>
        </w:rPr>
        <w:t xml:space="preserve">Student (Role 4):</w:t>
      </w:r>
      <w:r>
        <w:rPr>
          <w:sz w:val="24"/>
          <w:szCs w:val="24"/>
        </w:rPr>
        <w:t xml:space="preserve"> Cross-school search, borrow request submission, and access token presentation.</w:t>
      </w:r>
    </w:p>
    <w:p>
      <w:pPr>
        <w:pStyle w:val="Heading4"/>
        <w:spacing w:after="60" w:before="140"/>
      </w:pPr>
      <w:r>
        <w:t xml:space="preserve">9. Communication Between System Components</w:t>
      </w:r>
    </w:p>
    <w:p>
      <w:pPr>
        <w:spacing w:after="120" w:line="360"/>
      </w:pPr>
      <w:r>
        <w:rPr>
          <w:sz w:val="24"/>
          <w:szCs w:val="24"/>
        </w:rPr>
        <w:t xml:space="preserve">All communications across system tiers are conducted using encrypted </w:t>
      </w:r>
      <w:r>
        <w:rPr>
          <w:b/>
          <w:bCs/>
          <w:sz w:val="24"/>
          <w:szCs w:val="24"/>
        </w:rPr>
        <w:t xml:space="preserve">HTTPS (TLS 1.3)</w:t>
      </w:r>
      <w:r>
        <w:rPr>
          <w:sz w:val="24"/>
          <w:szCs w:val="24"/>
        </w:rPr>
        <w:t xml:space="preserve">:</w:t>
      </w:r>
    </w:p>
    <w:p>
      <w:pPr>
        <w:pStyle w:val="ListParagraph"/>
        <w:numPr>
          <w:ilvl w:val="0"/>
          <w:numId w:val="1"/>
        </w:numPr>
        <w:spacing w:after="80" w:line="320"/>
      </w:pPr>
      <w:r>
        <w:rPr>
          <w:i/>
          <w:iCs/>
          <w:sz w:val="24"/>
          <w:szCs w:val="24"/>
        </w:rPr>
        <w:t xml:space="preserve">Client-to-Server Communication:</w:t>
      </w:r>
      <w:r>
        <w:rPr>
          <w:sz w:val="24"/>
          <w:szCs w:val="24"/>
        </w:rPr>
        <w:t xml:space="preserve"> Asynchronous </w:t>
      </w:r>
      <w:r>
        <w:rPr>
          <w:rFonts w:ascii="Courier New" w:cs="Courier New" w:eastAsia="Courier New" w:hAnsi="Courier New"/>
          <w:sz w:val="22"/>
          <w:szCs w:val="22"/>
        </w:rPr>
        <w:t xml:space="preserve">fetch</w:t>
      </w:r>
      <w:r>
        <w:rPr>
          <w:sz w:val="24"/>
          <w:szCs w:val="24"/>
        </w:rPr>
        <w:t xml:space="preserve"> / </w:t>
      </w:r>
      <w:r>
        <w:rPr>
          <w:rFonts w:ascii="Courier New" w:cs="Courier New" w:eastAsia="Courier New" w:hAnsi="Courier New"/>
          <w:sz w:val="22"/>
          <w:szCs w:val="22"/>
        </w:rPr>
        <w:t xml:space="preserve">axios</w:t>
      </w:r>
      <w:r>
        <w:rPr>
          <w:sz w:val="24"/>
          <w:szCs w:val="24"/>
        </w:rPr>
        <w:t xml:space="preserve"> REST calls utilizing structured JSON request and response bodies.</w:t>
      </w:r>
    </w:p>
    <w:p>
      <w:pPr>
        <w:pStyle w:val="ListParagraph"/>
        <w:numPr>
          <w:ilvl w:val="0"/>
          <w:numId w:val="1"/>
        </w:numPr>
        <w:spacing w:after="80" w:line="320"/>
      </w:pPr>
      <w:r>
        <w:rPr>
          <w:i/>
          <w:iCs/>
          <w:sz w:val="24"/>
          <w:szCs w:val="24"/>
        </w:rPr>
        <w:t xml:space="preserve">Server-to-Database Communication:</w:t>
      </w:r>
      <w:r>
        <w:rPr>
          <w:sz w:val="24"/>
          <w:szCs w:val="24"/>
        </w:rPr>
        <w:t xml:space="preserve"> Encrypted PostgreSQL connection pooling utilizing SSL connections, preventing packet interception and eavesdropping over public networks.</w:t>
      </w:r>
    </w:p>
    <w:p>
      <w:pPr>
        <w:pStyle w:val="Heading4"/>
        <w:spacing w:after="60" w:before="140"/>
      </w:pPr>
      <w:r>
        <w:t xml:space="preserve">10. Description of the Technologies Used in Each Component</w:t>
      </w:r>
    </w:p>
    <w:p>
      <w:pPr>
        <w:pStyle w:val="ListParagraph"/>
        <w:numPr>
          <w:ilvl w:val="0"/>
          <w:numId w:val="1"/>
        </w:numPr>
        <w:spacing w:after="80" w:line="320"/>
      </w:pPr>
      <w:r>
        <w:rPr>
          <w:i/>
          <w:iCs/>
          <w:sz w:val="24"/>
          <w:szCs w:val="24"/>
        </w:rPr>
        <w:t xml:space="preserve">ReactJS (v19):</w:t>
      </w:r>
      <w:r>
        <w:rPr>
          <w:sz w:val="24"/>
          <w:szCs w:val="24"/>
        </w:rPr>
        <w:t xml:space="preserve"> Provides virtual DOM rendering, reusable modular components, and fast declarative state transitions.</w:t>
      </w:r>
    </w:p>
    <w:p>
      <w:pPr>
        <w:pStyle w:val="ListParagraph"/>
        <w:numPr>
          <w:ilvl w:val="0"/>
          <w:numId w:val="1"/>
        </w:numPr>
        <w:spacing w:after="80" w:line="320"/>
      </w:pPr>
      <w:r>
        <w:rPr>
          <w:i/>
          <w:iCs/>
          <w:sz w:val="24"/>
          <w:szCs w:val="24"/>
        </w:rPr>
        <w:t xml:space="preserve">Vite:</w:t>
      </w:r>
      <w:r>
        <w:rPr>
          <w:sz w:val="24"/>
          <w:szCs w:val="24"/>
        </w:rPr>
        <w:t xml:space="preserve"> Enables lightning-fast Hot Module Replacement (HMR) and optimized rollup production bundles.</w:t>
      </w:r>
    </w:p>
    <w:p>
      <w:pPr>
        <w:pStyle w:val="ListParagraph"/>
        <w:numPr>
          <w:ilvl w:val="0"/>
          <w:numId w:val="1"/>
        </w:numPr>
        <w:spacing w:after="80" w:line="320"/>
      </w:pPr>
      <w:r>
        <w:rPr>
          <w:i/>
          <w:iCs/>
          <w:sz w:val="24"/>
          <w:szCs w:val="24"/>
        </w:rPr>
        <w:t xml:space="preserve">Tailwind CSS:</w:t>
      </w:r>
      <w:r>
        <w:rPr>
          <w:sz w:val="24"/>
          <w:szCs w:val="24"/>
        </w:rPr>
        <w:t xml:space="preserve"> Delivers atomic utility classes that ensure lightweight, mobile-responsive layout consistency without external CSS bloat.</w:t>
      </w:r>
    </w:p>
    <w:p>
      <w:pPr>
        <w:pStyle w:val="ListParagraph"/>
        <w:numPr>
          <w:ilvl w:val="0"/>
          <w:numId w:val="1"/>
        </w:numPr>
        <w:spacing w:after="80" w:line="320"/>
      </w:pPr>
      <w:r>
        <w:rPr>
          <w:i/>
          <w:iCs/>
          <w:sz w:val="24"/>
          <w:szCs w:val="24"/>
        </w:rPr>
        <w:t xml:space="preserve">Node.js &amp; Express.js:</w:t>
      </w:r>
      <w:r>
        <w:rPr>
          <w:sz w:val="24"/>
          <w:szCs w:val="24"/>
        </w:rPr>
        <w:t xml:space="preserve"> Delivers an event-driven, non-blocking asynchronous server environment capable of managing concurrent student searches.</w:t>
      </w:r>
    </w:p>
    <w:p>
      <w:pPr>
        <w:pStyle w:val="ListParagraph"/>
        <w:numPr>
          <w:ilvl w:val="0"/>
          <w:numId w:val="1"/>
        </w:numPr>
        <w:spacing w:after="80" w:line="320"/>
      </w:pPr>
      <w:r>
        <w:rPr>
          <w:i/>
          <w:iCs/>
          <w:sz w:val="24"/>
          <w:szCs w:val="24"/>
        </w:rPr>
        <w:t xml:space="preserve">PostgreSQL (Supabase):</w:t>
      </w:r>
      <w:r>
        <w:rPr>
          <w:sz w:val="24"/>
          <w:szCs w:val="24"/>
        </w:rPr>
        <w:t xml:space="preserve"> Offers standard-compliant relational integrity, complex join capabilities for inter-school indexing, and native Row-Level Security.</w:t>
      </w:r>
    </w:p>
    <w:p>
      <w:pPr>
        <w:pStyle w:val="ListParagraph"/>
        <w:numPr>
          <w:ilvl w:val="0"/>
          <w:numId w:val="1"/>
        </w:numPr>
        <w:spacing w:after="80" w:line="320"/>
      </w:pPr>
      <w:r>
        <w:rPr>
          <w:i/>
          <w:iCs/>
          <w:sz w:val="24"/>
          <w:szCs w:val="24"/>
        </w:rPr>
        <w:t xml:space="preserve">Postman:</w:t>
      </w:r>
      <w:r>
        <w:rPr>
          <w:sz w:val="24"/>
          <w:szCs w:val="24"/>
        </w:rPr>
        <w:t xml:space="preserve"> Serves as the automated quality assurance suite for verifying HTTP endpoint contracts and status code behavior.</w:t>
      </w:r>
    </w:p>
    <w:p>
      <w:pPr>
        <w:pStyle w:val="Heading3"/>
        <w:spacing w:after="80" w:before="180"/>
      </w:pPr>
      <w:r>
        <w:t xml:space="preserve">b. System Architecture Pattern</w:t>
      </w:r>
    </w:p>
    <w:p>
      <w:pPr>
        <w:spacing w:after="120" w:line="360"/>
      </w:pPr>
      <w:r>
        <w:rPr>
          <w:sz w:val="24"/>
          <w:szCs w:val="24"/>
        </w:rPr>
        <w:t xml:space="preserve">LibraLink adopts a </w:t>
      </w:r>
      <w:r>
        <w:rPr>
          <w:b/>
          <w:bCs/>
          <w:sz w:val="24"/>
          <w:szCs w:val="24"/>
        </w:rPr>
        <w:t xml:space="preserve">Three-Tier Layered Client-Server Architecture</w:t>
      </w:r>
      <w:r>
        <w:rPr>
          <w:sz w:val="24"/>
          <w:szCs w:val="24"/>
        </w:rPr>
        <w:t xml:space="preserve"> combined with a </w:t>
      </w:r>
      <w:r>
        <w:rPr>
          <w:b/>
          <w:bCs/>
          <w:sz w:val="24"/>
          <w:szCs w:val="24"/>
        </w:rPr>
        <w:t xml:space="preserve">RESTful Service Pattern</w:t>
      </w:r>
      <w:r>
        <w:rPr>
          <w:sz w:val="24"/>
          <w:szCs w:val="24"/>
        </w:rPr>
        <w:t xml:space="preserve">:</w:t>
      </w:r>
    </w:p>
    <w:p>
      <w:pPr>
        <w:spacing w:after="80" w:line="360"/>
      </w:pPr>
      <w:r>
        <w:rPr>
          <w:sz w:val="24"/>
          <w:szCs w:val="24"/>
        </w:rPr>
        <w:t xml:space="preserve">1. </w:t>
      </w:r>
      <w:r>
        <w:rPr>
          <w:b/>
          <w:bCs/>
          <w:sz w:val="24"/>
          <w:szCs w:val="24"/>
        </w:rPr>
        <w:t xml:space="preserve">Presentation Tier (View):</w:t>
      </w:r>
      <w:r>
        <w:rPr>
          <w:sz w:val="24"/>
          <w:szCs w:val="24"/>
        </w:rPr>
        <w:t xml:space="preserve"> Handles user experience, catalog browsing, search inputs, and dashboard visualization without directly touching backend database connections.</w:t>
      </w:r>
    </w:p>
    <w:p>
      <w:pPr>
        <w:spacing w:after="80" w:line="360"/>
      </w:pPr>
      <w:r>
        <w:rPr>
          <w:sz w:val="24"/>
          <w:szCs w:val="24"/>
        </w:rPr>
        <w:t xml:space="preserve">2. </w:t>
      </w:r>
      <w:r>
        <w:rPr>
          <w:b/>
          <w:bCs/>
          <w:sz w:val="24"/>
          <w:szCs w:val="24"/>
        </w:rPr>
        <w:t xml:space="preserve">Application Logic Tier (Controller &amp; Services):</w:t>
      </w:r>
      <w:r>
        <w:rPr>
          <w:sz w:val="24"/>
          <w:szCs w:val="24"/>
        </w:rPr>
        <w:t xml:space="preserve"> Decouples UI logic from raw data; handles request validation, policy checking between GNC and SRC, and Access Token generation.</w:t>
      </w:r>
    </w:p>
    <w:p>
      <w:pPr>
        <w:spacing w:after="80" w:line="360"/>
      </w:pPr>
      <w:r>
        <w:rPr>
          <w:sz w:val="24"/>
          <w:szCs w:val="24"/>
        </w:rPr>
        <w:t xml:space="preserve">3. </w:t>
      </w:r>
      <w:r>
        <w:rPr>
          <w:b/>
          <w:bCs/>
          <w:sz w:val="24"/>
          <w:szCs w:val="24"/>
        </w:rPr>
        <w:t xml:space="preserve">Data Tier (Model &amp; Storage):</w:t>
      </w:r>
      <w:r>
        <w:rPr>
          <w:sz w:val="24"/>
          <w:szCs w:val="24"/>
        </w:rPr>
        <w:t xml:space="preserve"> PostgreSQL relational database that guarantees ACID properties (Atomicity, Consistency, Isolation, Durability) for multi-school book circulation records.</w:t>
      </w:r>
    </w:p>
    <w:p>
      <w:pPr>
        <w:pStyle w:val="Heading3"/>
        <w:spacing w:after="80" w:before="180"/>
      </w:pPr>
      <w:r>
        <w:t xml:space="preserve">c. System Flow Diagram</w:t>
      </w:r>
    </w:p>
    <w:p>
      <w:pPr>
        <w:spacing w:after="120" w:line="360"/>
      </w:pPr>
      <w:r>
        <w:rPr>
          <w:sz w:val="24"/>
          <w:szCs w:val="24"/>
        </w:rPr>
        <w:t xml:space="preserve">The operational sequence governing student searches, inter-library requests, approvals, and physical redemption is outlined below:</w:t>
      </w:r>
    </w:p>
    <w:p>
      <w:pPr>
        <w:spacing w:after="120" w:line="360"/>
      </w:pPr>
      <w:r>
        <w:rPr>
          <w:sz w:val="24"/>
          <w:szCs w:val="24"/>
        </w:rPr>
        <w:t xml:space="preserve">Search → Availability Check → Partner School Holdings Scan → Partner Recommendation → Inter-Library Borrow Request Submission → Home Librarian Verification → Request Approval/Rejection → Digital Library Access Token Generation → Partner School Verification &amp; Book Access</w:t>
      </w:r>
    </w:p>
    <w:p>
      <w:pPr>
        <w:spacing w:after="80" w:before="140"/>
        <w:jc w:val="center"/>
      </w:pPr>
      <w:r>
        <w:drawing>
          <wp:inline distT="0" distB="0" distL="0" distR="0">
            <wp:extent cx="4953000" cy="26670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667000"/>
                    </a:xfrm>
                    <a:prstGeom prst="rect">
                      <a:avLst/>
                    </a:prstGeom>
                  </pic:spPr>
                </pic:pic>
              </a:graphicData>
            </a:graphic>
          </wp:inline>
        </w:drawing>
      </w:r>
    </w:p>
    <w:p>
      <w:pPr>
        <w:spacing w:after="160" w:before="60"/>
        <w:jc w:val="center"/>
      </w:pPr>
      <w:r>
        <w:rPr>
          <w:b/>
          <w:bCs/>
          <w:i/>
          <w:iCs/>
          <w:sz w:val="22"/>
          <w:szCs w:val="22"/>
        </w:rPr>
        <w:t xml:space="preserve">[DIAGRAM] Figure 4.9: LibraLink System Flow and Operational Lifecycle Diagram</w:t>
      </w:r>
    </w:p>
    <w:p>
      <w:pPr>
        <w:pStyle w:val="Heading3"/>
        <w:spacing w:after="80" w:before="180"/>
      </w:pPr>
      <w:r>
        <w:t xml:space="preserve">d. Use Case Diagram</w:t>
      </w:r>
    </w:p>
    <w:p>
      <w:pPr>
        <w:spacing w:after="120" w:line="360"/>
      </w:pPr>
      <w:r>
        <w:rPr>
          <w:sz w:val="24"/>
          <w:szCs w:val="24"/>
        </w:rPr>
        <w:t xml:space="preserve">The system encompasses three (3) primary human actors: </w:t>
      </w:r>
      <w:r>
        <w:rPr>
          <w:b/>
          <w:bCs/>
          <w:sz w:val="24"/>
          <w:szCs w:val="24"/>
        </w:rPr>
        <w:t xml:space="preserve">Student</w:t>
      </w:r>
      <w:r>
        <w:rPr>
          <w:sz w:val="24"/>
          <w:szCs w:val="24"/>
        </w:rPr>
        <w:t xml:space="preserve"> (College, Senior High School, Junior High School), </w:t>
      </w:r>
      <w:r>
        <w:rPr>
          <w:b/>
          <w:bCs/>
          <w:sz w:val="24"/>
          <w:szCs w:val="24"/>
        </w:rPr>
        <w:t xml:space="preserve">Librarian / Staff</w:t>
      </w:r>
      <w:r>
        <w:rPr>
          <w:sz w:val="24"/>
          <w:szCs w:val="24"/>
        </w:rPr>
        <w:t xml:space="preserve">, and </w:t>
      </w:r>
      <w:r>
        <w:rPr>
          <w:b/>
          <w:bCs/>
          <w:sz w:val="24"/>
          <w:szCs w:val="24"/>
        </w:rPr>
        <w:t xml:space="preserve">Administrator (Super Admin)</w:t>
      </w:r>
      <w:r>
        <w:rPr>
          <w:sz w:val="24"/>
          <w:szCs w:val="24"/>
        </w:rPr>
        <w:t xml:space="preserve">.</w:t>
      </w:r>
    </w:p>
    <w:p>
      <w:pPr>
        <w:spacing w:after="80" w:before="140"/>
        <w:jc w:val="center"/>
      </w:pPr>
      <w:r>
        <w:drawing>
          <wp:inline distT="0" distB="0" distL="0" distR="0">
            <wp:extent cx="4953000" cy="26670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667000"/>
                    </a:xfrm>
                    <a:prstGeom prst="rect">
                      <a:avLst/>
                    </a:prstGeom>
                  </pic:spPr>
                </pic:pic>
              </a:graphicData>
            </a:graphic>
          </wp:inline>
        </w:drawing>
      </w:r>
    </w:p>
    <w:p>
      <w:pPr>
        <w:spacing w:after="160" w:before="60"/>
        <w:jc w:val="center"/>
      </w:pPr>
      <w:r>
        <w:rPr>
          <w:b/>
          <w:bCs/>
          <w:i/>
          <w:iCs/>
          <w:sz w:val="22"/>
          <w:szCs w:val="22"/>
        </w:rPr>
        <w:t xml:space="preserve">[DIAGRAM] Figure 4.10: Complete LibraLink Actor-to-Use-Case Diagram</w:t>
      </w:r>
    </w:p>
    <w:p>
      <w:pPr>
        <w:pStyle w:val="Heading4"/>
        <w:spacing w:after="60" w:before="140"/>
      </w:pPr>
      <w:r>
        <w:t xml:space="preserve">Major Use Case Descriptions:</w:t>
      </w:r>
    </w:p>
    <w:tbl>
      <w:tblPr>
        <w:tblW w:type="pct" w:w="5000"/>
        <w:tblBorders>
          <w:top w:val="single" w:color="CCCCCC" w:sz="1"/>
          <w:left w:val="single" w:color="CCCCCC" w:sz="1"/>
          <w:bottom w:val="single" w:color="CCCCCC" w:sz="1"/>
          <w:right w:val="single" w:color="CCCCCC" w:sz="1"/>
          <w:insideH w:val="single" w:color="CCCCCC" w:sz="1"/>
          <w:insideV w:val="single" w:color="CCCCCC" w:sz="1"/>
        </w:tblBorders>
      </w:tblPr>
      <w:tblGrid>
        <w:gridCol w:w="1504"/>
        <w:gridCol w:w="1504"/>
        <w:gridCol w:w="1504"/>
        <w:gridCol w:w="1504"/>
        <w:gridCol w:w="1504"/>
        <w:gridCol w:w="1504"/>
      </w:tblGrid>
      <w:tr>
        <w:tc>
          <w:tcPr>
            <w:shd w:fill="1E293B" w:val="clear"/>
          </w:tcPr>
          <w:p>
            <w:pPr>
              <w:jc w:val="center"/>
            </w:pPr>
            <w:r>
              <w:rPr>
                <w:b/>
                <w:bCs/>
                <w:color w:val="FFFFFF"/>
                <w:sz w:val="22"/>
                <w:szCs w:val="22"/>
              </w:rPr>
              <w:t xml:space="preserve">Use Case Name</w:t>
            </w:r>
          </w:p>
        </w:tc>
        <w:tc>
          <w:tcPr>
            <w:shd w:fill="1E293B" w:val="clear"/>
          </w:tcPr>
          <w:p>
            <w:pPr>
              <w:jc w:val="center"/>
            </w:pPr>
            <w:r>
              <w:rPr>
                <w:b/>
                <w:bCs/>
                <w:color w:val="FFFFFF"/>
                <w:sz w:val="22"/>
                <w:szCs w:val="22"/>
              </w:rPr>
              <w:t xml:space="preserve">Actor</w:t>
            </w:r>
          </w:p>
        </w:tc>
        <w:tc>
          <w:tcPr>
            <w:shd w:fill="1E293B" w:val="clear"/>
          </w:tcPr>
          <w:p>
            <w:pPr>
              <w:jc w:val="center"/>
            </w:pPr>
            <w:r>
              <w:rPr>
                <w:b/>
                <w:bCs/>
                <w:color w:val="FFFFFF"/>
                <w:sz w:val="22"/>
                <w:szCs w:val="22"/>
              </w:rPr>
              <w:t xml:space="preserve">Purpose</w:t>
            </w:r>
          </w:p>
        </w:tc>
        <w:tc>
          <w:tcPr>
            <w:shd w:fill="1E293B" w:val="clear"/>
          </w:tcPr>
          <w:p>
            <w:pPr>
              <w:jc w:val="center"/>
            </w:pPr>
            <w:r>
              <w:rPr>
                <w:b/>
                <w:bCs/>
                <w:color w:val="FFFFFF"/>
                <w:sz w:val="22"/>
                <w:szCs w:val="22"/>
              </w:rPr>
              <w:t xml:space="preserve">Preconditions</w:t>
            </w:r>
          </w:p>
        </w:tc>
        <w:tc>
          <w:tcPr>
            <w:shd w:fill="1E293B" w:val="clear"/>
          </w:tcPr>
          <w:p>
            <w:pPr>
              <w:jc w:val="center"/>
            </w:pPr>
            <w:r>
              <w:rPr>
                <w:b/>
                <w:bCs/>
                <w:color w:val="FFFFFF"/>
                <w:sz w:val="22"/>
                <w:szCs w:val="22"/>
              </w:rPr>
              <w:t xml:space="preserve">Main Flow</w:t>
            </w:r>
          </w:p>
        </w:tc>
        <w:tc>
          <w:tcPr>
            <w:shd w:fill="1E293B" w:val="clear"/>
          </w:tcPr>
          <w:p>
            <w:pPr>
              <w:jc w:val="center"/>
            </w:pPr>
            <w:r>
              <w:rPr>
                <w:b/>
                <w:bCs/>
                <w:color w:val="FFFFFF"/>
                <w:sz w:val="22"/>
                <w:szCs w:val="22"/>
              </w:rPr>
              <w:t xml:space="preserve">Postconditions</w:t>
            </w:r>
          </w:p>
        </w:tc>
      </w:tr>
      <w:tr>
        <w:tc>
          <w:p>
            <w:pPr>
              <w:jc w:val="left"/>
            </w:pPr>
            <w:r>
              <w:rPr>
                <w:b/>
                <w:bCs/>
                <w:sz w:val="24"/>
                <w:szCs w:val="24"/>
              </w:rPr>
              <w:t xml:space="preserve">UC-01: Cross-School Search</w:t>
            </w:r>
          </w:p>
        </w:tc>
        <w:tc>
          <w:p>
            <w:pPr>
              <w:jc w:val="center"/>
            </w:pPr>
            <w:r>
              <w:rPr>
                <w:sz w:val="24"/>
                <w:szCs w:val="24"/>
              </w:rPr>
              <w:t xml:space="preserve">Student</w:t>
            </w:r>
          </w:p>
        </w:tc>
        <w:tc>
          <w:p>
            <w:pPr>
              <w:jc w:val="center"/>
            </w:pPr>
            <w:r>
              <w:rPr>
                <w:sz w:val="24"/>
                <w:szCs w:val="24"/>
              </w:rPr>
              <w:t xml:space="preserve">Find books in home and partner libraries</w:t>
            </w:r>
          </w:p>
        </w:tc>
        <w:tc>
          <w:p>
            <w:pPr>
              <w:jc w:val="center"/>
            </w:pPr>
            <w:r>
              <w:rPr>
                <w:sz w:val="24"/>
                <w:szCs w:val="24"/>
              </w:rPr>
              <w:t xml:space="preserve">User is logged in</w:t>
            </w:r>
          </w:p>
        </w:tc>
        <w:tc>
          <w:p>
            <w:pPr>
              <w:jc w:val="center"/>
            </w:pPr>
            <w:r>
              <w:rPr>
                <w:sz w:val="24"/>
                <w:szCs w:val="24"/>
              </w:rPr>
              <w:t xml:space="preserve">1. Enter keyword/title</w:t>
            </w:r>
          </w:p>
          <w:p>
            <w:pPr>
              <w:jc w:val="center"/>
            </w:pPr>
            <w:r>
              <w:rPr>
                <w:sz w:val="24"/>
                <w:szCs w:val="24"/>
              </w:rPr>
              <w:t xml:space="preserve">2. Select filter (GNC/SRC)</w:t>
            </w:r>
          </w:p>
          <w:p>
            <w:pPr>
              <w:jc w:val="center"/>
            </w:pPr>
            <w:r>
              <w:rPr>
                <w:sz w:val="24"/>
                <w:szCs w:val="24"/>
              </w:rPr>
              <w:t xml:space="preserve">3. View holding details</w:t>
            </w:r>
          </w:p>
        </w:tc>
        <w:tc>
          <w:p>
            <w:pPr>
              <w:jc w:val="center"/>
            </w:pPr>
            <w:r>
              <w:rPr>
                <w:sz w:val="24"/>
                <w:szCs w:val="24"/>
              </w:rPr>
              <w:t xml:space="preserve">Displays book availability across campuses</w:t>
            </w:r>
          </w:p>
        </w:tc>
      </w:tr>
      <w:tr>
        <w:tc>
          <w:tcPr>
            <w:shd w:fill="F8FAFC" w:val="clear"/>
          </w:tcPr>
          <w:p>
            <w:pPr>
              <w:jc w:val="left"/>
            </w:pPr>
            <w:r>
              <w:rPr>
                <w:b/>
                <w:bCs/>
                <w:sz w:val="24"/>
                <w:szCs w:val="24"/>
              </w:rPr>
              <w:t xml:space="preserve">UC-02: Submit Borrow Request</w:t>
            </w:r>
          </w:p>
        </w:tc>
        <w:tc>
          <w:tcPr>
            <w:shd w:fill="F8FAFC" w:val="clear"/>
          </w:tcPr>
          <w:p>
            <w:pPr>
              <w:jc w:val="center"/>
            </w:pPr>
            <w:r>
              <w:rPr>
                <w:sz w:val="24"/>
                <w:szCs w:val="24"/>
              </w:rPr>
              <w:t xml:space="preserve">Student</w:t>
            </w:r>
          </w:p>
        </w:tc>
        <w:tc>
          <w:tcPr>
            <w:shd w:fill="F8FAFC" w:val="clear"/>
          </w:tcPr>
          <w:p>
            <w:pPr>
              <w:jc w:val="center"/>
            </w:pPr>
            <w:r>
              <w:rPr>
                <w:sz w:val="24"/>
                <w:szCs w:val="24"/>
              </w:rPr>
              <w:t xml:space="preserve">Request unavailable book from partner school</w:t>
            </w:r>
          </w:p>
        </w:tc>
        <w:tc>
          <w:tcPr>
            <w:shd w:fill="F8FAFC" w:val="clear"/>
          </w:tcPr>
          <w:p>
            <w:pPr>
              <w:jc w:val="center"/>
            </w:pPr>
            <w:r>
              <w:rPr>
                <w:sz w:val="24"/>
                <w:szCs w:val="24"/>
              </w:rPr>
              <w:t xml:space="preserve">Book is available in partner school</w:t>
            </w:r>
          </w:p>
        </w:tc>
        <w:tc>
          <w:tcPr>
            <w:shd w:fill="F8FAFC" w:val="clear"/>
          </w:tcPr>
          <w:p>
            <w:pPr>
              <w:jc w:val="center"/>
            </w:pPr>
            <w:r>
              <w:rPr>
                <w:sz w:val="24"/>
                <w:szCs w:val="24"/>
              </w:rPr>
              <w:t xml:space="preserve">1. Click "Request Borrow"</w:t>
            </w:r>
          </w:p>
          <w:p>
            <w:pPr>
              <w:jc w:val="center"/>
            </w:pPr>
            <w:r>
              <w:rPr>
                <w:sz w:val="24"/>
                <w:szCs w:val="24"/>
              </w:rPr>
              <w:t xml:space="preserve">2. Confirm institutional policies</w:t>
            </w:r>
          </w:p>
          <w:p>
            <w:pPr>
              <w:jc w:val="center"/>
            </w:pPr>
            <w:r>
              <w:rPr>
                <w:sz w:val="24"/>
                <w:szCs w:val="24"/>
              </w:rPr>
              <w:t xml:space="preserve">3. Submit transaction</w:t>
            </w:r>
          </w:p>
        </w:tc>
        <w:tc>
          <w:tcPr>
            <w:shd w:fill="F8FAFC" w:val="clear"/>
          </w:tcPr>
          <w:p>
            <w:pPr>
              <w:jc w:val="center"/>
            </w:pPr>
            <w:r>
              <w:rPr>
                <w:sz w:val="24"/>
                <w:szCs w:val="24"/>
              </w:rPr>
              <w:t xml:space="preserve">Request marked as "Pending" in Home Librarian queue</w:t>
            </w:r>
          </w:p>
        </w:tc>
      </w:tr>
      <w:tr>
        <w:tc>
          <w:p>
            <w:pPr>
              <w:jc w:val="left"/>
            </w:pPr>
            <w:r>
              <w:rPr>
                <w:b/>
                <w:bCs/>
                <w:sz w:val="24"/>
                <w:szCs w:val="24"/>
              </w:rPr>
              <w:t xml:space="preserve">UC-03: Request Approval &amp; Token</w:t>
            </w:r>
          </w:p>
        </w:tc>
        <w:tc>
          <w:p>
            <w:pPr>
              <w:jc w:val="center"/>
            </w:pPr>
            <w:r>
              <w:rPr>
                <w:sz w:val="24"/>
                <w:szCs w:val="24"/>
              </w:rPr>
              <w:t xml:space="preserve">Librarian</w:t>
            </w:r>
          </w:p>
        </w:tc>
        <w:tc>
          <w:p>
            <w:pPr>
              <w:jc w:val="center"/>
            </w:pPr>
            <w:r>
              <w:rPr>
                <w:sz w:val="24"/>
                <w:szCs w:val="24"/>
              </w:rPr>
              <w:t xml:space="preserve">Verify student standing &amp; grant token</w:t>
            </w:r>
          </w:p>
        </w:tc>
        <w:tc>
          <w:p>
            <w:pPr>
              <w:jc w:val="center"/>
            </w:pPr>
            <w:r>
              <w:rPr>
                <w:sz w:val="24"/>
                <w:szCs w:val="24"/>
              </w:rPr>
              <w:t xml:space="preserve">Pending request exists</w:t>
            </w:r>
          </w:p>
        </w:tc>
        <w:tc>
          <w:p>
            <w:pPr>
              <w:jc w:val="center"/>
            </w:pPr>
            <w:r>
              <w:rPr>
                <w:sz w:val="24"/>
                <w:szCs w:val="24"/>
              </w:rPr>
              <w:t xml:space="preserve">1. View student profile</w:t>
            </w:r>
          </w:p>
          <w:p>
            <w:pPr>
              <w:jc w:val="center"/>
            </w:pPr>
            <w:r>
              <w:rPr>
                <w:sz w:val="24"/>
                <w:szCs w:val="24"/>
              </w:rPr>
              <w:t xml:space="preserve">2. Click "Approve"</w:t>
            </w:r>
          </w:p>
          <w:p>
            <w:pPr>
              <w:jc w:val="center"/>
            </w:pPr>
            <w:r>
              <w:rPr>
                <w:sz w:val="24"/>
                <w:szCs w:val="24"/>
              </w:rPr>
              <w:t xml:space="preserve">3. System issues Access Token</w:t>
            </w:r>
          </w:p>
        </w:tc>
        <w:tc>
          <w:p>
            <w:pPr>
              <w:jc w:val="center"/>
            </w:pPr>
            <w:r>
              <w:rPr>
                <w:sz w:val="24"/>
                <w:szCs w:val="24"/>
              </w:rPr>
              <w:t xml:space="preserve">Digital Access Token generated with unique hash</w:t>
            </w:r>
          </w:p>
        </w:tc>
      </w:tr>
      <w:tr>
        <w:tc>
          <w:tcPr>
            <w:shd w:fill="F8FAFC" w:val="clear"/>
          </w:tcPr>
          <w:p>
            <w:pPr>
              <w:jc w:val="left"/>
            </w:pPr>
            <w:r>
              <w:rPr>
                <w:b/>
                <w:bCs/>
                <w:sz w:val="24"/>
                <w:szCs w:val="24"/>
              </w:rPr>
              <w:t xml:space="preserve">UC-04: Token Verification</w:t>
            </w:r>
          </w:p>
        </w:tc>
        <w:tc>
          <w:tcPr>
            <w:shd w:fill="F8FAFC" w:val="clear"/>
          </w:tcPr>
          <w:p>
            <w:pPr>
              <w:jc w:val="center"/>
            </w:pPr>
            <w:r>
              <w:rPr>
                <w:sz w:val="24"/>
                <w:szCs w:val="24"/>
              </w:rPr>
              <w:t xml:space="preserve">Partner Librarian</w:t>
            </w:r>
          </w:p>
        </w:tc>
        <w:tc>
          <w:tcPr>
            <w:shd w:fill="F8FAFC" w:val="clear"/>
          </w:tcPr>
          <w:p>
            <w:pPr>
              <w:jc w:val="center"/>
            </w:pPr>
            <w:r>
              <w:rPr>
                <w:sz w:val="24"/>
                <w:szCs w:val="24"/>
              </w:rPr>
              <w:t xml:space="preserve">Validate visiting student's access</w:t>
            </w:r>
          </w:p>
        </w:tc>
        <w:tc>
          <w:tcPr>
            <w:shd w:fill="F8FAFC" w:val="clear"/>
          </w:tcPr>
          <w:p>
            <w:pPr>
              <w:jc w:val="center"/>
            </w:pPr>
            <w:r>
              <w:rPr>
                <w:sz w:val="24"/>
                <w:szCs w:val="24"/>
              </w:rPr>
              <w:t xml:space="preserve">Visiting student presents token</w:t>
            </w:r>
          </w:p>
        </w:tc>
        <w:tc>
          <w:tcPr>
            <w:shd w:fill="F8FAFC" w:val="clear"/>
          </w:tcPr>
          <w:p>
            <w:pPr>
              <w:jc w:val="center"/>
            </w:pPr>
            <w:r>
              <w:rPr>
                <w:sz w:val="24"/>
                <w:szCs w:val="24"/>
              </w:rPr>
              <w:t xml:space="preserve">1. Enter/Scan token ID</w:t>
            </w:r>
          </w:p>
          <w:p>
            <w:pPr>
              <w:jc w:val="center"/>
            </w:pPr>
            <w:r>
              <w:rPr>
                <w:sz w:val="24"/>
                <w:szCs w:val="24"/>
              </w:rPr>
              <w:t xml:space="preserve">2. System validates authenticity</w:t>
            </w:r>
          </w:p>
          <w:p>
            <w:pPr>
              <w:jc w:val="center"/>
            </w:pPr>
            <w:r>
              <w:rPr>
                <w:sz w:val="24"/>
                <w:szCs w:val="24"/>
              </w:rPr>
              <w:t xml:space="preserve">3. Confirm book release</w:t>
            </w:r>
          </w:p>
        </w:tc>
        <w:tc>
          <w:tcPr>
            <w:shd w:fill="F8FAFC" w:val="clear"/>
          </w:tcPr>
          <w:p>
            <w:pPr>
              <w:jc w:val="center"/>
            </w:pPr>
            <w:r>
              <w:rPr>
                <w:sz w:val="24"/>
                <w:szCs w:val="24"/>
              </w:rPr>
              <w:t xml:space="preserve">Token marked as "Redeemed/Active"</w:t>
            </w:r>
          </w:p>
        </w:tc>
      </w:tr>
    </w:tbl>
    <w:p>
      <w:pPr>
        <w:pStyle w:val="Heading3"/>
        <w:spacing w:after="80" w:before="180"/>
      </w:pPr>
      <w:r>
        <w:t xml:space="preserve">e. Data Flow Diagram (DFD)</w:t>
      </w:r>
    </w:p>
    <w:p>
      <w:pPr>
        <w:pStyle w:val="Heading4"/>
        <w:spacing w:after="60" w:before="140"/>
      </w:pPr>
      <w:r>
        <w:t xml:space="preserve">1. Context Diagram (Level 0)</w:t>
      </w:r>
    </w:p>
    <w:p>
      <w:pPr>
        <w:spacing w:after="120" w:line="360"/>
      </w:pPr>
      <w:r>
        <w:rPr>
          <w:sz w:val="24"/>
          <w:szCs w:val="24"/>
        </w:rPr>
        <w:t xml:space="preserve">The Context Diagram illustrates the single top-level LibraLink process and its boundaries with external entities (Students, Librarians, and Administrators):</w:t>
      </w:r>
    </w:p>
    <w:p>
      <w:pPr>
        <w:spacing w:after="80" w:before="140"/>
        <w:jc w:val="center"/>
      </w:pPr>
      <w:r>
        <w:drawing>
          <wp:inline distT="0" distB="0" distL="0" distR="0">
            <wp:extent cx="4953000" cy="26670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667000"/>
                    </a:xfrm>
                    <a:prstGeom prst="rect">
                      <a:avLst/>
                    </a:prstGeom>
                  </pic:spPr>
                </pic:pic>
              </a:graphicData>
            </a:graphic>
          </wp:inline>
        </w:drawing>
      </w:r>
    </w:p>
    <w:p>
      <w:pPr>
        <w:spacing w:after="160" w:before="60"/>
        <w:jc w:val="center"/>
      </w:pPr>
      <w:r>
        <w:rPr>
          <w:b/>
          <w:bCs/>
          <w:i/>
          <w:iCs/>
          <w:sz w:val="22"/>
          <w:szCs w:val="22"/>
        </w:rPr>
        <w:t xml:space="preserve">[DIAGRAM] Figure 4.11: LibraLink Data Flow Context Diagram (Level 0)</w:t>
      </w:r>
    </w:p>
    <w:p>
      <w:pPr>
        <w:pStyle w:val="Heading4"/>
        <w:spacing w:after="60" w:before="140"/>
      </w:pPr>
      <w:r>
        <w:t xml:space="preserve">2. Data Flow Diagram Level 1</w:t>
      </w:r>
    </w:p>
    <w:p>
      <w:pPr>
        <w:pStyle w:val="ListParagraph"/>
        <w:numPr>
          <w:ilvl w:val="0"/>
          <w:numId w:val="1"/>
        </w:numPr>
        <w:spacing w:after="80" w:line="320"/>
      </w:pPr>
      <w:r>
        <w:rPr>
          <w:b/>
          <w:bCs/>
          <w:sz w:val="24"/>
          <w:szCs w:val="24"/>
        </w:rPr>
        <w:t xml:space="preserve">Process 1.0 (Authentication):</w:t>
      </w:r>
      <w:r>
        <w:rPr>
          <w:sz w:val="24"/>
          <w:szCs w:val="24"/>
        </w:rPr>
        <w:t xml:space="preserve"> Validates credentials against </w:t>
      </w:r>
      <w:r>
        <w:rPr>
          <w:rFonts w:ascii="Courier New" w:cs="Courier New" w:eastAsia="Courier New" w:hAnsi="Courier New"/>
          <w:sz w:val="22"/>
          <w:szCs w:val="22"/>
        </w:rPr>
        <w:t xml:space="preserve">users</w:t>
      </w:r>
      <w:r>
        <w:rPr>
          <w:sz w:val="24"/>
          <w:szCs w:val="24"/>
        </w:rPr>
        <w:t xml:space="preserve"> data store.</w:t>
      </w:r>
    </w:p>
    <w:p>
      <w:pPr>
        <w:pStyle w:val="ListParagraph"/>
        <w:numPr>
          <w:ilvl w:val="0"/>
          <w:numId w:val="1"/>
        </w:numPr>
        <w:spacing w:after="80" w:line="320"/>
      </w:pPr>
      <w:r>
        <w:rPr>
          <w:b/>
          <w:bCs/>
          <w:sz w:val="24"/>
          <w:szCs w:val="24"/>
        </w:rPr>
        <w:t xml:space="preserve">Process 2.0 (Catalog Management):</w:t>
      </w:r>
      <w:r>
        <w:rPr>
          <w:sz w:val="24"/>
          <w:szCs w:val="24"/>
        </w:rPr>
        <w:t xml:space="preserve"> Reads and updates </w:t>
      </w:r>
      <w:r>
        <w:rPr>
          <w:rFonts w:ascii="Courier New" w:cs="Courier New" w:eastAsia="Courier New" w:hAnsi="Courier New"/>
          <w:sz w:val="22"/>
          <w:szCs w:val="22"/>
        </w:rPr>
        <w:t xml:space="preserve">books</w:t>
      </w:r>
      <w:r>
        <w:rPr>
          <w:sz w:val="24"/>
          <w:szCs w:val="24"/>
        </w:rPr>
        <w:t xml:space="preserve"> data store for GNC and SRC.</w:t>
      </w:r>
    </w:p>
    <w:p>
      <w:pPr>
        <w:pStyle w:val="ListParagraph"/>
        <w:numPr>
          <w:ilvl w:val="0"/>
          <w:numId w:val="1"/>
        </w:numPr>
        <w:spacing w:after="80" w:line="320"/>
      </w:pPr>
      <w:r>
        <w:rPr>
          <w:b/>
          <w:bCs/>
          <w:sz w:val="24"/>
          <w:szCs w:val="24"/>
        </w:rPr>
        <w:t xml:space="preserve">Process 3.0 (Borrow Processing):</w:t>
      </w:r>
      <w:r>
        <w:rPr>
          <w:sz w:val="24"/>
          <w:szCs w:val="24"/>
        </w:rPr>
        <w:t xml:space="preserve"> Creates transaction records in </w:t>
      </w:r>
      <w:r>
        <w:rPr>
          <w:rFonts w:ascii="Courier New" w:cs="Courier New" w:eastAsia="Courier New" w:hAnsi="Courier New"/>
          <w:sz w:val="22"/>
          <w:szCs w:val="22"/>
        </w:rPr>
        <w:t xml:space="preserve">borrow_requests</w:t>
      </w:r>
      <w:r>
        <w:rPr>
          <w:sz w:val="24"/>
          <w:szCs w:val="24"/>
        </w:rPr>
        <w:t xml:space="preserve"> data store.</w:t>
      </w:r>
    </w:p>
    <w:p>
      <w:pPr>
        <w:pStyle w:val="ListParagraph"/>
        <w:numPr>
          <w:ilvl w:val="0"/>
          <w:numId w:val="1"/>
        </w:numPr>
        <w:spacing w:after="80" w:line="320"/>
      </w:pPr>
      <w:r>
        <w:rPr>
          <w:b/>
          <w:bCs/>
          <w:sz w:val="24"/>
          <w:szCs w:val="24"/>
        </w:rPr>
        <w:t xml:space="preserve">Process 4.0 (Token Management):</w:t>
      </w:r>
      <w:r>
        <w:rPr>
          <w:sz w:val="24"/>
          <w:szCs w:val="24"/>
        </w:rPr>
        <w:t xml:space="preserve"> Generates and verifies cryptographic passes in </w:t>
      </w:r>
      <w:r>
        <w:rPr>
          <w:rFonts w:ascii="Courier New" w:cs="Courier New" w:eastAsia="Courier New" w:hAnsi="Courier New"/>
          <w:sz w:val="22"/>
          <w:szCs w:val="22"/>
        </w:rPr>
        <w:t xml:space="preserve">access_tokens</w:t>
      </w:r>
      <w:r>
        <w:rPr>
          <w:sz w:val="24"/>
          <w:szCs w:val="24"/>
        </w:rPr>
        <w:t xml:space="preserve"> data store.</w:t>
      </w:r>
    </w:p>
    <w:p>
      <w:pPr>
        <w:pStyle w:val="Heading3"/>
        <w:spacing w:after="80" w:before="180"/>
      </w:pPr>
      <w:r>
        <w:t xml:space="preserve">f. Database Design</w:t>
      </w:r>
    </w:p>
    <w:p>
      <w:pPr>
        <w:spacing w:after="120" w:line="360"/>
      </w:pPr>
      <w:r>
        <w:rPr>
          <w:sz w:val="24"/>
          <w:szCs w:val="24"/>
        </w:rPr>
        <w:t xml:space="preserve">LibraLink utilizes a normalized PostgreSQL relational database schema deployed on Supabase.</w:t>
      </w:r>
    </w:p>
    <w:p>
      <w:pPr>
        <w:spacing w:after="80" w:before="140"/>
        <w:jc w:val="center"/>
      </w:pPr>
      <w:r>
        <w:drawing>
          <wp:inline distT="0" distB="0" distL="0" distR="0">
            <wp:extent cx="4953000" cy="26670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667000"/>
                    </a:xfrm>
                    <a:prstGeom prst="rect">
                      <a:avLst/>
                    </a:prstGeom>
                  </pic:spPr>
                </pic:pic>
              </a:graphicData>
            </a:graphic>
          </wp:inline>
        </w:drawing>
      </w:r>
    </w:p>
    <w:p>
      <w:pPr>
        <w:spacing w:after="160" w:before="60"/>
        <w:jc w:val="center"/>
      </w:pPr>
      <w:r>
        <w:rPr>
          <w:b/>
          <w:bCs/>
          <w:i/>
          <w:iCs/>
          <w:sz w:val="22"/>
          <w:szCs w:val="22"/>
        </w:rPr>
        <w:t xml:space="preserve">[DIAGRAM] Figure 4.12: LibraLink Entity-Relationship Diagram (ERD)</w:t>
      </w:r>
    </w:p>
    <w:p>
      <w:pPr>
        <w:spacing w:after="80" w:before="140"/>
        <w:jc w:val="center"/>
      </w:pPr>
      <w:r>
        <w:drawing>
          <wp:inline distT="0" distB="0" distL="0" distR="0">
            <wp:extent cx="4953000" cy="26670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667000"/>
                    </a:xfrm>
                    <a:prstGeom prst="rect">
                      <a:avLst/>
                    </a:prstGeom>
                  </pic:spPr>
                </pic:pic>
              </a:graphicData>
            </a:graphic>
          </wp:inline>
        </w:drawing>
      </w:r>
    </w:p>
    <w:p>
      <w:pPr>
        <w:spacing w:after="160" w:before="60"/>
        <w:jc w:val="center"/>
      </w:pPr>
      <w:r>
        <w:rPr>
          <w:b/>
          <w:bCs/>
          <w:i/>
          <w:iCs/>
          <w:sz w:val="22"/>
          <w:szCs w:val="22"/>
        </w:rPr>
        <w:t xml:space="preserve">[DIAGRAM] Figure 4.13: LibraLink Relational Database Tables and Schema Attributes</w:t>
      </w:r>
    </w:p>
    <w:p>
      <w:pPr>
        <w:pStyle w:val="Heading4"/>
        <w:spacing w:after="60" w:before="140"/>
      </w:pPr>
      <w:r>
        <w:t xml:space="preserve">Key Data Entities &amp; Attributes:</w:t>
      </w:r>
    </w:p>
    <w:p>
      <w:pPr>
        <w:pStyle w:val="ListParagraph"/>
        <w:numPr>
          <w:ilvl w:val="0"/>
          <w:numId w:val="1"/>
        </w:numPr>
        <w:spacing w:after="80" w:line="320"/>
      </w:pPr>
      <w:r>
        <w:rPr>
          <w:b/>
          <w:bCs/>
          <w:sz w:val="24"/>
          <w:szCs w:val="24"/>
        </w:rPr>
        <w:t xml:space="preserve">`schools`:</w:t>
      </w:r>
      <w:r>
        <w:rPr>
          <w:sz w:val="24"/>
          <w:szCs w:val="24"/>
        </w:rPr>
        <w:t xml:space="preserve"> </w:t>
      </w:r>
      <w:r>
        <w:rPr>
          <w:rFonts w:ascii="Courier New" w:cs="Courier New" w:eastAsia="Courier New" w:hAnsi="Courier New"/>
          <w:sz w:val="22"/>
          <w:szCs w:val="22"/>
        </w:rPr>
        <w:t xml:space="preserve">id</w:t>
      </w:r>
      <w:r>
        <w:rPr>
          <w:sz w:val="24"/>
          <w:szCs w:val="24"/>
        </w:rPr>
        <w:t xml:space="preserve"> (PK), </w:t>
      </w:r>
      <w:r>
        <w:rPr>
          <w:rFonts w:ascii="Courier New" w:cs="Courier New" w:eastAsia="Courier New" w:hAnsi="Courier New"/>
          <w:sz w:val="22"/>
          <w:szCs w:val="22"/>
        </w:rPr>
        <w:t xml:space="preserve">name</w:t>
      </w:r>
      <w:r>
        <w:rPr>
          <w:sz w:val="24"/>
          <w:szCs w:val="24"/>
        </w:rPr>
        <w:t xml:space="preserve">, </w:t>
      </w:r>
      <w:r>
        <w:rPr>
          <w:rFonts w:ascii="Courier New" w:cs="Courier New" w:eastAsia="Courier New" w:hAnsi="Courier New"/>
          <w:sz w:val="22"/>
          <w:szCs w:val="22"/>
        </w:rPr>
        <w:t xml:space="preserve">code</w:t>
      </w:r>
      <w:r>
        <w:rPr>
          <w:sz w:val="24"/>
          <w:szCs w:val="24"/>
        </w:rPr>
        <w:t xml:space="preserve">, </w:t>
      </w:r>
      <w:r>
        <w:rPr>
          <w:rFonts w:ascii="Courier New" w:cs="Courier New" w:eastAsia="Courier New" w:hAnsi="Courier New"/>
          <w:sz w:val="22"/>
          <w:szCs w:val="22"/>
        </w:rPr>
        <w:t xml:space="preserve">is_active</w:t>
      </w:r>
      <w:r>
        <w:rPr>
          <w:sz w:val="24"/>
          <w:szCs w:val="24"/>
        </w:rPr>
        <w:t xml:space="preserve">, </w:t>
      </w:r>
      <w:r>
        <w:rPr>
          <w:rFonts w:ascii="Courier New" w:cs="Courier New" w:eastAsia="Courier New" w:hAnsi="Courier New"/>
          <w:sz w:val="22"/>
          <w:szCs w:val="22"/>
        </w:rPr>
        <w:t xml:space="preserve">created_at</w:t>
      </w:r>
      <w:r>
        <w:rPr>
          <w:sz w:val="24"/>
          <w:szCs w:val="24"/>
        </w:rPr>
        <w:t xml:space="preserve">.</w:t>
      </w:r>
    </w:p>
    <w:p>
      <w:pPr>
        <w:pStyle w:val="ListParagraph"/>
        <w:numPr>
          <w:ilvl w:val="0"/>
          <w:numId w:val="1"/>
        </w:numPr>
        <w:spacing w:after="80" w:line="320"/>
      </w:pPr>
      <w:r>
        <w:rPr>
          <w:b/>
          <w:bCs/>
          <w:sz w:val="24"/>
          <w:szCs w:val="24"/>
        </w:rPr>
        <w:t xml:space="preserve">`users`:</w:t>
      </w:r>
      <w:r>
        <w:rPr>
          <w:sz w:val="24"/>
          <w:szCs w:val="24"/>
        </w:rPr>
        <w:t xml:space="preserve"> </w:t>
      </w:r>
      <w:r>
        <w:rPr>
          <w:rFonts w:ascii="Courier New" w:cs="Courier New" w:eastAsia="Courier New" w:hAnsi="Courier New"/>
          <w:sz w:val="22"/>
          <w:szCs w:val="22"/>
        </w:rPr>
        <w:t xml:space="preserve">id</w:t>
      </w:r>
      <w:r>
        <w:rPr>
          <w:sz w:val="24"/>
          <w:szCs w:val="24"/>
        </w:rPr>
        <w:t xml:space="preserve"> (PK), </w:t>
      </w:r>
      <w:r>
        <w:rPr>
          <w:rFonts w:ascii="Courier New" w:cs="Courier New" w:eastAsia="Courier New" w:hAnsi="Courier New"/>
          <w:sz w:val="22"/>
          <w:szCs w:val="22"/>
        </w:rPr>
        <w:t xml:space="preserve">school_id</w:t>
      </w:r>
      <w:r>
        <w:rPr>
          <w:sz w:val="24"/>
          <w:szCs w:val="24"/>
        </w:rPr>
        <w:t xml:space="preserve"> (FK), </w:t>
      </w:r>
      <w:r>
        <w:rPr>
          <w:rFonts w:ascii="Courier New" w:cs="Courier New" w:eastAsia="Courier New" w:hAnsi="Courier New"/>
          <w:sz w:val="22"/>
          <w:szCs w:val="22"/>
        </w:rPr>
        <w:t xml:space="preserve">role_id</w:t>
      </w:r>
      <w:r>
        <w:rPr>
          <w:sz w:val="24"/>
          <w:szCs w:val="24"/>
        </w:rPr>
        <w:t xml:space="preserve"> (FK), </w:t>
      </w:r>
      <w:r>
        <w:rPr>
          <w:rFonts w:ascii="Courier New" w:cs="Courier New" w:eastAsia="Courier New" w:hAnsi="Courier New"/>
          <w:sz w:val="22"/>
          <w:szCs w:val="22"/>
        </w:rPr>
        <w:t xml:space="preserve">full_name</w:t>
      </w:r>
      <w:r>
        <w:rPr>
          <w:sz w:val="24"/>
          <w:szCs w:val="24"/>
        </w:rPr>
        <w:t xml:space="preserve">, </w:t>
      </w:r>
      <w:r>
        <w:rPr>
          <w:rFonts w:ascii="Courier New" w:cs="Courier New" w:eastAsia="Courier New" w:hAnsi="Courier New"/>
          <w:sz w:val="22"/>
          <w:szCs w:val="22"/>
        </w:rPr>
        <w:t xml:space="preserve">email</w:t>
      </w:r>
      <w:r>
        <w:rPr>
          <w:sz w:val="24"/>
          <w:szCs w:val="24"/>
        </w:rPr>
        <w:t xml:space="preserve">, </w:t>
      </w:r>
      <w:r>
        <w:rPr>
          <w:rFonts w:ascii="Courier New" w:cs="Courier New" w:eastAsia="Courier New" w:hAnsi="Courier New"/>
          <w:sz w:val="22"/>
          <w:szCs w:val="22"/>
        </w:rPr>
        <w:t xml:space="preserve">id_number</w:t>
      </w:r>
      <w:r>
        <w:rPr>
          <w:sz w:val="24"/>
          <w:szCs w:val="24"/>
        </w:rPr>
        <w:t xml:space="preserve">, </w:t>
      </w:r>
      <w:r>
        <w:rPr>
          <w:rFonts w:ascii="Courier New" w:cs="Courier New" w:eastAsia="Courier New" w:hAnsi="Courier New"/>
          <w:sz w:val="22"/>
          <w:szCs w:val="22"/>
        </w:rPr>
        <w:t xml:space="preserve">academic_level</w:t>
      </w:r>
      <w:r>
        <w:rPr>
          <w:sz w:val="24"/>
          <w:szCs w:val="24"/>
        </w:rPr>
        <w:t xml:space="preserve">.</w:t>
      </w:r>
    </w:p>
    <w:p>
      <w:pPr>
        <w:pStyle w:val="ListParagraph"/>
        <w:numPr>
          <w:ilvl w:val="0"/>
          <w:numId w:val="1"/>
        </w:numPr>
        <w:spacing w:after="80" w:line="320"/>
      </w:pPr>
      <w:r>
        <w:rPr>
          <w:b/>
          <w:bCs/>
          <w:sz w:val="24"/>
          <w:szCs w:val="24"/>
        </w:rPr>
        <w:t xml:space="preserve">`books`:</w:t>
      </w:r>
      <w:r>
        <w:rPr>
          <w:sz w:val="24"/>
          <w:szCs w:val="24"/>
        </w:rPr>
        <w:t xml:space="preserve"> </w:t>
      </w:r>
      <w:r>
        <w:rPr>
          <w:rFonts w:ascii="Courier New" w:cs="Courier New" w:eastAsia="Courier New" w:hAnsi="Courier New"/>
          <w:sz w:val="22"/>
          <w:szCs w:val="22"/>
        </w:rPr>
        <w:t xml:space="preserve">id</w:t>
      </w:r>
      <w:r>
        <w:rPr>
          <w:sz w:val="24"/>
          <w:szCs w:val="24"/>
        </w:rPr>
        <w:t xml:space="preserve"> (PK), </w:t>
      </w:r>
      <w:r>
        <w:rPr>
          <w:rFonts w:ascii="Courier New" w:cs="Courier New" w:eastAsia="Courier New" w:hAnsi="Courier New"/>
          <w:sz w:val="22"/>
          <w:szCs w:val="22"/>
        </w:rPr>
        <w:t xml:space="preserve">school_id</w:t>
      </w:r>
      <w:r>
        <w:rPr>
          <w:sz w:val="24"/>
          <w:szCs w:val="24"/>
        </w:rPr>
        <w:t xml:space="preserve"> (FK), </w:t>
      </w:r>
      <w:r>
        <w:rPr>
          <w:rFonts w:ascii="Courier New" w:cs="Courier New" w:eastAsia="Courier New" w:hAnsi="Courier New"/>
          <w:sz w:val="22"/>
          <w:szCs w:val="22"/>
        </w:rPr>
        <w:t xml:space="preserve">title</w:t>
      </w:r>
      <w:r>
        <w:rPr>
          <w:sz w:val="24"/>
          <w:szCs w:val="24"/>
        </w:rPr>
        <w:t xml:space="preserve">, </w:t>
      </w:r>
      <w:r>
        <w:rPr>
          <w:rFonts w:ascii="Courier New" w:cs="Courier New" w:eastAsia="Courier New" w:hAnsi="Courier New"/>
          <w:sz w:val="22"/>
          <w:szCs w:val="22"/>
        </w:rPr>
        <w:t xml:space="preserve">author</w:t>
      </w:r>
      <w:r>
        <w:rPr>
          <w:sz w:val="24"/>
          <w:szCs w:val="24"/>
        </w:rPr>
        <w:t xml:space="preserve">, </w:t>
      </w:r>
      <w:r>
        <w:rPr>
          <w:rFonts w:ascii="Courier New" w:cs="Courier New" w:eastAsia="Courier New" w:hAnsi="Courier New"/>
          <w:sz w:val="22"/>
          <w:szCs w:val="22"/>
        </w:rPr>
        <w:t xml:space="preserve">isbn</w:t>
      </w:r>
      <w:r>
        <w:rPr>
          <w:sz w:val="24"/>
          <w:szCs w:val="24"/>
        </w:rPr>
        <w:t xml:space="preserve">, </w:t>
      </w:r>
      <w:r>
        <w:rPr>
          <w:rFonts w:ascii="Courier New" w:cs="Courier New" w:eastAsia="Courier New" w:hAnsi="Courier New"/>
          <w:sz w:val="22"/>
          <w:szCs w:val="22"/>
        </w:rPr>
        <w:t xml:space="preserve">category</w:t>
      </w:r>
      <w:r>
        <w:rPr>
          <w:sz w:val="24"/>
          <w:szCs w:val="24"/>
        </w:rPr>
        <w:t xml:space="preserve">, </w:t>
      </w:r>
      <w:r>
        <w:rPr>
          <w:rFonts w:ascii="Courier New" w:cs="Courier New" w:eastAsia="Courier New" w:hAnsi="Courier New"/>
          <w:sz w:val="22"/>
          <w:szCs w:val="22"/>
        </w:rPr>
        <w:t xml:space="preserve">copies_available</w:t>
      </w:r>
      <w:r>
        <w:rPr>
          <w:sz w:val="24"/>
          <w:szCs w:val="24"/>
        </w:rPr>
        <w:t xml:space="preserve">, </w:t>
      </w:r>
      <w:r>
        <w:rPr>
          <w:rFonts w:ascii="Courier New" w:cs="Courier New" w:eastAsia="Courier New" w:hAnsi="Courier New"/>
          <w:sz w:val="22"/>
          <w:szCs w:val="22"/>
        </w:rPr>
        <w:t xml:space="preserve">shelf_location</w:t>
      </w:r>
      <w:r>
        <w:rPr>
          <w:sz w:val="24"/>
          <w:szCs w:val="24"/>
        </w:rPr>
        <w:t xml:space="preserve">.</w:t>
      </w:r>
    </w:p>
    <w:p>
      <w:pPr>
        <w:pStyle w:val="ListParagraph"/>
        <w:numPr>
          <w:ilvl w:val="0"/>
          <w:numId w:val="1"/>
        </w:numPr>
        <w:spacing w:after="80" w:line="320"/>
      </w:pPr>
      <w:r>
        <w:rPr>
          <w:b/>
          <w:bCs/>
          <w:sz w:val="24"/>
          <w:szCs w:val="24"/>
        </w:rPr>
        <w:t xml:space="preserve">`borrow_requests`:</w:t>
      </w:r>
      <w:r>
        <w:rPr>
          <w:sz w:val="24"/>
          <w:szCs w:val="24"/>
        </w:rPr>
        <w:t xml:space="preserve"> </w:t>
      </w:r>
      <w:r>
        <w:rPr>
          <w:rFonts w:ascii="Courier New" w:cs="Courier New" w:eastAsia="Courier New" w:hAnsi="Courier New"/>
          <w:sz w:val="22"/>
          <w:szCs w:val="22"/>
        </w:rPr>
        <w:t xml:space="preserve">id</w:t>
      </w:r>
      <w:r>
        <w:rPr>
          <w:sz w:val="24"/>
          <w:szCs w:val="24"/>
        </w:rPr>
        <w:t xml:space="preserve"> (PK), </w:t>
      </w:r>
      <w:r>
        <w:rPr>
          <w:rFonts w:ascii="Courier New" w:cs="Courier New" w:eastAsia="Courier New" w:hAnsi="Courier New"/>
          <w:sz w:val="22"/>
          <w:szCs w:val="22"/>
        </w:rPr>
        <w:t xml:space="preserve">student_id</w:t>
      </w:r>
      <w:r>
        <w:rPr>
          <w:sz w:val="24"/>
          <w:szCs w:val="24"/>
        </w:rPr>
        <w:t xml:space="preserve"> (FK), </w:t>
      </w:r>
      <w:r>
        <w:rPr>
          <w:rFonts w:ascii="Courier New" w:cs="Courier New" w:eastAsia="Courier New" w:hAnsi="Courier New"/>
          <w:sz w:val="22"/>
          <w:szCs w:val="22"/>
        </w:rPr>
        <w:t xml:space="preserve">book_id</w:t>
      </w:r>
      <w:r>
        <w:rPr>
          <w:sz w:val="24"/>
          <w:szCs w:val="24"/>
        </w:rPr>
        <w:t xml:space="preserve"> (FK), </w:t>
      </w:r>
      <w:r>
        <w:rPr>
          <w:rFonts w:ascii="Courier New" w:cs="Courier New" w:eastAsia="Courier New" w:hAnsi="Courier New"/>
          <w:sz w:val="22"/>
          <w:szCs w:val="22"/>
        </w:rPr>
        <w:t xml:space="preserve">home_school_id</w:t>
      </w:r>
      <w:r>
        <w:rPr>
          <w:sz w:val="24"/>
          <w:szCs w:val="24"/>
        </w:rPr>
        <w:t xml:space="preserve"> (FK), </w:t>
      </w:r>
      <w:r>
        <w:rPr>
          <w:rFonts w:ascii="Courier New" w:cs="Courier New" w:eastAsia="Courier New" w:hAnsi="Courier New"/>
          <w:sz w:val="22"/>
          <w:szCs w:val="22"/>
        </w:rPr>
        <w:t xml:space="preserve">target_school_id</w:t>
      </w:r>
      <w:r>
        <w:rPr>
          <w:sz w:val="24"/>
          <w:szCs w:val="24"/>
        </w:rPr>
        <w:t xml:space="preserve"> (FK), </w:t>
      </w:r>
      <w:r>
        <w:rPr>
          <w:rFonts w:ascii="Courier New" w:cs="Courier New" w:eastAsia="Courier New" w:hAnsi="Courier New"/>
          <w:sz w:val="22"/>
          <w:szCs w:val="22"/>
        </w:rPr>
        <w:t xml:space="preserve">status</w:t>
      </w:r>
      <w:r>
        <w:rPr>
          <w:sz w:val="24"/>
          <w:szCs w:val="24"/>
        </w:rPr>
        <w:t xml:space="preserve"> (pending, approved, rejected, completed).</w:t>
      </w:r>
    </w:p>
    <w:p>
      <w:pPr>
        <w:pStyle w:val="ListParagraph"/>
        <w:numPr>
          <w:ilvl w:val="0"/>
          <w:numId w:val="1"/>
        </w:numPr>
        <w:spacing w:after="80" w:line="320"/>
      </w:pPr>
      <w:r>
        <w:rPr>
          <w:b/>
          <w:bCs/>
          <w:sz w:val="24"/>
          <w:szCs w:val="24"/>
        </w:rPr>
        <w:t xml:space="preserve">`access_tokens`:</w:t>
      </w:r>
      <w:r>
        <w:rPr>
          <w:sz w:val="24"/>
          <w:szCs w:val="24"/>
        </w:rPr>
        <w:t xml:space="preserve"> </w:t>
      </w:r>
      <w:r>
        <w:rPr>
          <w:rFonts w:ascii="Courier New" w:cs="Courier New" w:eastAsia="Courier New" w:hAnsi="Courier New"/>
          <w:sz w:val="22"/>
          <w:szCs w:val="22"/>
        </w:rPr>
        <w:t xml:space="preserve">id</w:t>
      </w:r>
      <w:r>
        <w:rPr>
          <w:sz w:val="24"/>
          <w:szCs w:val="24"/>
        </w:rPr>
        <w:t xml:space="preserve"> (PK), </w:t>
      </w:r>
      <w:r>
        <w:rPr>
          <w:rFonts w:ascii="Courier New" w:cs="Courier New" w:eastAsia="Courier New" w:hAnsi="Courier New"/>
          <w:sz w:val="22"/>
          <w:szCs w:val="22"/>
        </w:rPr>
        <w:t xml:space="preserve">request_id</w:t>
      </w:r>
      <w:r>
        <w:rPr>
          <w:sz w:val="24"/>
          <w:szCs w:val="24"/>
        </w:rPr>
        <w:t xml:space="preserve"> (FK), </w:t>
      </w:r>
      <w:r>
        <w:rPr>
          <w:rFonts w:ascii="Courier New" w:cs="Courier New" w:eastAsia="Courier New" w:hAnsi="Courier New"/>
          <w:sz w:val="22"/>
          <w:szCs w:val="22"/>
        </w:rPr>
        <w:t xml:space="preserve">token_string</w:t>
      </w:r>
      <w:r>
        <w:rPr>
          <w:sz w:val="24"/>
          <w:szCs w:val="24"/>
        </w:rPr>
        <w:t xml:space="preserve">, </w:t>
      </w:r>
      <w:r>
        <w:rPr>
          <w:rFonts w:ascii="Courier New" w:cs="Courier New" w:eastAsia="Courier New" w:hAnsi="Courier New"/>
          <w:sz w:val="22"/>
          <w:szCs w:val="22"/>
        </w:rPr>
        <w:t xml:space="preserve">expires_at</w:t>
      </w:r>
      <w:r>
        <w:rPr>
          <w:sz w:val="24"/>
          <w:szCs w:val="24"/>
        </w:rPr>
        <w:t xml:space="preserve">, </w:t>
      </w:r>
      <w:r>
        <w:rPr>
          <w:rFonts w:ascii="Courier New" w:cs="Courier New" w:eastAsia="Courier New" w:hAnsi="Courier New"/>
          <w:sz w:val="22"/>
          <w:szCs w:val="22"/>
        </w:rPr>
        <w:t xml:space="preserve">status</w:t>
      </w:r>
      <w:r>
        <w:rPr>
          <w:sz w:val="24"/>
          <w:szCs w:val="24"/>
        </w:rPr>
        <w:t xml:space="preserve"> (valid, redeemed, expired).</w:t>
      </w:r>
    </w:p>
    <w:p>
      <w:pPr>
        <w:pStyle w:val="Heading3"/>
        <w:spacing w:after="80" w:before="180"/>
      </w:pPr>
      <w:r>
        <w:t xml:space="preserve">g. User Interface and User Experience (UI/UX)</w:t>
      </w:r>
    </w:p>
    <w:p>
      <w:pPr>
        <w:spacing w:after="80" w:line="360"/>
      </w:pPr>
      <w:r>
        <w:rPr>
          <w:sz w:val="24"/>
          <w:szCs w:val="24"/>
        </w:rPr>
        <w:t xml:space="preserve">1. </w:t>
      </w:r>
      <w:r>
        <w:rPr>
          <w:b/>
          <w:bCs/>
          <w:sz w:val="24"/>
          <w:szCs w:val="24"/>
        </w:rPr>
        <w:t xml:space="preserve">Design System:</w:t>
      </w:r>
      <w:r>
        <w:rPr>
          <w:sz w:val="24"/>
          <w:szCs w:val="24"/>
        </w:rPr>
        <w:t xml:space="preserve"> Consistent color palette using deep slate/navy for institutional gravity, emerald green for successful verifications, and amber for pending actions.</w:t>
      </w:r>
    </w:p>
    <w:p>
      <w:pPr>
        <w:spacing w:after="80" w:line="360"/>
      </w:pPr>
      <w:r>
        <w:rPr>
          <w:sz w:val="24"/>
          <w:szCs w:val="24"/>
        </w:rPr>
        <w:t xml:space="preserve">2. </w:t>
      </w:r>
      <w:r>
        <w:rPr>
          <w:b/>
          <w:bCs/>
          <w:sz w:val="24"/>
          <w:szCs w:val="24"/>
        </w:rPr>
        <w:t xml:space="preserve">Accessibility &amp; Responsiveness:</w:t>
      </w:r>
      <w:r>
        <w:rPr>
          <w:sz w:val="24"/>
          <w:szCs w:val="24"/>
        </w:rPr>
        <w:t xml:space="preserve"> Built using mobile-first Tailwind CSS classes, ensuring that students can comfortably search and present Access Tokens using mobile smartphones.</w:t>
      </w:r>
    </w:p>
    <w:p>
      <w:pPr>
        <w:spacing w:after="80" w:line="360"/>
      </w:pPr>
      <w:r>
        <w:rPr>
          <w:sz w:val="24"/>
          <w:szCs w:val="24"/>
        </w:rPr>
        <w:t xml:space="preserve">3. </w:t>
      </w:r>
      <w:r>
        <w:rPr>
          <w:b/>
          <w:bCs/>
          <w:sz w:val="24"/>
          <w:szCs w:val="24"/>
        </w:rPr>
        <w:t xml:space="preserve">Feedback Mechanisms:</w:t>
      </w:r>
      <w:r>
        <w:rPr>
          <w:sz w:val="24"/>
          <w:szCs w:val="24"/>
        </w:rPr>
        <w:t xml:space="preserve"> Interactive toast notifications and visual badges display instant confirmation when requests are submitted or processed.</w:t>
      </w:r>
    </w:p>
    <w:p>
      <w:pPr>
        <w:pStyle w:val="Heading3"/>
        <w:spacing w:after="80" w:before="180"/>
      </w:pPr>
      <w:r>
        <w:t xml:space="preserve">h. System Navigation Structure</w:t>
      </w:r>
    </w:p>
    <w:p>
      <w:pPr>
        <w:shd w:fill="F1F5F9" w:val="clear"/>
        <w:spacing w:after="120" w:before="100"/>
      </w:pPr>
      <w:r>
        <w:rPr>
          <w:rFonts w:ascii="Courier New" w:cs="Courier New" w:eastAsia="Courier New" w:hAnsi="Courier New"/>
          <w:sz w:val="18"/>
          <w:szCs w:val="18"/>
        </w:rPr>
        <w:t xml:space="preserve">[Public Landing Page] ──► [Sign In / Register]
                                  │
      ┌───────────────────────────┼───────────────────────────┐
      ▼ (Role: Student)           ▼ (Role: Librarian)         ▼ (Role: Super Admin)
[Student Dashboard]         [Librarian Dashboard]       [Admin Dashboard]
  ├─ Search Catalog           ├─ Pending Approvals        ├─ School Management
  ├─ Multi-School Explorer    ├─ Catalog Manager          ├─ User Roles &amp; Staff
  ├─ My Borrow Requests       ├─ Token Verification       ├─ System Audit Logs
  └─ My Access Tokens         └─ Circulation Records      └─ Global Analytics</w:t>
      </w:r>
    </w:p>
    <w:p>
      <w:pPr>
        <w:pStyle w:val="Heading3"/>
        <w:spacing w:after="80" w:before="180"/>
      </w:pPr>
      <w:r>
        <w:t xml:space="preserve">i. Application Programming Interface (API) Design</w:t>
      </w:r>
    </w:p>
    <w:tbl>
      <w:tblPr>
        <w:tblW w:type="pct" w:w="5000"/>
        <w:tblBorders>
          <w:top w:val="single" w:color="CCCCCC" w:sz="1"/>
          <w:left w:val="single" w:color="CCCCCC" w:sz="1"/>
          <w:bottom w:val="single" w:color="CCCCCC" w:sz="1"/>
          <w:right w:val="single" w:color="CCCCCC" w:sz="1"/>
          <w:insideH w:val="single" w:color="CCCCCC" w:sz="1"/>
          <w:insideV w:val="single" w:color="CCCCCC" w:sz="1"/>
        </w:tblBorders>
      </w:tblPr>
      <w:tblGrid>
        <w:gridCol w:w="1805"/>
        <w:gridCol w:w="1805"/>
        <w:gridCol w:w="1805"/>
        <w:gridCol w:w="1805"/>
        <w:gridCol w:w="1805"/>
      </w:tblGrid>
      <w:tr>
        <w:tc>
          <w:tcPr>
            <w:shd w:fill="1E293B" w:val="clear"/>
          </w:tcPr>
          <w:p>
            <w:pPr>
              <w:jc w:val="center"/>
            </w:pPr>
            <w:r>
              <w:rPr>
                <w:b/>
                <w:bCs/>
                <w:color w:val="FFFFFF"/>
                <w:sz w:val="22"/>
                <w:szCs w:val="22"/>
              </w:rPr>
              <w:t xml:space="preserve">Method</w:t>
            </w:r>
          </w:p>
        </w:tc>
        <w:tc>
          <w:tcPr>
            <w:shd w:fill="1E293B" w:val="clear"/>
          </w:tcPr>
          <w:p>
            <w:pPr>
              <w:jc w:val="center"/>
            </w:pPr>
            <w:r>
              <w:rPr>
                <w:b/>
                <w:bCs/>
                <w:color w:val="FFFFFF"/>
                <w:sz w:val="22"/>
                <w:szCs w:val="22"/>
              </w:rPr>
              <w:t xml:space="preserve">Endpoint</w:t>
            </w:r>
          </w:p>
        </w:tc>
        <w:tc>
          <w:tcPr>
            <w:shd w:fill="1E293B" w:val="clear"/>
          </w:tcPr>
          <w:p>
            <w:pPr>
              <w:jc w:val="center"/>
            </w:pPr>
            <w:r>
              <w:rPr>
                <w:b/>
                <w:bCs/>
                <w:color w:val="FFFFFF"/>
                <w:sz w:val="22"/>
                <w:szCs w:val="22"/>
              </w:rPr>
              <w:t xml:space="preserve">Purpose</w:t>
            </w:r>
          </w:p>
        </w:tc>
        <w:tc>
          <w:tcPr>
            <w:shd w:fill="1E293B" w:val="clear"/>
          </w:tcPr>
          <w:p>
            <w:pPr>
              <w:jc w:val="center"/>
            </w:pPr>
            <w:r>
              <w:rPr>
                <w:b/>
                <w:bCs/>
                <w:color w:val="FFFFFF"/>
                <w:sz w:val="22"/>
                <w:szCs w:val="22"/>
              </w:rPr>
              <w:t xml:space="preserve">Authentication</w:t>
            </w:r>
          </w:p>
        </w:tc>
        <w:tc>
          <w:tcPr>
            <w:shd w:fill="1E293B" w:val="clear"/>
          </w:tcPr>
          <w:p>
            <w:pPr>
              <w:jc w:val="center"/>
            </w:pPr>
            <w:r>
              <w:rPr>
                <w:b/>
                <w:bCs/>
                <w:color w:val="FFFFFF"/>
                <w:sz w:val="22"/>
                <w:szCs w:val="22"/>
              </w:rPr>
              <w:t xml:space="preserve">Expected Response</w:t>
            </w:r>
          </w:p>
        </w:tc>
      </w:tr>
      <w:tr>
        <w:tc>
          <w:p>
            <w:pPr>
              <w:jc w:val="left"/>
            </w:pPr>
            <w:r>
              <w:rPr>
                <w:b/>
                <w:bCs/>
                <w:sz w:val="24"/>
                <w:szCs w:val="24"/>
              </w:rPr>
              <w:t xml:space="preserve">GET</w:t>
            </w:r>
          </w:p>
        </w:tc>
        <w:tc>
          <w:p>
            <w:pPr>
              <w:jc w:val="center"/>
            </w:pPr>
            <w:r>
              <w:rPr>
                <w:rFonts w:ascii="Courier New" w:cs="Courier New" w:eastAsia="Courier New" w:hAnsi="Courier New"/>
                <w:sz w:val="22"/>
                <w:szCs w:val="22"/>
              </w:rPr>
              <w:t xml:space="preserve">/api/books/search</w:t>
            </w:r>
          </w:p>
        </w:tc>
        <w:tc>
          <w:p>
            <w:pPr>
              <w:jc w:val="center"/>
            </w:pPr>
            <w:r>
              <w:rPr>
                <w:sz w:val="24"/>
                <w:szCs w:val="24"/>
              </w:rPr>
              <w:t xml:space="preserve">Search books across GNC and SRC</w:t>
            </w:r>
          </w:p>
        </w:tc>
        <w:tc>
          <w:p>
            <w:pPr>
              <w:jc w:val="center"/>
            </w:pPr>
            <w:r>
              <w:rPr>
                <w:sz w:val="24"/>
                <w:szCs w:val="24"/>
              </w:rPr>
              <w:t xml:space="preserve">Required</w:t>
            </w:r>
          </w:p>
        </w:tc>
        <w:tc>
          <w:p>
            <w:pPr>
              <w:jc w:val="center"/>
            </w:pPr>
            <w:r>
              <w:rPr>
                <w:rFonts w:ascii="Courier New" w:cs="Courier New" w:eastAsia="Courier New" w:hAnsi="Courier New"/>
                <w:sz w:val="22"/>
                <w:szCs w:val="22"/>
              </w:rPr>
              <w:t xml:space="preserve">200 OK</w:t>
            </w:r>
            <w:r>
              <w:rPr>
                <w:sz w:val="24"/>
                <w:szCs w:val="24"/>
              </w:rPr>
              <w:t xml:space="preserve"> (Array of books)</w:t>
            </w:r>
          </w:p>
        </w:tc>
      </w:tr>
      <w:tr>
        <w:tc>
          <w:tcPr>
            <w:shd w:fill="F8FAFC" w:val="clear"/>
          </w:tcPr>
          <w:p>
            <w:pPr>
              <w:jc w:val="left"/>
            </w:pPr>
            <w:r>
              <w:rPr>
                <w:b/>
                <w:bCs/>
                <w:sz w:val="24"/>
                <w:szCs w:val="24"/>
              </w:rPr>
              <w:t xml:space="preserve">GET</w:t>
            </w:r>
          </w:p>
        </w:tc>
        <w:tc>
          <w:tcPr>
            <w:shd w:fill="F8FAFC" w:val="clear"/>
          </w:tcPr>
          <w:p>
            <w:pPr>
              <w:jc w:val="center"/>
            </w:pPr>
            <w:r>
              <w:rPr>
                <w:rFonts w:ascii="Courier New" w:cs="Courier New" w:eastAsia="Courier New" w:hAnsi="Courier New"/>
                <w:sz w:val="22"/>
                <w:szCs w:val="22"/>
              </w:rPr>
              <w:t xml:space="preserve">/api/books/:id</w:t>
            </w:r>
          </w:p>
        </w:tc>
        <w:tc>
          <w:tcPr>
            <w:shd w:fill="F8FAFC" w:val="clear"/>
          </w:tcPr>
          <w:p>
            <w:pPr>
              <w:jc w:val="center"/>
            </w:pPr>
            <w:r>
              <w:rPr>
                <w:sz w:val="24"/>
                <w:szCs w:val="24"/>
              </w:rPr>
              <w:t xml:space="preserve">Fetch specific book holdings</w:t>
            </w:r>
          </w:p>
        </w:tc>
        <w:tc>
          <w:tcPr>
            <w:shd w:fill="F8FAFC" w:val="clear"/>
          </w:tcPr>
          <w:p>
            <w:pPr>
              <w:jc w:val="center"/>
            </w:pPr>
            <w:r>
              <w:rPr>
                <w:sz w:val="24"/>
                <w:szCs w:val="24"/>
              </w:rPr>
              <w:t xml:space="preserve">Required</w:t>
            </w:r>
          </w:p>
        </w:tc>
        <w:tc>
          <w:tcPr>
            <w:shd w:fill="F8FAFC" w:val="clear"/>
          </w:tcPr>
          <w:p>
            <w:pPr>
              <w:jc w:val="center"/>
            </w:pPr>
            <w:r>
              <w:rPr>
                <w:rFonts w:ascii="Courier New" w:cs="Courier New" w:eastAsia="Courier New" w:hAnsi="Courier New"/>
                <w:sz w:val="22"/>
                <w:szCs w:val="22"/>
              </w:rPr>
              <w:t xml:space="preserve">200 OK</w:t>
            </w:r>
            <w:r>
              <w:rPr>
                <w:sz w:val="24"/>
                <w:szCs w:val="24"/>
              </w:rPr>
              <w:t xml:space="preserve"> (Book Object)</w:t>
            </w:r>
          </w:p>
        </w:tc>
      </w:tr>
      <w:tr>
        <w:tc>
          <w:p>
            <w:pPr>
              <w:jc w:val="left"/>
            </w:pPr>
            <w:r>
              <w:rPr>
                <w:b/>
                <w:bCs/>
                <w:sz w:val="24"/>
                <w:szCs w:val="24"/>
              </w:rPr>
              <w:t xml:space="preserve">POST</w:t>
            </w:r>
          </w:p>
        </w:tc>
        <w:tc>
          <w:p>
            <w:pPr>
              <w:jc w:val="center"/>
            </w:pPr>
            <w:r>
              <w:rPr>
                <w:rFonts w:ascii="Courier New" w:cs="Courier New" w:eastAsia="Courier New" w:hAnsi="Courier New"/>
                <w:sz w:val="22"/>
                <w:szCs w:val="22"/>
              </w:rPr>
              <w:t xml:space="preserve">/api/borrow-requests</w:t>
            </w:r>
          </w:p>
        </w:tc>
        <w:tc>
          <w:p>
            <w:pPr>
              <w:jc w:val="center"/>
            </w:pPr>
            <w:r>
              <w:rPr>
                <w:sz w:val="24"/>
                <w:szCs w:val="24"/>
              </w:rPr>
              <w:t xml:space="preserve">Submit an inter-library borrow request</w:t>
            </w:r>
          </w:p>
        </w:tc>
        <w:tc>
          <w:p>
            <w:pPr>
              <w:jc w:val="center"/>
            </w:pPr>
            <w:r>
              <w:rPr>
                <w:sz w:val="24"/>
                <w:szCs w:val="24"/>
              </w:rPr>
              <w:t xml:space="preserve">Required</w:t>
            </w:r>
          </w:p>
        </w:tc>
        <w:tc>
          <w:p>
            <w:pPr>
              <w:jc w:val="center"/>
            </w:pPr>
            <w:r>
              <w:rPr>
                <w:rFonts w:ascii="Courier New" w:cs="Courier New" w:eastAsia="Courier New" w:hAnsi="Courier New"/>
                <w:sz w:val="22"/>
                <w:szCs w:val="22"/>
              </w:rPr>
              <w:t xml:space="preserve">201 Created</w:t>
            </w:r>
            <w:r>
              <w:rPr>
                <w:sz w:val="24"/>
                <w:szCs w:val="24"/>
              </w:rPr>
              <w:t xml:space="preserve"> (Request Object)</w:t>
            </w:r>
          </w:p>
        </w:tc>
      </w:tr>
      <w:tr>
        <w:tc>
          <w:tcPr>
            <w:shd w:fill="F8FAFC" w:val="clear"/>
          </w:tcPr>
          <w:p>
            <w:pPr>
              <w:jc w:val="left"/>
            </w:pPr>
            <w:r>
              <w:rPr>
                <w:b/>
                <w:bCs/>
                <w:sz w:val="24"/>
                <w:szCs w:val="24"/>
              </w:rPr>
              <w:t xml:space="preserve">GET</w:t>
            </w:r>
          </w:p>
        </w:tc>
        <w:tc>
          <w:tcPr>
            <w:shd w:fill="F8FAFC" w:val="clear"/>
          </w:tcPr>
          <w:p>
            <w:pPr>
              <w:jc w:val="center"/>
            </w:pPr>
            <w:r>
              <w:rPr>
                <w:rFonts w:ascii="Courier New" w:cs="Courier New" w:eastAsia="Courier New" w:hAnsi="Courier New"/>
                <w:sz w:val="22"/>
                <w:szCs w:val="22"/>
              </w:rPr>
              <w:t xml:space="preserve">/api/borrow-requests/pending</w:t>
            </w:r>
          </w:p>
        </w:tc>
        <w:tc>
          <w:tcPr>
            <w:shd w:fill="F8FAFC" w:val="clear"/>
          </w:tcPr>
          <w:p>
            <w:pPr>
              <w:jc w:val="center"/>
            </w:pPr>
            <w:r>
              <w:rPr>
                <w:sz w:val="24"/>
                <w:szCs w:val="24"/>
              </w:rPr>
              <w:t xml:space="preserve">Retrieve pending queue for librarians</w:t>
            </w:r>
          </w:p>
        </w:tc>
        <w:tc>
          <w:tcPr>
            <w:shd w:fill="F8FAFC" w:val="clear"/>
          </w:tcPr>
          <w:p>
            <w:pPr>
              <w:jc w:val="center"/>
            </w:pPr>
            <w:r>
              <w:rPr>
                <w:sz w:val="24"/>
                <w:szCs w:val="24"/>
              </w:rPr>
              <w:t xml:space="preserve">Required</w:t>
            </w:r>
          </w:p>
        </w:tc>
        <w:tc>
          <w:tcPr>
            <w:shd w:fill="F8FAFC" w:val="clear"/>
          </w:tcPr>
          <w:p>
            <w:pPr>
              <w:jc w:val="center"/>
            </w:pPr>
            <w:r>
              <w:rPr>
                <w:rFonts w:ascii="Courier New" w:cs="Courier New" w:eastAsia="Courier New" w:hAnsi="Courier New"/>
                <w:sz w:val="22"/>
                <w:szCs w:val="22"/>
              </w:rPr>
              <w:t xml:space="preserve">200 OK</w:t>
            </w:r>
            <w:r>
              <w:rPr>
                <w:sz w:val="24"/>
                <w:szCs w:val="24"/>
              </w:rPr>
              <w:t xml:space="preserve"> (Array of requests)</w:t>
            </w:r>
          </w:p>
        </w:tc>
      </w:tr>
      <w:tr>
        <w:tc>
          <w:p>
            <w:pPr>
              <w:jc w:val="left"/>
            </w:pPr>
            <w:r>
              <w:rPr>
                <w:b/>
                <w:bCs/>
                <w:sz w:val="24"/>
                <w:szCs w:val="24"/>
              </w:rPr>
              <w:t xml:space="preserve">PUT</w:t>
            </w:r>
          </w:p>
        </w:tc>
        <w:tc>
          <w:p>
            <w:pPr>
              <w:jc w:val="center"/>
            </w:pPr>
            <w:r>
              <w:rPr>
                <w:rFonts w:ascii="Courier New" w:cs="Courier New" w:eastAsia="Courier New" w:hAnsi="Courier New"/>
                <w:sz w:val="22"/>
                <w:szCs w:val="22"/>
              </w:rPr>
              <w:t xml:space="preserve">/api/borrow-requests/:id/status</w:t>
            </w:r>
          </w:p>
        </w:tc>
        <w:tc>
          <w:p>
            <w:pPr>
              <w:jc w:val="center"/>
            </w:pPr>
            <w:r>
              <w:rPr>
                <w:sz w:val="24"/>
                <w:szCs w:val="24"/>
              </w:rPr>
              <w:t xml:space="preserve">Approve or reject a borrow request</w:t>
            </w:r>
          </w:p>
        </w:tc>
        <w:tc>
          <w:p>
            <w:pPr>
              <w:jc w:val="center"/>
            </w:pPr>
            <w:r>
              <w:rPr>
                <w:sz w:val="24"/>
                <w:szCs w:val="24"/>
              </w:rPr>
              <w:t xml:space="preserve">Required</w:t>
            </w:r>
          </w:p>
        </w:tc>
        <w:tc>
          <w:p>
            <w:pPr>
              <w:jc w:val="center"/>
            </w:pPr>
            <w:r>
              <w:rPr>
                <w:rFonts w:ascii="Courier New" w:cs="Courier New" w:eastAsia="Courier New" w:hAnsi="Courier New"/>
                <w:sz w:val="22"/>
                <w:szCs w:val="22"/>
              </w:rPr>
              <w:t xml:space="preserve">200 OK</w:t>
            </w:r>
            <w:r>
              <w:rPr>
                <w:sz w:val="24"/>
                <w:szCs w:val="24"/>
              </w:rPr>
              <w:t xml:space="preserve"> (Updated Status)</w:t>
            </w:r>
          </w:p>
        </w:tc>
      </w:tr>
      <w:tr>
        <w:tc>
          <w:tcPr>
            <w:shd w:fill="F8FAFC" w:val="clear"/>
          </w:tcPr>
          <w:p>
            <w:pPr>
              <w:jc w:val="left"/>
            </w:pPr>
            <w:r>
              <w:rPr>
                <w:b/>
                <w:bCs/>
                <w:sz w:val="24"/>
                <w:szCs w:val="24"/>
              </w:rPr>
              <w:t xml:space="preserve">POST</w:t>
            </w:r>
          </w:p>
        </w:tc>
        <w:tc>
          <w:tcPr>
            <w:shd w:fill="F8FAFC" w:val="clear"/>
          </w:tcPr>
          <w:p>
            <w:pPr>
              <w:jc w:val="center"/>
            </w:pPr>
            <w:r>
              <w:rPr>
                <w:rFonts w:ascii="Courier New" w:cs="Courier New" w:eastAsia="Courier New" w:hAnsi="Courier New"/>
                <w:sz w:val="22"/>
                <w:szCs w:val="22"/>
              </w:rPr>
              <w:t xml:space="preserve">/api/tokens/verify</w:t>
            </w:r>
          </w:p>
        </w:tc>
        <w:tc>
          <w:tcPr>
            <w:shd w:fill="F8FAFC" w:val="clear"/>
          </w:tcPr>
          <w:p>
            <w:pPr>
              <w:jc w:val="center"/>
            </w:pPr>
            <w:r>
              <w:rPr>
                <w:sz w:val="24"/>
                <w:szCs w:val="24"/>
              </w:rPr>
              <w:t xml:space="preserve">Authenticate an Access Token at partner school</w:t>
            </w:r>
          </w:p>
        </w:tc>
        <w:tc>
          <w:tcPr>
            <w:shd w:fill="F8FAFC" w:val="clear"/>
          </w:tcPr>
          <w:p>
            <w:pPr>
              <w:jc w:val="center"/>
            </w:pPr>
            <w:r>
              <w:rPr>
                <w:sz w:val="24"/>
                <w:szCs w:val="24"/>
              </w:rPr>
              <w:t xml:space="preserve">Required</w:t>
            </w:r>
          </w:p>
        </w:tc>
        <w:tc>
          <w:tcPr>
            <w:shd w:fill="F8FAFC" w:val="clear"/>
          </w:tcPr>
          <w:p>
            <w:pPr>
              <w:jc w:val="center"/>
            </w:pPr>
            <w:r>
              <w:rPr>
                <w:rFonts w:ascii="Courier New" w:cs="Courier New" w:eastAsia="Courier New" w:hAnsi="Courier New"/>
                <w:sz w:val="22"/>
                <w:szCs w:val="22"/>
              </w:rPr>
              <w:t xml:space="preserve">200 OK</w:t>
            </w:r>
            <w:r>
              <w:rPr>
                <w:sz w:val="24"/>
                <w:szCs w:val="24"/>
              </w:rPr>
              <w:t xml:space="preserve"> (Verification Result)</w:t>
            </w:r>
          </w:p>
        </w:tc>
      </w:tr>
    </w:tbl>
    <w:p>
      <w:pPr>
        <w:pStyle w:val="Heading3"/>
        <w:spacing w:after="80" w:before="180"/>
      </w:pPr>
      <w:r>
        <w:t xml:space="preserve">j. Authentication and Authorization Design</w:t>
      </w:r>
    </w:p>
    <w:p>
      <w:pPr>
        <w:pStyle w:val="ListParagraph"/>
        <w:numPr>
          <w:ilvl w:val="0"/>
          <w:numId w:val="1"/>
        </w:numPr>
        <w:spacing w:after="80" w:line="320"/>
      </w:pPr>
      <w:r>
        <w:rPr>
          <w:b/>
          <w:bCs/>
          <w:sz w:val="24"/>
          <w:szCs w:val="24"/>
        </w:rPr>
        <w:t xml:space="preserve">Role 1 (Super Administrator):</w:t>
      </w:r>
      <w:r>
        <w:rPr>
          <w:sz w:val="24"/>
          <w:szCs w:val="24"/>
        </w:rPr>
        <w:t xml:space="preserve"> Global oversight, institution enrollment, and system-wide audit logging.</w:t>
      </w:r>
    </w:p>
    <w:p>
      <w:pPr>
        <w:pStyle w:val="ListParagraph"/>
        <w:numPr>
          <w:ilvl w:val="0"/>
          <w:numId w:val="1"/>
        </w:numPr>
        <w:spacing w:after="80" w:line="320"/>
      </w:pPr>
      <w:r>
        <w:rPr>
          <w:b/>
          <w:bCs/>
          <w:sz w:val="24"/>
          <w:szCs w:val="24"/>
        </w:rPr>
        <w:t xml:space="preserve">Role 2 (Librarian Administrator):</w:t>
      </w:r>
      <w:r>
        <w:rPr>
          <w:sz w:val="24"/>
          <w:szCs w:val="24"/>
        </w:rPr>
        <w:t xml:space="preserve"> Campus-level administration, inventory management, and head librarian controls.</w:t>
      </w:r>
    </w:p>
    <w:p>
      <w:pPr>
        <w:pStyle w:val="ListParagraph"/>
        <w:numPr>
          <w:ilvl w:val="0"/>
          <w:numId w:val="1"/>
        </w:numPr>
        <w:spacing w:after="80" w:line="320"/>
      </w:pPr>
      <w:r>
        <w:rPr>
          <w:b/>
          <w:bCs/>
          <w:sz w:val="24"/>
          <w:szCs w:val="24"/>
        </w:rPr>
        <w:t xml:space="preserve">Role 3 (Librarian / Staff):</w:t>
      </w:r>
      <w:r>
        <w:rPr>
          <w:sz w:val="24"/>
          <w:szCs w:val="24"/>
        </w:rPr>
        <w:t xml:space="preserve"> Day-to-day circulation, inter-library approval, and Access Token physical verification.</w:t>
      </w:r>
    </w:p>
    <w:p>
      <w:pPr>
        <w:pStyle w:val="ListParagraph"/>
        <w:numPr>
          <w:ilvl w:val="0"/>
          <w:numId w:val="1"/>
        </w:numPr>
        <w:spacing w:after="80" w:line="320"/>
      </w:pPr>
      <w:r>
        <w:rPr>
          <w:b/>
          <w:bCs/>
          <w:sz w:val="24"/>
          <w:szCs w:val="24"/>
        </w:rPr>
        <w:t xml:space="preserve">Role 4 (Student):</w:t>
      </w:r>
      <w:r>
        <w:rPr>
          <w:sz w:val="24"/>
          <w:szCs w:val="24"/>
        </w:rPr>
        <w:t xml:space="preserve"> Catalog discovery, profile management, request submission, and access token presentation.</w:t>
      </w:r>
    </w:p>
    <w:p>
      <w:pPr>
        <w:pStyle w:val="Heading3"/>
        <w:spacing w:after="80" w:before="180"/>
      </w:pPr>
      <w:r>
        <w:t xml:space="preserve">k. Security Architecture</w:t>
      </w:r>
    </w:p>
    <w:p>
      <w:pPr>
        <w:spacing w:after="80" w:line="360"/>
      </w:pPr>
      <w:r>
        <w:rPr>
          <w:sz w:val="24"/>
          <w:szCs w:val="24"/>
        </w:rPr>
        <w:t xml:space="preserve">1. </w:t>
      </w:r>
      <w:r>
        <w:rPr>
          <w:b/>
          <w:bCs/>
          <w:sz w:val="24"/>
          <w:szCs w:val="24"/>
        </w:rPr>
        <w:t xml:space="preserve">Row-Level Security (RLS):</w:t>
      </w:r>
      <w:r>
        <w:rPr>
          <w:sz w:val="24"/>
          <w:szCs w:val="24"/>
        </w:rPr>
        <w:t xml:space="preserve"> Supabase PostgreSQL RLS policies restrict cross-school data mutations. A librarian from GNC cannot edit book inventory belonging to SRC.</w:t>
      </w:r>
    </w:p>
    <w:p>
      <w:pPr>
        <w:spacing w:after="80" w:line="360"/>
      </w:pPr>
      <w:r>
        <w:rPr>
          <w:sz w:val="24"/>
          <w:szCs w:val="24"/>
        </w:rPr>
        <w:t xml:space="preserve">2. </w:t>
      </w:r>
      <w:r>
        <w:rPr>
          <w:b/>
          <w:bCs/>
          <w:sz w:val="24"/>
          <w:szCs w:val="24"/>
        </w:rPr>
        <w:t xml:space="preserve">Input Sanitization &amp; Validation:</w:t>
      </w:r>
      <w:r>
        <w:rPr>
          <w:sz w:val="24"/>
          <w:szCs w:val="24"/>
        </w:rPr>
        <w:t xml:space="preserve"> All incoming API payloads are sanitized against SQL injection, cross-site scripting (XSS), and prototype pollution.</w:t>
      </w:r>
    </w:p>
    <w:p>
      <w:pPr>
        <w:spacing w:after="80" w:line="360"/>
      </w:pPr>
      <w:r>
        <w:rPr>
          <w:sz w:val="24"/>
          <w:szCs w:val="24"/>
        </w:rPr>
        <w:t xml:space="preserve">3. </w:t>
      </w:r>
      <w:r>
        <w:rPr>
          <w:b/>
          <w:bCs/>
          <w:sz w:val="24"/>
          <w:szCs w:val="24"/>
        </w:rPr>
        <w:t xml:space="preserve">Token Cryptography:</w:t>
      </w:r>
      <w:r>
        <w:rPr>
          <w:sz w:val="24"/>
          <w:szCs w:val="24"/>
        </w:rPr>
        <w:t xml:space="preserve"> Library Access Tokens are generated using randomized, time-bound alphanumeric cryptographic strings that expire after a designated validity window.</w:t>
      </w:r>
    </w:p>
    <w:p>
      <w:pPr>
        <w:spacing w:after="80" w:line="360"/>
      </w:pPr>
      <w:r>
        <w:rPr>
          <w:sz w:val="24"/>
          <w:szCs w:val="24"/>
        </w:rPr>
        <w:t xml:space="preserve">4. </w:t>
      </w:r>
      <w:r>
        <w:rPr>
          <w:b/>
          <w:bCs/>
          <w:sz w:val="24"/>
          <w:szCs w:val="24"/>
        </w:rPr>
        <w:t xml:space="preserve">Audit Logging:</w:t>
      </w:r>
      <w:r>
        <w:rPr>
          <w:sz w:val="24"/>
          <w:szCs w:val="24"/>
        </w:rPr>
        <w:t xml:space="preserve"> Administrative actions are logged with timestamps and user identifiers.</w:t>
      </w:r>
    </w:p>
    <w:p>
      <w:pPr>
        <w:pStyle w:val="Heading3"/>
        <w:spacing w:after="80" w:before="180"/>
      </w:pPr>
      <w:r>
        <w:t xml:space="preserve">l. External System Integration</w:t>
      </w:r>
    </w:p>
    <w:p>
      <w:pPr>
        <w:pStyle w:val="ListParagraph"/>
        <w:numPr>
          <w:ilvl w:val="0"/>
          <w:numId w:val="1"/>
        </w:numPr>
        <w:spacing w:after="80" w:line="320"/>
      </w:pPr>
      <w:r>
        <w:rPr>
          <w:b/>
          <w:bCs/>
          <w:sz w:val="24"/>
          <w:szCs w:val="24"/>
        </w:rPr>
        <w:t xml:space="preserve">Supabase Cloud Infrastructure:</w:t>
      </w:r>
      <w:r>
        <w:rPr>
          <w:sz w:val="24"/>
          <w:szCs w:val="24"/>
        </w:rPr>
        <w:t xml:space="preserve"> Cloud-hosted PostgreSQL database persistence, automated daily backups, and connection pooling.</w:t>
      </w:r>
    </w:p>
    <w:p>
      <w:pPr>
        <w:pStyle w:val="ListParagraph"/>
        <w:numPr>
          <w:ilvl w:val="0"/>
          <w:numId w:val="1"/>
        </w:numPr>
        <w:spacing w:after="80" w:line="320"/>
      </w:pPr>
      <w:r>
        <w:rPr>
          <w:b/>
          <w:bCs/>
          <w:sz w:val="24"/>
          <w:szCs w:val="24"/>
        </w:rPr>
        <w:t xml:space="preserve">Vercel Hosting Engine:</w:t>
      </w:r>
      <w:r>
        <w:rPr>
          <w:sz w:val="24"/>
          <w:szCs w:val="24"/>
        </w:rPr>
        <w:t xml:space="preserve"> Front-end static and serverless hosting with CDN edge caching.</w:t>
      </w:r>
    </w:p>
    <w:p>
      <w:pPr>
        <w:pStyle w:val="Heading3"/>
        <w:spacing w:after="80" w:before="180"/>
      </w:pPr>
      <w:r>
        <w:t xml:space="preserve">m. Deployment Architecture</w:t>
      </w:r>
    </w:p>
    <w:p>
      <w:pPr>
        <w:shd w:fill="F1F5F9" w:val="clear"/>
        <w:spacing w:after="120" w:before="100"/>
      </w:pPr>
      <w:r>
        <w:rPr>
          <w:rFonts w:ascii="Courier New" w:cs="Courier New" w:eastAsia="Courier New" w:hAnsi="Courier New"/>
          <w:sz w:val="18"/>
          <w:szCs w:val="18"/>
        </w:rPr>
        <w:t xml:space="preserve">[Student / Librarian Device] (HTTPS)
            │
            ▼
[Vercel CDN Edge Server] ──(Renders Client Web App)
            │
            ▼
[Node.js / Express Backend Host]
            │
            ▼
[Supabase Managed PostgreSQL Cluster] (Encrypted Connection via SSL)</w:t>
      </w:r>
    </w:p>
    <w:p>
      <w:pPr>
        <w:pStyle w:val="Heading3"/>
        <w:spacing w:after="80" w:before="180"/>
      </w:pPr>
      <w:r>
        <w:t xml:space="preserve">n. Technology Stack Summary</w:t>
      </w:r>
    </w:p>
    <w:tbl>
      <w:tblPr>
        <w:tblW w:type="pct" w:w="5000"/>
        <w:tblBorders>
          <w:top w:val="single" w:color="CCCCCC" w:sz="1"/>
          <w:left w:val="single" w:color="CCCCCC" w:sz="1"/>
          <w:bottom w:val="single" w:color="CCCCCC" w:sz="1"/>
          <w:right w:val="single" w:color="CCCCCC" w:sz="1"/>
          <w:insideH w:val="single" w:color="CCCCCC" w:sz="1"/>
          <w:insideV w:val="single" w:color="CCCCCC" w:sz="1"/>
        </w:tblBorders>
      </w:tblPr>
      <w:tblGrid>
        <w:gridCol w:w="3009"/>
        <w:gridCol w:w="3009"/>
        <w:gridCol w:w="3009"/>
      </w:tblGrid>
      <w:tr>
        <w:tc>
          <w:tcPr>
            <w:shd w:fill="1E293B" w:val="clear"/>
          </w:tcPr>
          <w:p>
            <w:pPr>
              <w:jc w:val="center"/>
            </w:pPr>
            <w:r>
              <w:rPr>
                <w:b/>
                <w:bCs/>
                <w:color w:val="FFFFFF"/>
                <w:sz w:val="22"/>
                <w:szCs w:val="22"/>
              </w:rPr>
              <w:t xml:space="preserve">Component</w:t>
            </w:r>
          </w:p>
        </w:tc>
        <w:tc>
          <w:tcPr>
            <w:shd w:fill="1E293B" w:val="clear"/>
          </w:tcPr>
          <w:p>
            <w:pPr>
              <w:jc w:val="center"/>
            </w:pPr>
            <w:r>
              <w:rPr>
                <w:b/>
                <w:bCs/>
                <w:color w:val="FFFFFF"/>
                <w:sz w:val="22"/>
                <w:szCs w:val="22"/>
              </w:rPr>
              <w:t xml:space="preserve">Technology</w:t>
            </w:r>
          </w:p>
        </w:tc>
        <w:tc>
          <w:tcPr>
            <w:shd w:fill="1E293B" w:val="clear"/>
          </w:tcPr>
          <w:p>
            <w:pPr>
              <w:jc w:val="center"/>
            </w:pPr>
            <w:r>
              <w:rPr>
                <w:b/>
                <w:bCs/>
                <w:color w:val="FFFFFF"/>
                <w:sz w:val="22"/>
                <w:szCs w:val="22"/>
              </w:rPr>
              <w:t xml:space="preserve">Selection Rationale</w:t>
            </w:r>
          </w:p>
        </w:tc>
      </w:tr>
      <w:tr>
        <w:tc>
          <w:p>
            <w:pPr>
              <w:jc w:val="center"/>
            </w:pPr>
            <w:r>
              <w:rPr>
                <w:b/>
                <w:bCs/>
                <w:sz w:val="24"/>
                <w:szCs w:val="24"/>
              </w:rPr>
              <w:t xml:space="preserve">Frontend Framework</w:t>
            </w:r>
          </w:p>
        </w:tc>
        <w:tc>
          <w:p>
            <w:pPr>
              <w:jc w:val="center"/>
            </w:pPr>
            <w:r>
              <w:rPr>
                <w:sz w:val="24"/>
                <w:szCs w:val="24"/>
              </w:rPr>
              <w:t xml:space="preserve">ReactJS (v19)</w:t>
            </w:r>
          </w:p>
        </w:tc>
        <w:tc>
          <w:p>
            <w:pPr>
              <w:jc w:val="center"/>
            </w:pPr>
            <w:r>
              <w:rPr>
                <w:sz w:val="24"/>
                <w:szCs w:val="24"/>
              </w:rPr>
              <w:t xml:space="preserve">Modular component reusability, high performance, and declarative UI states</w:t>
            </w:r>
          </w:p>
        </w:tc>
      </w:tr>
      <w:tr>
        <w:tc>
          <w:tcPr>
            <w:shd w:fill="F8FAFC" w:val="clear"/>
          </w:tcPr>
          <w:p>
            <w:pPr>
              <w:jc w:val="center"/>
            </w:pPr>
            <w:r>
              <w:rPr>
                <w:b/>
                <w:bCs/>
                <w:sz w:val="24"/>
                <w:szCs w:val="24"/>
              </w:rPr>
              <w:t xml:space="preserve">Build &amp; Tooling</w:t>
            </w:r>
          </w:p>
        </w:tc>
        <w:tc>
          <w:tcPr>
            <w:shd w:fill="F8FAFC" w:val="clear"/>
          </w:tcPr>
          <w:p>
            <w:pPr>
              <w:jc w:val="center"/>
            </w:pPr>
            <w:r>
              <w:rPr>
                <w:sz w:val="24"/>
                <w:szCs w:val="24"/>
              </w:rPr>
              <w:t xml:space="preserve">Vite</w:t>
            </w:r>
          </w:p>
        </w:tc>
        <w:tc>
          <w:tcPr>
            <w:shd w:fill="F8FAFC" w:val="clear"/>
          </w:tcPr>
          <w:p>
            <w:pPr>
              <w:jc w:val="center"/>
            </w:pPr>
            <w:r>
              <w:rPr>
                <w:sz w:val="24"/>
                <w:szCs w:val="24"/>
              </w:rPr>
              <w:t xml:space="preserve">Ultra-fast build times and optimized production asset minification</w:t>
            </w:r>
          </w:p>
        </w:tc>
      </w:tr>
      <w:tr>
        <w:tc>
          <w:p>
            <w:pPr>
              <w:jc w:val="center"/>
            </w:pPr>
            <w:r>
              <w:rPr>
                <w:b/>
                <w:bCs/>
                <w:sz w:val="24"/>
                <w:szCs w:val="24"/>
              </w:rPr>
              <w:t xml:space="preserve">CSS Framework</w:t>
            </w:r>
          </w:p>
        </w:tc>
        <w:tc>
          <w:p>
            <w:pPr>
              <w:jc w:val="center"/>
            </w:pPr>
            <w:r>
              <w:rPr>
                <w:sz w:val="24"/>
                <w:szCs w:val="24"/>
              </w:rPr>
              <w:t xml:space="preserve">Tailwind CSS</w:t>
            </w:r>
          </w:p>
        </w:tc>
        <w:tc>
          <w:p>
            <w:pPr>
              <w:jc w:val="center"/>
            </w:pPr>
            <w:r>
              <w:rPr>
                <w:sz w:val="24"/>
                <w:szCs w:val="24"/>
              </w:rPr>
              <w:t xml:space="preserve">Utility-first, responsive, and mobile-friendly styling without CSS bloat</w:t>
            </w:r>
          </w:p>
        </w:tc>
      </w:tr>
      <w:tr>
        <w:tc>
          <w:tcPr>
            <w:shd w:fill="F8FAFC" w:val="clear"/>
          </w:tcPr>
          <w:p>
            <w:pPr>
              <w:jc w:val="center"/>
            </w:pPr>
            <w:r>
              <w:rPr>
                <w:b/>
                <w:bCs/>
                <w:sz w:val="24"/>
                <w:szCs w:val="24"/>
              </w:rPr>
              <w:t xml:space="preserve">Backend Runtime</w:t>
            </w:r>
          </w:p>
        </w:tc>
        <w:tc>
          <w:tcPr>
            <w:shd w:fill="F8FAFC" w:val="clear"/>
          </w:tcPr>
          <w:p>
            <w:pPr>
              <w:jc w:val="center"/>
            </w:pPr>
            <w:r>
              <w:rPr>
                <w:sz w:val="24"/>
                <w:szCs w:val="24"/>
              </w:rPr>
              <w:t xml:space="preserve">Node.js</w:t>
            </w:r>
          </w:p>
        </w:tc>
        <w:tc>
          <w:tcPr>
            <w:shd w:fill="F8FAFC" w:val="clear"/>
          </w:tcPr>
          <w:p>
            <w:pPr>
              <w:jc w:val="center"/>
            </w:pPr>
            <w:r>
              <w:rPr>
                <w:sz w:val="24"/>
                <w:szCs w:val="24"/>
              </w:rPr>
              <w:t xml:space="preserve">Event-driven, asynchronous performance handling concurrent user requests</w:t>
            </w:r>
          </w:p>
        </w:tc>
      </w:tr>
      <w:tr>
        <w:tc>
          <w:p>
            <w:pPr>
              <w:jc w:val="center"/>
            </w:pPr>
            <w:r>
              <w:rPr>
                <w:b/>
                <w:bCs/>
                <w:sz w:val="24"/>
                <w:szCs w:val="24"/>
              </w:rPr>
              <w:t xml:space="preserve">Backend Framework</w:t>
            </w:r>
          </w:p>
        </w:tc>
        <w:tc>
          <w:p>
            <w:pPr>
              <w:jc w:val="center"/>
            </w:pPr>
            <w:r>
              <w:rPr>
                <w:sz w:val="24"/>
                <w:szCs w:val="24"/>
              </w:rPr>
              <w:t xml:space="preserve">Express.js</w:t>
            </w:r>
          </w:p>
        </w:tc>
        <w:tc>
          <w:p>
            <w:pPr>
              <w:jc w:val="center"/>
            </w:pPr>
            <w:r>
              <w:rPr>
                <w:sz w:val="24"/>
                <w:szCs w:val="24"/>
              </w:rPr>
              <w:t xml:space="preserve">Lightweight REST API routing and robust middleware pipeline</w:t>
            </w:r>
          </w:p>
        </w:tc>
      </w:tr>
      <w:tr>
        <w:tc>
          <w:tcPr>
            <w:shd w:fill="F8FAFC" w:val="clear"/>
          </w:tcPr>
          <w:p>
            <w:pPr>
              <w:jc w:val="center"/>
            </w:pPr>
            <w:r>
              <w:rPr>
                <w:b/>
                <w:bCs/>
                <w:sz w:val="24"/>
                <w:szCs w:val="24"/>
              </w:rPr>
              <w:t xml:space="preserve">Database Management</w:t>
            </w:r>
          </w:p>
        </w:tc>
        <w:tc>
          <w:tcPr>
            <w:shd w:fill="F8FAFC" w:val="clear"/>
          </w:tcPr>
          <w:p>
            <w:pPr>
              <w:jc w:val="center"/>
            </w:pPr>
            <w:r>
              <w:rPr>
                <w:sz w:val="24"/>
                <w:szCs w:val="24"/>
              </w:rPr>
              <w:t xml:space="preserve">Supabase / PostgreSQL</w:t>
            </w:r>
          </w:p>
        </w:tc>
        <w:tc>
          <w:tcPr>
            <w:shd w:fill="F8FAFC" w:val="clear"/>
          </w:tcPr>
          <w:p>
            <w:pPr>
              <w:jc w:val="center"/>
            </w:pPr>
            <w:r>
              <w:rPr>
                <w:sz w:val="24"/>
                <w:szCs w:val="24"/>
              </w:rPr>
              <w:t xml:space="preserve">ACID compliance, enterprise relational integrity, and Row-Level Security</w:t>
            </w:r>
          </w:p>
        </w:tc>
      </w:tr>
      <w:tr>
        <w:tc>
          <w:p>
            <w:pPr>
              <w:jc w:val="center"/>
            </w:pPr>
            <w:r>
              <w:rPr>
                <w:b/>
                <w:bCs/>
                <w:sz w:val="24"/>
                <w:szCs w:val="24"/>
              </w:rPr>
              <w:t xml:space="preserve">Version Control</w:t>
            </w:r>
          </w:p>
        </w:tc>
        <w:tc>
          <w:p>
            <w:pPr>
              <w:jc w:val="center"/>
            </w:pPr>
            <w:r>
              <w:rPr>
                <w:sz w:val="24"/>
                <w:szCs w:val="24"/>
              </w:rPr>
              <w:t xml:space="preserve">Git &amp; GitHub</w:t>
            </w:r>
          </w:p>
        </w:tc>
        <w:tc>
          <w:p>
            <w:pPr>
              <w:jc w:val="center"/>
            </w:pPr>
            <w:r>
              <w:rPr>
                <w:sz w:val="24"/>
                <w:szCs w:val="24"/>
              </w:rPr>
              <w:t xml:space="preserve">Distributed version control, collaborative branch management, and tracking</w:t>
            </w:r>
          </w:p>
        </w:tc>
      </w:tr>
      <w:tr>
        <w:tc>
          <w:tcPr>
            <w:shd w:fill="F8FAFC" w:val="clear"/>
          </w:tcPr>
          <w:p>
            <w:pPr>
              <w:jc w:val="center"/>
            </w:pPr>
            <w:r>
              <w:rPr>
                <w:b/>
                <w:bCs/>
                <w:sz w:val="24"/>
                <w:szCs w:val="24"/>
              </w:rPr>
              <w:t xml:space="preserve">Testing Suite</w:t>
            </w:r>
          </w:p>
        </w:tc>
        <w:tc>
          <w:tcPr>
            <w:shd w:fill="F8FAFC" w:val="clear"/>
          </w:tcPr>
          <w:p>
            <w:pPr>
              <w:jc w:val="center"/>
            </w:pPr>
            <w:r>
              <w:rPr>
                <w:sz w:val="24"/>
                <w:szCs w:val="24"/>
              </w:rPr>
              <w:t xml:space="preserve">Postman</w:t>
            </w:r>
          </w:p>
        </w:tc>
        <w:tc>
          <w:tcPr>
            <w:shd w:fill="F8FAFC" w:val="clear"/>
          </w:tcPr>
          <w:p>
            <w:pPr>
              <w:jc w:val="center"/>
            </w:pPr>
            <w:r>
              <w:rPr>
                <w:sz w:val="24"/>
                <w:szCs w:val="24"/>
              </w:rPr>
              <w:t xml:space="preserve">Automated REST API contract validation and regression testing</w:t>
            </w:r>
          </w:p>
        </w:tc>
      </w:tr>
    </w:tbl>
    <w:p>
      <w:pPr>
        <w:pStyle w:val="Heading2"/>
        <w:spacing w:after="120" w:before="200"/>
        <w:jc w:val="center"/>
      </w:pPr>
      <w:r>
        <w:t xml:space="preserve">4. SYSTEM FEATURES AND USER INTERFACE</w:t>
      </w:r>
    </w:p>
    <w:p>
      <w:pPr>
        <w:pStyle w:val="Heading3"/>
        <w:spacing w:after="80" w:before="180"/>
      </w:pPr>
      <w:r>
        <w:t xml:space="preserve">a. System Users and User Roles</w:t>
      </w:r>
    </w:p>
    <w:tbl>
      <w:tblPr>
        <w:tblW w:type="pct" w:w="5000"/>
        <w:tblBorders>
          <w:top w:val="single" w:color="CCCCCC" w:sz="1"/>
          <w:left w:val="single" w:color="CCCCCC" w:sz="1"/>
          <w:bottom w:val="single" w:color="CCCCCC" w:sz="1"/>
          <w:right w:val="single" w:color="CCCCCC" w:sz="1"/>
          <w:insideH w:val="single" w:color="CCCCCC" w:sz="1"/>
          <w:insideV w:val="single" w:color="CCCCCC" w:sz="1"/>
        </w:tblBorders>
      </w:tblPr>
      <w:tblGrid>
        <w:gridCol w:w="2257"/>
        <w:gridCol w:w="2257"/>
        <w:gridCol w:w="2257"/>
        <w:gridCol w:w="2257"/>
      </w:tblGrid>
      <w:tr>
        <w:tc>
          <w:tcPr>
            <w:shd w:fill="1E293B" w:val="clear"/>
          </w:tcPr>
          <w:p>
            <w:pPr>
              <w:jc w:val="center"/>
            </w:pPr>
            <w:r>
              <w:rPr>
                <w:b/>
                <w:bCs/>
                <w:color w:val="FFFFFF"/>
                <w:sz w:val="22"/>
                <w:szCs w:val="22"/>
              </w:rPr>
              <w:t xml:space="preserve">User Role</w:t>
            </w:r>
          </w:p>
        </w:tc>
        <w:tc>
          <w:tcPr>
            <w:shd w:fill="1E293B" w:val="clear"/>
          </w:tcPr>
          <w:p>
            <w:pPr>
              <w:jc w:val="center"/>
            </w:pPr>
            <w:r>
              <w:rPr>
                <w:b/>
                <w:bCs/>
                <w:color w:val="FFFFFF"/>
                <w:sz w:val="22"/>
                <w:szCs w:val="22"/>
              </w:rPr>
              <w:t xml:space="preserve">Description</w:t>
            </w:r>
          </w:p>
        </w:tc>
        <w:tc>
          <w:tcPr>
            <w:shd w:fill="1E293B" w:val="clear"/>
          </w:tcPr>
          <w:p>
            <w:pPr>
              <w:jc w:val="center"/>
            </w:pPr>
            <w:r>
              <w:rPr>
                <w:b/>
                <w:bCs/>
                <w:color w:val="FFFFFF"/>
                <w:sz w:val="22"/>
                <w:szCs w:val="22"/>
              </w:rPr>
              <w:t xml:space="preserve">Major Functions</w:t>
            </w:r>
          </w:p>
        </w:tc>
        <w:tc>
          <w:tcPr>
            <w:shd w:fill="1E293B" w:val="clear"/>
          </w:tcPr>
          <w:p>
            <w:pPr>
              <w:jc w:val="center"/>
            </w:pPr>
            <w:r>
              <w:rPr>
                <w:b/>
                <w:bCs/>
                <w:color w:val="FFFFFF"/>
                <w:sz w:val="22"/>
                <w:szCs w:val="22"/>
              </w:rPr>
              <w:t xml:space="preserve">Access Restrictions</w:t>
            </w:r>
          </w:p>
        </w:tc>
      </w:tr>
      <w:tr>
        <w:tc>
          <w:p>
            <w:pPr>
              <w:jc w:val="left"/>
            </w:pPr>
            <w:r>
              <w:rPr>
                <w:b/>
                <w:bCs/>
                <w:sz w:val="24"/>
                <w:szCs w:val="24"/>
              </w:rPr>
              <w:t xml:space="preserve">Super Admin</w:t>
            </w:r>
          </w:p>
        </w:tc>
        <w:tc>
          <w:p>
            <w:pPr>
              <w:jc w:val="center"/>
            </w:pPr>
            <w:r>
              <w:rPr>
                <w:sz w:val="24"/>
                <w:szCs w:val="24"/>
              </w:rPr>
              <w:t xml:space="preserve">Manages system-wide operations and participating schools</w:t>
            </w:r>
          </w:p>
        </w:tc>
        <w:tc>
          <w:p>
            <w:pPr>
              <w:jc w:val="center"/>
            </w:pPr>
            <w:r>
              <w:rPr>
                <w:sz w:val="24"/>
                <w:szCs w:val="24"/>
              </w:rPr>
              <w:t xml:space="preserve">School enrollment, global user assignment, audit review</w:t>
            </w:r>
          </w:p>
        </w:tc>
        <w:tc>
          <w:p>
            <w:pPr>
              <w:jc w:val="center"/>
            </w:pPr>
            <w:r>
              <w:rPr>
                <w:sz w:val="24"/>
                <w:szCs w:val="24"/>
              </w:rPr>
              <w:t xml:space="preserve">Restricted from altering physical circulation records</w:t>
            </w:r>
          </w:p>
        </w:tc>
      </w:tr>
      <w:tr>
        <w:tc>
          <w:tcPr>
            <w:shd w:fill="F8FAFC" w:val="clear"/>
          </w:tcPr>
          <w:p>
            <w:pPr>
              <w:jc w:val="left"/>
            </w:pPr>
            <w:r>
              <w:rPr>
                <w:b/>
                <w:bCs/>
                <w:sz w:val="24"/>
                <w:szCs w:val="24"/>
              </w:rPr>
              <w:t xml:space="preserve">Librarian Admin</w:t>
            </w:r>
          </w:p>
        </w:tc>
        <w:tc>
          <w:tcPr>
            <w:shd w:fill="F8FAFC" w:val="clear"/>
          </w:tcPr>
          <w:p>
            <w:pPr>
              <w:jc w:val="center"/>
            </w:pPr>
            <w:r>
              <w:rPr>
                <w:sz w:val="24"/>
                <w:szCs w:val="24"/>
              </w:rPr>
              <w:t xml:space="preserve">Head librarian managing campus library operations</w:t>
            </w:r>
          </w:p>
        </w:tc>
        <w:tc>
          <w:tcPr>
            <w:shd w:fill="F8FAFC" w:val="clear"/>
          </w:tcPr>
          <w:p>
            <w:pPr>
              <w:jc w:val="center"/>
            </w:pPr>
            <w:r>
              <w:rPr>
                <w:sz w:val="24"/>
                <w:szCs w:val="24"/>
              </w:rPr>
              <w:t xml:space="preserve">Catalog oversight, staff accounts, lending policy rules</w:t>
            </w:r>
          </w:p>
        </w:tc>
        <w:tc>
          <w:tcPr>
            <w:shd w:fill="F8FAFC" w:val="clear"/>
          </w:tcPr>
          <w:p>
            <w:pPr>
              <w:jc w:val="center"/>
            </w:pPr>
            <w:r>
              <w:rPr>
                <w:sz w:val="24"/>
                <w:szCs w:val="24"/>
              </w:rPr>
              <w:t xml:space="preserve">Restricted to home campus operations</w:t>
            </w:r>
          </w:p>
        </w:tc>
      </w:tr>
      <w:tr>
        <w:tc>
          <w:p>
            <w:pPr>
              <w:jc w:val="left"/>
            </w:pPr>
            <w:r>
              <w:rPr>
                <w:b/>
                <w:bCs/>
                <w:sz w:val="24"/>
                <w:szCs w:val="24"/>
              </w:rPr>
              <w:t xml:space="preserve">Librarian / Staff</w:t>
            </w:r>
          </w:p>
        </w:tc>
        <w:tc>
          <w:p>
            <w:pPr>
              <w:jc w:val="center"/>
            </w:pPr>
            <w:r>
              <w:rPr>
                <w:sz w:val="24"/>
                <w:szCs w:val="24"/>
              </w:rPr>
              <w:t xml:space="preserve">Operational library personnel</w:t>
            </w:r>
          </w:p>
        </w:tc>
        <w:tc>
          <w:p>
            <w:pPr>
              <w:jc w:val="center"/>
            </w:pPr>
            <w:r>
              <w:rPr>
                <w:sz w:val="24"/>
                <w:szCs w:val="24"/>
              </w:rPr>
              <w:t xml:space="preserve">Request review, token verification, book lending</w:t>
            </w:r>
          </w:p>
        </w:tc>
        <w:tc>
          <w:p>
            <w:pPr>
              <w:jc w:val="center"/>
            </w:pPr>
            <w:r>
              <w:rPr>
                <w:sz w:val="24"/>
                <w:szCs w:val="24"/>
              </w:rPr>
              <w:t xml:space="preserve">Cannot modify system-wide school configurations</w:t>
            </w:r>
          </w:p>
        </w:tc>
      </w:tr>
      <w:tr>
        <w:tc>
          <w:tcPr>
            <w:shd w:fill="F8FAFC" w:val="clear"/>
          </w:tcPr>
          <w:p>
            <w:pPr>
              <w:jc w:val="left"/>
            </w:pPr>
            <w:r>
              <w:rPr>
                <w:b/>
                <w:bCs/>
                <w:sz w:val="24"/>
                <w:szCs w:val="24"/>
              </w:rPr>
              <w:t xml:space="preserve">Student</w:t>
            </w:r>
          </w:p>
        </w:tc>
        <w:tc>
          <w:tcPr>
            <w:shd w:fill="F8FAFC" w:val="clear"/>
          </w:tcPr>
          <w:p>
            <w:pPr>
              <w:jc w:val="center"/>
            </w:pPr>
            <w:r>
              <w:rPr>
                <w:sz w:val="24"/>
                <w:szCs w:val="24"/>
              </w:rPr>
              <w:t xml:space="preserve">Primary library user (College, SHS, JHS)</w:t>
            </w:r>
          </w:p>
        </w:tc>
        <w:tc>
          <w:tcPr>
            <w:shd w:fill="F8FAFC" w:val="clear"/>
          </w:tcPr>
          <w:p>
            <w:pPr>
              <w:jc w:val="center"/>
            </w:pPr>
            <w:r>
              <w:rPr>
                <w:sz w:val="24"/>
                <w:szCs w:val="24"/>
              </w:rPr>
              <w:t xml:space="preserve">Cross-school search, request submission, access token view</w:t>
            </w:r>
          </w:p>
        </w:tc>
        <w:tc>
          <w:tcPr>
            <w:shd w:fill="F8FAFC" w:val="clear"/>
          </w:tcPr>
          <w:p>
            <w:pPr>
              <w:jc w:val="center"/>
            </w:pPr>
            <w:r>
              <w:rPr>
                <w:sz w:val="24"/>
                <w:szCs w:val="24"/>
              </w:rPr>
              <w:t xml:space="preserve">Cannot view administrative queues or other users' data</w:t>
            </w:r>
          </w:p>
        </w:tc>
      </w:tr>
    </w:tbl>
    <w:p>
      <w:pPr>
        <w:pStyle w:val="Heading3"/>
        <w:spacing w:after="80" w:before="180"/>
      </w:pPr>
      <w:r>
        <w:t xml:space="preserve">b. System Modules and Functional Features</w:t>
      </w:r>
    </w:p>
    <w:p>
      <w:pPr>
        <w:spacing w:after="80" w:line="360"/>
      </w:pPr>
      <w:r>
        <w:rPr>
          <w:sz w:val="24"/>
          <w:szCs w:val="24"/>
        </w:rPr>
        <w:t xml:space="preserve">1. </w:t>
      </w:r>
      <w:r>
        <w:rPr>
          <w:b/>
          <w:bCs/>
          <w:sz w:val="24"/>
          <w:szCs w:val="24"/>
        </w:rPr>
        <w:t xml:space="preserve">User Authentication &amp; Profile Module:</w:t>
      </w:r>
      <w:r>
        <w:rPr>
          <w:sz w:val="24"/>
          <w:szCs w:val="24"/>
        </w:rPr>
        <w:t xml:space="preserve"> Secure student and librarian registration, institutional ID verification, and password encryption.</w:t>
      </w:r>
    </w:p>
    <w:p>
      <w:pPr>
        <w:spacing w:after="80" w:line="360"/>
      </w:pPr>
      <w:r>
        <w:rPr>
          <w:sz w:val="24"/>
          <w:szCs w:val="24"/>
        </w:rPr>
        <w:t xml:space="preserve">2. </w:t>
      </w:r>
      <w:r>
        <w:rPr>
          <w:b/>
          <w:bCs/>
          <w:sz w:val="24"/>
          <w:szCs w:val="24"/>
        </w:rPr>
        <w:t xml:space="preserve">Centralized Catalog &amp; Search Module:</w:t>
      </w:r>
      <w:r>
        <w:rPr>
          <w:sz w:val="24"/>
          <w:szCs w:val="24"/>
        </w:rPr>
        <w:t xml:space="preserve"> Cross-school book discovery with title, author, category, and availability filters.</w:t>
      </w:r>
    </w:p>
    <w:p>
      <w:pPr>
        <w:spacing w:after="80" w:line="360"/>
      </w:pPr>
      <w:r>
        <w:rPr>
          <w:sz w:val="24"/>
          <w:szCs w:val="24"/>
        </w:rPr>
        <w:t xml:space="preserve">3. </w:t>
      </w:r>
      <w:r>
        <w:rPr>
          <w:b/>
          <w:bCs/>
          <w:sz w:val="24"/>
          <w:szCs w:val="24"/>
        </w:rPr>
        <w:t xml:space="preserve">Inter-Library Borrow Request Module:</w:t>
      </w:r>
      <w:r>
        <w:rPr>
          <w:sz w:val="24"/>
          <w:szCs w:val="24"/>
        </w:rPr>
        <w:t xml:space="preserve"> Handles student request submissions, validation of student standing, and request routing to the home librarian.</w:t>
      </w:r>
    </w:p>
    <w:p>
      <w:pPr>
        <w:spacing w:after="80" w:line="360"/>
      </w:pPr>
      <w:r>
        <w:rPr>
          <w:sz w:val="24"/>
          <w:szCs w:val="24"/>
        </w:rPr>
        <w:t xml:space="preserve">4. </w:t>
      </w:r>
      <w:r>
        <w:rPr>
          <w:b/>
          <w:bCs/>
          <w:sz w:val="24"/>
          <w:szCs w:val="24"/>
        </w:rPr>
        <w:t xml:space="preserve">Librarian Approval &amp; Verification Module:</w:t>
      </w:r>
      <w:r>
        <w:rPr>
          <w:sz w:val="24"/>
          <w:szCs w:val="24"/>
        </w:rPr>
        <w:t xml:space="preserve"> Dual-pane review interface allowing librarians to inspect borrower credentials, check policy constraints, and approve or reject transactions.</w:t>
      </w:r>
    </w:p>
    <w:p>
      <w:pPr>
        <w:spacing w:after="80" w:line="360"/>
      </w:pPr>
      <w:r>
        <w:rPr>
          <w:sz w:val="24"/>
          <w:szCs w:val="24"/>
        </w:rPr>
        <w:t xml:space="preserve">5. </w:t>
      </w:r>
      <w:r>
        <w:rPr>
          <w:b/>
          <w:bCs/>
          <w:sz w:val="24"/>
          <w:szCs w:val="24"/>
        </w:rPr>
        <w:t xml:space="preserve">Library Access Token Module:</w:t>
      </w:r>
      <w:r>
        <w:rPr>
          <w:sz w:val="24"/>
          <w:szCs w:val="24"/>
        </w:rPr>
        <w:t xml:space="preserve"> Generates and verifies digital access passes with unique codes and timestamps for on-site partner library visits.</w:t>
      </w:r>
    </w:p>
    <w:p>
      <w:pPr>
        <w:spacing w:after="80" w:line="360"/>
      </w:pPr>
      <w:r>
        <w:rPr>
          <w:sz w:val="24"/>
          <w:szCs w:val="24"/>
        </w:rPr>
        <w:t xml:space="preserve">6. </w:t>
      </w:r>
      <w:r>
        <w:rPr>
          <w:b/>
          <w:bCs/>
          <w:sz w:val="24"/>
          <w:szCs w:val="24"/>
        </w:rPr>
        <w:t xml:space="preserve">Inventory &amp; Records Management Module:</w:t>
      </w:r>
      <w:r>
        <w:rPr>
          <w:sz w:val="24"/>
          <w:szCs w:val="24"/>
        </w:rPr>
        <w:t xml:space="preserve"> Full CRUD operations for books, categorizing volumes by academic department (College, SHS, JHS).</w:t>
      </w:r>
    </w:p>
    <w:p>
      <w:pPr>
        <w:pStyle w:val="Heading3"/>
        <w:spacing w:after="80" w:before="180"/>
      </w:pPr>
      <w:r>
        <w:t xml:space="preserve">c. User Interface and Navigation</w:t>
      </w:r>
    </w:p>
    <w:p>
      <w:pPr>
        <w:spacing w:after="120" w:line="360"/>
      </w:pPr>
      <w:r>
        <w:rPr>
          <w:sz w:val="24"/>
          <w:szCs w:val="24"/>
        </w:rPr>
        <w:t xml:space="preserve">Below are the actual implemented user interfaces of the LibraLink web-based system across its key user roles:</w:t>
      </w:r>
    </w:p>
    <w:p>
      <w:pPr>
        <w:spacing w:after="80" w:before="140"/>
        <w:jc w:val="center"/>
      </w:pPr>
      <w:r>
        <w:drawing>
          <wp:inline distT="0" distB="0" distL="0" distR="0">
            <wp:extent cx="4953000" cy="26670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667000"/>
                    </a:xfrm>
                    <a:prstGeom prst="rect">
                      <a:avLst/>
                    </a:prstGeom>
                  </pic:spPr>
                </pic:pic>
              </a:graphicData>
            </a:graphic>
          </wp:inline>
        </w:drawing>
      </w:r>
    </w:p>
    <w:p>
      <w:pPr>
        <w:spacing w:after="160" w:before="60"/>
        <w:jc w:val="center"/>
      </w:pPr>
      <w:r>
        <w:rPr>
          <w:b/>
          <w:bCs/>
          <w:i/>
          <w:iCs/>
          <w:sz w:val="22"/>
          <w:szCs w:val="22"/>
        </w:rPr>
        <w:t xml:space="preserve">[SCREENSHOT] Figure 4.14: Public Landing Page and Institutional Sign-In Interface</w:t>
      </w:r>
    </w:p>
    <w:p>
      <w:pPr>
        <w:spacing w:after="120" w:line="360"/>
      </w:pPr>
      <w:r>
        <w:rPr>
          <w:sz w:val="24"/>
          <w:szCs w:val="24"/>
        </w:rPr>
        <w:t xml:space="preserve">The landing page introduces students and library staff to the centralized inter-school platform, offering separate portal login access for Guagua National College and Santa Rita College.</w:t>
      </w:r>
    </w:p>
    <w:p>
      <w:pPr>
        <w:spacing w:after="80" w:before="140"/>
        <w:jc w:val="center"/>
      </w:pPr>
      <w:r>
        <w:drawing>
          <wp:inline distT="0" distB="0" distL="0" distR="0">
            <wp:extent cx="4953000" cy="26670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667000"/>
                    </a:xfrm>
                    <a:prstGeom prst="rect">
                      <a:avLst/>
                    </a:prstGeom>
                  </pic:spPr>
                </pic:pic>
              </a:graphicData>
            </a:graphic>
          </wp:inline>
        </w:drawing>
      </w:r>
    </w:p>
    <w:p>
      <w:pPr>
        <w:spacing w:after="160" w:before="60"/>
        <w:jc w:val="center"/>
      </w:pPr>
      <w:r>
        <w:rPr>
          <w:b/>
          <w:bCs/>
          <w:i/>
          <w:iCs/>
          <w:sz w:val="22"/>
          <w:szCs w:val="22"/>
        </w:rPr>
        <w:t xml:space="preserve">[SCREENSHOT] Figure 4.15: Student Dashboard and Cross-School Catalog Search Interface</w:t>
      </w:r>
    </w:p>
    <w:p>
      <w:pPr>
        <w:spacing w:after="120" w:line="360"/>
      </w:pPr>
      <w:r>
        <w:rPr>
          <w:sz w:val="24"/>
          <w:szCs w:val="24"/>
        </w:rPr>
        <w:t xml:space="preserve">The student exploration screen allows users to search across both campus catalogs, filter by department or availability, and submit inter-library borrow requests.</w:t>
      </w:r>
    </w:p>
    <w:p>
      <w:pPr>
        <w:spacing w:after="80" w:before="140"/>
        <w:jc w:val="center"/>
      </w:pPr>
      <w:r>
        <w:drawing>
          <wp:inline distT="0" distB="0" distL="0" distR="0">
            <wp:extent cx="4953000" cy="26670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667000"/>
                    </a:xfrm>
                    <a:prstGeom prst="rect">
                      <a:avLst/>
                    </a:prstGeom>
                  </pic:spPr>
                </pic:pic>
              </a:graphicData>
            </a:graphic>
          </wp:inline>
        </w:drawing>
      </w:r>
    </w:p>
    <w:p>
      <w:pPr>
        <w:spacing w:after="160" w:before="60"/>
        <w:jc w:val="center"/>
      </w:pPr>
      <w:r>
        <w:rPr>
          <w:b/>
          <w:bCs/>
          <w:i/>
          <w:iCs/>
          <w:sz w:val="22"/>
          <w:szCs w:val="22"/>
        </w:rPr>
        <w:t xml:space="preserve">[SCREENSHOT] Figure 4.16: Librarian Administrative and Approval Dashboard Interface</w:t>
      </w:r>
    </w:p>
    <w:p>
      <w:pPr>
        <w:spacing w:after="120" w:line="360"/>
      </w:pPr>
      <w:r>
        <w:rPr>
          <w:sz w:val="24"/>
          <w:szCs w:val="24"/>
        </w:rPr>
        <w:t xml:space="preserve">The librarian portal provides a real-time counter of circulation statistics, an administrative inbox for pending borrow requests, token verification tools, and book inventory management.</w:t>
      </w:r>
    </w:p>
    <w:p>
      <w:pPr>
        <w:pStyle w:val="Heading3"/>
        <w:spacing w:after="80" w:before="180"/>
      </w:pPr>
      <w:r>
        <w:t xml:space="preserve">d. Major System Functions and Workflows</w:t>
      </w:r>
    </w:p>
    <w:p>
      <w:pPr>
        <w:pStyle w:val="Heading4"/>
        <w:spacing w:after="60" w:before="140"/>
      </w:pPr>
      <w:r>
        <w:t xml:space="preserve">Workflow 1: Inter-Library Borrowing &amp; Token Lifecycle</w:t>
      </w:r>
    </w:p>
    <w:p>
      <w:pPr>
        <w:spacing w:after="80" w:line="360"/>
      </w:pPr>
      <w:r>
        <w:rPr>
          <w:sz w:val="24"/>
          <w:szCs w:val="24"/>
        </w:rPr>
        <w:t xml:space="preserve">1. </w:t>
      </w:r>
      <w:r>
        <w:rPr>
          <w:b/>
          <w:bCs/>
          <w:sz w:val="24"/>
          <w:szCs w:val="24"/>
        </w:rPr>
        <w:t xml:space="preserve">User Action:</w:t>
      </w:r>
      <w:r>
        <w:rPr>
          <w:sz w:val="24"/>
          <w:szCs w:val="24"/>
        </w:rPr>
        <w:t xml:space="preserve"> Student searches for a book unavailable at GNC; system indicates availability at SRC. Student clicks </w:t>
      </w:r>
      <w:r>
        <w:rPr>
          <w:i/>
          <w:iCs/>
          <w:sz w:val="24"/>
          <w:szCs w:val="24"/>
        </w:rPr>
        <w:t xml:space="preserve">"Request Borrow"</w:t>
      </w:r>
      <w:r>
        <w:rPr>
          <w:sz w:val="24"/>
          <w:szCs w:val="24"/>
        </w:rPr>
        <w:t xml:space="preserve">.</w:t>
      </w:r>
    </w:p>
    <w:p>
      <w:pPr>
        <w:spacing w:after="80" w:line="360"/>
      </w:pPr>
      <w:r>
        <w:rPr>
          <w:sz w:val="24"/>
          <w:szCs w:val="24"/>
        </w:rPr>
        <w:t xml:space="preserve">2. </w:t>
      </w:r>
      <w:r>
        <w:rPr>
          <w:b/>
          <w:bCs/>
          <w:sz w:val="24"/>
          <w:szCs w:val="24"/>
        </w:rPr>
        <w:t xml:space="preserve">System Processing:</w:t>
      </w:r>
      <w:r>
        <w:rPr>
          <w:sz w:val="24"/>
          <w:szCs w:val="24"/>
        </w:rPr>
        <w:t xml:space="preserve"> Creates a </w:t>
      </w:r>
      <w:r>
        <w:rPr>
          <w:rFonts w:ascii="Courier New" w:cs="Courier New" w:eastAsia="Courier New" w:hAnsi="Courier New"/>
          <w:sz w:val="22"/>
          <w:szCs w:val="22"/>
        </w:rPr>
        <w:t xml:space="preserve">borrow_requests</w:t>
      </w:r>
      <w:r>
        <w:rPr>
          <w:sz w:val="24"/>
          <w:szCs w:val="24"/>
        </w:rPr>
        <w:t xml:space="preserve"> record with status </w:t>
      </w:r>
      <w:r>
        <w:rPr>
          <w:rFonts w:ascii="Courier New" w:cs="Courier New" w:eastAsia="Courier New" w:hAnsi="Courier New"/>
          <w:sz w:val="22"/>
          <w:szCs w:val="22"/>
        </w:rPr>
        <w:t xml:space="preserve">Pending_Home_Approval</w:t>
      </w:r>
      <w:r>
        <w:rPr>
          <w:sz w:val="24"/>
          <w:szCs w:val="24"/>
        </w:rPr>
        <w:t xml:space="preserve">.</w:t>
      </w:r>
    </w:p>
    <w:p>
      <w:pPr>
        <w:spacing w:after="80" w:line="360"/>
      </w:pPr>
      <w:r>
        <w:rPr>
          <w:sz w:val="24"/>
          <w:szCs w:val="24"/>
        </w:rPr>
        <w:t xml:space="preserve">3. </w:t>
      </w:r>
      <w:r>
        <w:rPr>
          <w:b/>
          <w:bCs/>
          <w:sz w:val="24"/>
          <w:szCs w:val="24"/>
        </w:rPr>
        <w:t xml:space="preserve">Librarian Action:</w:t>
      </w:r>
      <w:r>
        <w:rPr>
          <w:sz w:val="24"/>
          <w:szCs w:val="24"/>
        </w:rPr>
        <w:t xml:space="preserve"> GNC Librarian inspects request queue and clicks </w:t>
      </w:r>
      <w:r>
        <w:rPr>
          <w:i/>
          <w:iCs/>
          <w:sz w:val="24"/>
          <w:szCs w:val="24"/>
        </w:rPr>
        <w:t xml:space="preserve">"Approve"</w:t>
      </w:r>
      <w:r>
        <w:rPr>
          <w:sz w:val="24"/>
          <w:szCs w:val="24"/>
        </w:rPr>
        <w:t xml:space="preserve">.</w:t>
      </w:r>
    </w:p>
    <w:p>
      <w:pPr>
        <w:spacing w:after="80" w:line="360"/>
      </w:pPr>
      <w:r>
        <w:rPr>
          <w:sz w:val="24"/>
          <w:szCs w:val="24"/>
        </w:rPr>
        <w:t xml:space="preserve">4. </w:t>
      </w:r>
      <w:r>
        <w:rPr>
          <w:b/>
          <w:bCs/>
          <w:sz w:val="24"/>
          <w:szCs w:val="24"/>
        </w:rPr>
        <w:t xml:space="preserve">Token Generation:</w:t>
      </w:r>
      <w:r>
        <w:rPr>
          <w:sz w:val="24"/>
          <w:szCs w:val="24"/>
        </w:rPr>
        <w:t xml:space="preserve"> System updates request status to </w:t>
      </w:r>
      <w:r>
        <w:rPr>
          <w:rFonts w:ascii="Courier New" w:cs="Courier New" w:eastAsia="Courier New" w:hAnsi="Courier New"/>
          <w:sz w:val="22"/>
          <w:szCs w:val="22"/>
        </w:rPr>
        <w:t xml:space="preserve">Approved</w:t>
      </w:r>
      <w:r>
        <w:rPr>
          <w:sz w:val="24"/>
          <w:szCs w:val="24"/>
        </w:rPr>
        <w:t xml:space="preserve"> and triggers Access Token creation.</w:t>
      </w:r>
    </w:p>
    <w:p>
      <w:pPr>
        <w:spacing w:after="80" w:line="360"/>
      </w:pPr>
      <w:r>
        <w:rPr>
          <w:sz w:val="24"/>
          <w:szCs w:val="24"/>
        </w:rPr>
        <w:t xml:space="preserve">5. </w:t>
      </w:r>
      <w:r>
        <w:rPr>
          <w:b/>
          <w:bCs/>
          <w:sz w:val="24"/>
          <w:szCs w:val="24"/>
        </w:rPr>
        <w:t xml:space="preserve">Redemption Action:</w:t>
      </w:r>
      <w:r>
        <w:rPr>
          <w:sz w:val="24"/>
          <w:szCs w:val="24"/>
        </w:rPr>
        <w:t xml:space="preserve"> Student visits SRC, presents the Token; SRC Librarian validates it and marks the transaction as </w:t>
      </w:r>
      <w:r>
        <w:rPr>
          <w:rFonts w:ascii="Courier New" w:cs="Courier New" w:eastAsia="Courier New" w:hAnsi="Courier New"/>
          <w:sz w:val="22"/>
          <w:szCs w:val="22"/>
        </w:rPr>
        <w:t xml:space="preserve">Active/Borrowed</w:t>
      </w:r>
      <w:r>
        <w:rPr>
          <w:sz w:val="24"/>
          <w:szCs w:val="24"/>
        </w:rPr>
        <w:t xml:space="preserve">.</w:t>
      </w:r>
    </w:p>
    <w:p>
      <w:pPr>
        <w:pStyle w:val="Heading3"/>
        <w:spacing w:after="80" w:before="180"/>
      </w:pPr>
      <w:r>
        <w:t xml:space="preserve">e. Reports, Outputs, Notifications, and User Feedback</w:t>
      </w:r>
    </w:p>
    <w:p>
      <w:pPr>
        <w:spacing w:after="80" w:line="360"/>
      </w:pPr>
      <w:r>
        <w:rPr>
          <w:sz w:val="24"/>
          <w:szCs w:val="24"/>
        </w:rPr>
        <w:t xml:space="preserve">1. </w:t>
      </w:r>
      <w:r>
        <w:rPr>
          <w:b/>
          <w:bCs/>
          <w:sz w:val="24"/>
          <w:szCs w:val="24"/>
        </w:rPr>
        <w:t xml:space="preserve">Digital Library Access Token:</w:t>
      </w:r>
      <w:r>
        <w:rPr>
          <w:sz w:val="24"/>
          <w:szCs w:val="24"/>
        </w:rPr>
        <w:t xml:space="preserve"> Printable and mobile-viewable authorization credential.</w:t>
      </w:r>
    </w:p>
    <w:p>
      <w:pPr>
        <w:spacing w:after="80" w:line="360"/>
      </w:pPr>
      <w:r>
        <w:rPr>
          <w:sz w:val="24"/>
          <w:szCs w:val="24"/>
        </w:rPr>
        <w:t xml:space="preserve">2. </w:t>
      </w:r>
      <w:r>
        <w:rPr>
          <w:b/>
          <w:bCs/>
          <w:sz w:val="24"/>
          <w:szCs w:val="24"/>
        </w:rPr>
        <w:t xml:space="preserve">Transaction Summary Tables:</w:t>
      </w:r>
      <w:r>
        <w:rPr>
          <w:sz w:val="24"/>
          <w:szCs w:val="24"/>
        </w:rPr>
        <w:t xml:space="preserve"> Exportable circulation logs for monthly institutional auditing.</w:t>
      </w:r>
    </w:p>
    <w:p>
      <w:pPr>
        <w:spacing w:after="80" w:line="360"/>
      </w:pPr>
      <w:r>
        <w:rPr>
          <w:sz w:val="24"/>
          <w:szCs w:val="24"/>
        </w:rPr>
        <w:t xml:space="preserve">3. </w:t>
      </w:r>
      <w:r>
        <w:rPr>
          <w:b/>
          <w:bCs/>
          <w:sz w:val="24"/>
          <w:szCs w:val="24"/>
        </w:rPr>
        <w:t xml:space="preserve">Dynamic Feedback Alerts:</w:t>
      </w:r>
      <w:r>
        <w:rPr>
          <w:sz w:val="24"/>
          <w:szCs w:val="24"/>
        </w:rPr>
        <w:t xml:space="preserve"> Color-coded status notifications indicating approval, rejection with reason, or token expiration.</w:t>
      </w:r>
    </w:p>
    <w:p>
      <w:pPr>
        <w:pStyle w:val="Heading3"/>
        <w:spacing w:after="80" w:before="180"/>
      </w:pPr>
      <w:r>
        <w:t xml:space="preserve">f. Feature-to-Objective Traceability Matrix</w:t>
      </w:r>
    </w:p>
    <w:tbl>
      <w:tblPr>
        <w:tblW w:type="pct" w:w="5000"/>
        <w:tblBorders>
          <w:top w:val="single" w:color="CCCCCC" w:sz="1"/>
          <w:left w:val="single" w:color="CCCCCC" w:sz="1"/>
          <w:bottom w:val="single" w:color="CCCCCC" w:sz="1"/>
          <w:right w:val="single" w:color="CCCCCC" w:sz="1"/>
          <w:insideH w:val="single" w:color="CCCCCC" w:sz="1"/>
          <w:insideV w:val="single" w:color="CCCCCC" w:sz="1"/>
        </w:tblBorders>
      </w:tblPr>
      <w:tblGrid>
        <w:gridCol w:w="2257"/>
        <w:gridCol w:w="2257"/>
        <w:gridCol w:w="2257"/>
        <w:gridCol w:w="2257"/>
      </w:tblGrid>
      <w:tr>
        <w:tc>
          <w:tcPr>
            <w:shd w:fill="1E293B" w:val="clear"/>
          </w:tcPr>
          <w:p>
            <w:pPr>
              <w:jc w:val="center"/>
            </w:pPr>
            <w:r>
              <w:rPr>
                <w:b/>
                <w:bCs/>
                <w:color w:val="FFFFFF"/>
                <w:sz w:val="22"/>
                <w:szCs w:val="22"/>
              </w:rPr>
              <w:t xml:space="preserve">Specific Research Objective</w:t>
            </w:r>
          </w:p>
        </w:tc>
        <w:tc>
          <w:tcPr>
            <w:shd w:fill="1E293B" w:val="clear"/>
          </w:tcPr>
          <w:p>
            <w:pPr>
              <w:jc w:val="center"/>
            </w:pPr>
            <w:r>
              <w:rPr>
                <w:b/>
                <w:bCs/>
                <w:color w:val="FFFFFF"/>
                <w:sz w:val="22"/>
                <w:szCs w:val="22"/>
              </w:rPr>
              <w:t xml:space="preserve">Implemented System Module</w:t>
            </w:r>
          </w:p>
        </w:tc>
        <w:tc>
          <w:tcPr>
            <w:shd w:fill="1E293B" w:val="clear"/>
          </w:tcPr>
          <w:p>
            <w:pPr>
              <w:jc w:val="center"/>
            </w:pPr>
            <w:r>
              <w:rPr>
                <w:b/>
                <w:bCs/>
                <w:color w:val="FFFFFF"/>
                <w:sz w:val="22"/>
                <w:szCs w:val="22"/>
              </w:rPr>
              <w:t xml:space="preserve">Implementation Evidence</w:t>
            </w:r>
          </w:p>
        </w:tc>
        <w:tc>
          <w:tcPr>
            <w:shd w:fill="1E293B" w:val="clear"/>
          </w:tcPr>
          <w:p>
            <w:pPr>
              <w:jc w:val="center"/>
            </w:pPr>
            <w:r>
              <w:rPr>
                <w:b/>
                <w:bCs/>
                <w:color w:val="FFFFFF"/>
                <w:sz w:val="22"/>
                <w:szCs w:val="22"/>
              </w:rPr>
              <w:t xml:space="preserve">Status</w:t>
            </w:r>
          </w:p>
        </w:tc>
      </w:tr>
      <w:tr>
        <w:tc>
          <w:p>
            <w:pPr>
              <w:jc w:val="left"/>
            </w:pPr>
            <w:r>
              <w:rPr>
                <w:b/>
                <w:bCs/>
                <w:sz w:val="24"/>
                <w:szCs w:val="24"/>
              </w:rPr>
              <w:t xml:space="preserve">Objective 1:</w:t>
            </w:r>
            <w:r>
              <w:rPr>
                <w:sz w:val="24"/>
                <w:szCs w:val="24"/>
              </w:rPr>
              <w:t xml:space="preserve"> Centralized search and holding discovery</w:t>
            </w:r>
          </w:p>
        </w:tc>
        <w:tc>
          <w:p>
            <w:pPr>
              <w:jc w:val="center"/>
            </w:pPr>
            <w:r>
              <w:rPr>
                <w:sz w:val="24"/>
                <w:szCs w:val="24"/>
              </w:rPr>
              <w:t xml:space="preserve">Multi-School Catalog Search Module</w:t>
            </w:r>
          </w:p>
        </w:tc>
        <w:tc>
          <w:p>
            <w:pPr>
              <w:jc w:val="center"/>
            </w:pPr>
            <w:r>
              <w:rPr>
                <w:sz w:val="24"/>
                <w:szCs w:val="24"/>
              </w:rPr>
              <w:t xml:space="preserve">Implemented (Figure 4.4, 4.15)</w:t>
            </w:r>
          </w:p>
        </w:tc>
        <w:tc>
          <w:p>
            <w:pPr>
              <w:jc w:val="center"/>
            </w:pPr>
            <w:r>
              <w:rPr>
                <w:b/>
                <w:bCs/>
                <w:sz w:val="24"/>
                <w:szCs w:val="24"/>
              </w:rPr>
              <w:t xml:space="preserve">Fulfilled</w:t>
            </w:r>
          </w:p>
        </w:tc>
      </w:tr>
      <w:tr>
        <w:tc>
          <w:tcPr>
            <w:shd w:fill="F8FAFC" w:val="clear"/>
          </w:tcPr>
          <w:p>
            <w:pPr>
              <w:jc w:val="left"/>
            </w:pPr>
            <w:r>
              <w:rPr>
                <w:b/>
                <w:bCs/>
                <w:sz w:val="24"/>
                <w:szCs w:val="24"/>
              </w:rPr>
              <w:t xml:space="preserve">Objective 2:</w:t>
            </w:r>
            <w:r>
              <w:rPr>
                <w:sz w:val="24"/>
                <w:szCs w:val="24"/>
              </w:rPr>
              <w:t xml:space="preserve"> Inter-library borrowing request routing</w:t>
            </w:r>
          </w:p>
        </w:tc>
        <w:tc>
          <w:tcPr>
            <w:shd w:fill="F8FAFC" w:val="clear"/>
          </w:tcPr>
          <w:p>
            <w:pPr>
              <w:jc w:val="center"/>
            </w:pPr>
            <w:r>
              <w:rPr>
                <w:sz w:val="24"/>
                <w:szCs w:val="24"/>
              </w:rPr>
              <w:t xml:space="preserve">Borrow Request State Management</w:t>
            </w:r>
          </w:p>
        </w:tc>
        <w:tc>
          <w:tcPr>
            <w:shd w:fill="F8FAFC" w:val="clear"/>
          </w:tcPr>
          <w:p>
            <w:pPr>
              <w:jc w:val="center"/>
            </w:pPr>
            <w:r>
              <w:rPr>
                <w:sz w:val="24"/>
                <w:szCs w:val="24"/>
              </w:rPr>
              <w:t xml:space="preserve">Implemented (Figure 4.5, 4.6)</w:t>
            </w:r>
          </w:p>
        </w:tc>
        <w:tc>
          <w:tcPr>
            <w:shd w:fill="F8FAFC" w:val="clear"/>
          </w:tcPr>
          <w:p>
            <w:pPr>
              <w:jc w:val="center"/>
            </w:pPr>
            <w:r>
              <w:rPr>
                <w:b/>
                <w:bCs/>
                <w:sz w:val="24"/>
                <w:szCs w:val="24"/>
              </w:rPr>
              <w:t xml:space="preserve">Fulfilled</w:t>
            </w:r>
          </w:p>
        </w:tc>
      </w:tr>
      <w:tr>
        <w:tc>
          <w:p>
            <w:pPr>
              <w:jc w:val="left"/>
            </w:pPr>
            <w:r>
              <w:rPr>
                <w:b/>
                <w:bCs/>
                <w:sz w:val="24"/>
                <w:szCs w:val="24"/>
              </w:rPr>
              <w:t xml:space="preserve">Objective 3:</w:t>
            </w:r>
            <w:r>
              <w:rPr>
                <w:sz w:val="24"/>
                <w:szCs w:val="24"/>
              </w:rPr>
              <w:t xml:space="preserve"> Dual-layer librarian approval workflow</w:t>
            </w:r>
          </w:p>
        </w:tc>
        <w:tc>
          <w:p>
            <w:pPr>
              <w:jc w:val="center"/>
            </w:pPr>
            <w:r>
              <w:rPr>
                <w:sz w:val="24"/>
                <w:szCs w:val="24"/>
              </w:rPr>
              <w:t xml:space="preserve">Librarian Administrative Inbox</w:t>
            </w:r>
          </w:p>
        </w:tc>
        <w:tc>
          <w:p>
            <w:pPr>
              <w:jc w:val="center"/>
            </w:pPr>
            <w:r>
              <w:rPr>
                <w:sz w:val="24"/>
                <w:szCs w:val="24"/>
              </w:rPr>
              <w:t xml:space="preserve">Implemented (Figure 4.7, 4.16)</w:t>
            </w:r>
          </w:p>
        </w:tc>
        <w:tc>
          <w:p>
            <w:pPr>
              <w:jc w:val="center"/>
            </w:pPr>
            <w:r>
              <w:rPr>
                <w:b/>
                <w:bCs/>
                <w:sz w:val="24"/>
                <w:szCs w:val="24"/>
              </w:rPr>
              <w:t xml:space="preserve">Fulfilled</w:t>
            </w:r>
          </w:p>
        </w:tc>
      </w:tr>
      <w:tr>
        <w:tc>
          <w:tcPr>
            <w:shd w:fill="F8FAFC" w:val="clear"/>
          </w:tcPr>
          <w:p>
            <w:pPr>
              <w:jc w:val="left"/>
            </w:pPr>
            <w:r>
              <w:rPr>
                <w:b/>
                <w:bCs/>
                <w:sz w:val="24"/>
                <w:szCs w:val="24"/>
              </w:rPr>
              <w:t xml:space="preserve">Objective 4:</w:t>
            </w:r>
            <w:r>
              <w:rPr>
                <w:sz w:val="24"/>
                <w:szCs w:val="24"/>
              </w:rPr>
              <w:t xml:space="preserve"> Secure cross-campus physical book access</w:t>
            </w:r>
          </w:p>
        </w:tc>
        <w:tc>
          <w:tcPr>
            <w:shd w:fill="F8FAFC" w:val="clear"/>
          </w:tcPr>
          <w:p>
            <w:pPr>
              <w:jc w:val="center"/>
            </w:pPr>
            <w:r>
              <w:rPr>
                <w:sz w:val="24"/>
                <w:szCs w:val="24"/>
              </w:rPr>
              <w:t xml:space="preserve">Digital Access Token Generator &amp; Verifier</w:t>
            </w:r>
          </w:p>
        </w:tc>
        <w:tc>
          <w:tcPr>
            <w:shd w:fill="F8FAFC" w:val="clear"/>
          </w:tcPr>
          <w:p>
            <w:pPr>
              <w:jc w:val="center"/>
            </w:pPr>
            <w:r>
              <w:rPr>
                <w:sz w:val="24"/>
                <w:szCs w:val="24"/>
              </w:rPr>
              <w:t xml:space="preserve">Implemented (Figure 4.6, 4.7, 4.16)</w:t>
            </w:r>
          </w:p>
        </w:tc>
        <w:tc>
          <w:tcPr>
            <w:shd w:fill="F8FAFC" w:val="clear"/>
          </w:tcPr>
          <w:p>
            <w:pPr>
              <w:jc w:val="center"/>
            </w:pPr>
            <w:r>
              <w:rPr>
                <w:b/>
                <w:bCs/>
                <w:sz w:val="24"/>
                <w:szCs w:val="24"/>
              </w:rPr>
              <w:t xml:space="preserve">Fulfilled</w:t>
            </w:r>
          </w:p>
        </w:tc>
      </w:tr>
      <w:tr>
        <w:tc>
          <w:p>
            <w:pPr>
              <w:jc w:val="left"/>
            </w:pPr>
            <w:r>
              <w:rPr>
                <w:b/>
                <w:bCs/>
                <w:sz w:val="24"/>
                <w:szCs w:val="24"/>
              </w:rPr>
              <w:t xml:space="preserve">Objective 5:</w:t>
            </w:r>
            <w:r>
              <w:rPr>
                <w:sz w:val="24"/>
                <w:szCs w:val="24"/>
              </w:rPr>
              <w:t xml:space="preserve"> Empirical ISO/IEC 25010 system evaluation</w:t>
            </w:r>
          </w:p>
        </w:tc>
        <w:tc>
          <w:p>
            <w:pPr>
              <w:jc w:val="center"/>
            </w:pPr>
            <w:r>
              <w:rPr>
                <w:sz w:val="24"/>
                <w:szCs w:val="24"/>
              </w:rPr>
              <w:t xml:space="preserve">System Evaluation Framework &amp; Testing</w:t>
            </w:r>
          </w:p>
        </w:tc>
        <w:tc>
          <w:p>
            <w:pPr>
              <w:jc w:val="center"/>
            </w:pPr>
            <w:r>
              <w:rPr>
                <w:sz w:val="24"/>
                <w:szCs w:val="24"/>
              </w:rPr>
              <w:t xml:space="preserve">Documented in Sections 5 &amp; 6</w:t>
            </w:r>
          </w:p>
        </w:tc>
        <w:tc>
          <w:p>
            <w:pPr>
              <w:jc w:val="center"/>
            </w:pPr>
            <w:r>
              <w:rPr>
                <w:b/>
                <w:bCs/>
                <w:sz w:val="24"/>
                <w:szCs w:val="24"/>
              </w:rPr>
              <w:t xml:space="preserve">Fulfilled</w:t>
            </w:r>
          </w:p>
        </w:tc>
      </w:tr>
    </w:tbl>
    <w:p>
      <w:pPr>
        <w:pStyle w:val="Heading2"/>
        <w:spacing w:after="120" w:before="200"/>
        <w:jc w:val="center"/>
      </w:pPr>
      <w:r>
        <w:t xml:space="preserve">5. TESTING RESULTS</w:t>
      </w:r>
    </w:p>
    <w:p>
      <w:pPr>
        <w:spacing w:after="120" w:line="360"/>
      </w:pPr>
      <w:r>
        <w:rPr>
          <w:sz w:val="24"/>
          <w:szCs w:val="24"/>
        </w:rPr>
        <w:t xml:space="preserve">This section documents the formal functional and system testing conducted to verify that LibraLink operates according to its technical specifications.</w:t>
      </w:r>
    </w:p>
    <w:p>
      <w:pPr>
        <w:pStyle w:val="Heading3"/>
        <w:spacing w:after="80" w:before="180"/>
      </w:pPr>
      <w:r>
        <w:t xml:space="preserve">a. Testing Procedures</w:t>
      </w:r>
    </w:p>
    <w:p>
      <w:pPr>
        <w:spacing w:after="120" w:line="360"/>
      </w:pPr>
      <w:r>
        <w:rPr>
          <w:sz w:val="24"/>
          <w:szCs w:val="24"/>
        </w:rPr>
        <w:t xml:space="preserve">The researchers conducted </w:t>
      </w:r>
      <w:r>
        <w:rPr>
          <w:b/>
          <w:bCs/>
          <w:sz w:val="24"/>
          <w:szCs w:val="24"/>
        </w:rPr>
        <w:t xml:space="preserve">Functional Testing</w:t>
      </w:r>
      <w:r>
        <w:rPr>
          <w:sz w:val="24"/>
          <w:szCs w:val="24"/>
        </w:rPr>
        <w:t xml:space="preserve"> and </w:t>
      </w:r>
      <w:r>
        <w:rPr>
          <w:b/>
          <w:bCs/>
          <w:sz w:val="24"/>
          <w:szCs w:val="24"/>
        </w:rPr>
        <w:t xml:space="preserve">User Acceptance Testing (UAT)</w:t>
      </w:r>
      <w:r>
        <w:rPr>
          <w:sz w:val="24"/>
          <w:szCs w:val="24"/>
        </w:rPr>
        <w:t xml:space="preserve"> across simulated deployment environments:</w:t>
      </w:r>
    </w:p>
    <w:p>
      <w:pPr>
        <w:pStyle w:val="ListParagraph"/>
        <w:numPr>
          <w:ilvl w:val="0"/>
          <w:numId w:val="1"/>
        </w:numPr>
        <w:spacing w:after="80" w:line="320"/>
      </w:pPr>
      <w:r>
        <w:rPr>
          <w:b/>
          <w:bCs/>
          <w:sz w:val="24"/>
          <w:szCs w:val="24"/>
        </w:rPr>
        <w:t xml:space="preserve">Testing Methods:</w:t>
      </w:r>
      <w:r>
        <w:rPr>
          <w:sz w:val="24"/>
          <w:szCs w:val="24"/>
        </w:rPr>
        <w:t xml:space="preserve"> Black-box functional testing and end-to-end user scenario testing.</w:t>
      </w:r>
    </w:p>
    <w:p>
      <w:pPr>
        <w:pStyle w:val="ListParagraph"/>
        <w:numPr>
          <w:ilvl w:val="0"/>
          <w:numId w:val="1"/>
        </w:numPr>
        <w:spacing w:after="80" w:line="320"/>
      </w:pPr>
      <w:r>
        <w:rPr>
          <w:b/>
          <w:bCs/>
          <w:sz w:val="24"/>
          <w:szCs w:val="24"/>
        </w:rPr>
        <w:t xml:space="preserve">Tested Modules:</w:t>
      </w:r>
      <w:r>
        <w:rPr>
          <w:sz w:val="24"/>
          <w:szCs w:val="24"/>
        </w:rPr>
        <w:t xml:space="preserve"> Authentication, Cross-School Catalog Search, Borrow Request Processing, Access Token Generation, and Inventory Management.</w:t>
      </w:r>
    </w:p>
    <w:p>
      <w:pPr>
        <w:pStyle w:val="ListParagraph"/>
        <w:numPr>
          <w:ilvl w:val="0"/>
          <w:numId w:val="1"/>
        </w:numPr>
        <w:spacing w:after="80" w:line="320"/>
      </w:pPr>
      <w:r>
        <w:rPr>
          <w:b/>
          <w:bCs/>
          <w:sz w:val="24"/>
          <w:szCs w:val="24"/>
        </w:rPr>
        <w:t xml:space="preserve">Testing Environments:</w:t>
      </w:r>
      <w:r>
        <w:rPr>
          <w:sz w:val="24"/>
          <w:szCs w:val="24"/>
        </w:rPr>
        <w:t xml:space="preserve"> Tested on Google Chrome, Mozilla Firefox, and Safari across Windows desktop, iPadOS, and Android mobile devices.</w:t>
      </w:r>
    </w:p>
    <w:p>
      <w:pPr>
        <w:pStyle w:val="Heading3"/>
        <w:spacing w:after="80" w:before="180"/>
      </w:pPr>
      <w:r>
        <w:t xml:space="preserve">b. Test Cases</w:t>
      </w:r>
    </w:p>
    <w:tbl>
      <w:tblPr>
        <w:tblW w:type="pct" w:w="5000"/>
        <w:tblBorders>
          <w:top w:val="single" w:color="CCCCCC" w:sz="1"/>
          <w:left w:val="single" w:color="CCCCCC" w:sz="1"/>
          <w:bottom w:val="single" w:color="CCCCCC" w:sz="1"/>
          <w:right w:val="single" w:color="CCCCCC" w:sz="1"/>
          <w:insideH w:val="single" w:color="CCCCCC" w:sz="1"/>
          <w:insideV w:val="single" w:color="CCCCCC" w:sz="1"/>
        </w:tblBorders>
      </w:tblPr>
      <w:tblGrid>
        <w:gridCol w:w="1504"/>
        <w:gridCol w:w="1504"/>
        <w:gridCol w:w="1504"/>
        <w:gridCol w:w="1504"/>
        <w:gridCol w:w="1504"/>
        <w:gridCol w:w="1504"/>
      </w:tblGrid>
      <w:tr>
        <w:tc>
          <w:tcPr>
            <w:shd w:fill="1E293B" w:val="clear"/>
          </w:tcPr>
          <w:p>
            <w:pPr>
              <w:jc w:val="center"/>
            </w:pPr>
            <w:r>
              <w:rPr>
                <w:b/>
                <w:bCs/>
                <w:color w:val="FFFFFF"/>
                <w:sz w:val="22"/>
                <w:szCs w:val="22"/>
              </w:rPr>
              <w:t xml:space="preserve">Test Case ID</w:t>
            </w:r>
          </w:p>
        </w:tc>
        <w:tc>
          <w:tcPr>
            <w:shd w:fill="1E293B" w:val="clear"/>
          </w:tcPr>
          <w:p>
            <w:pPr>
              <w:jc w:val="center"/>
            </w:pPr>
            <w:r>
              <w:rPr>
                <w:b/>
                <w:bCs/>
                <w:color w:val="FFFFFF"/>
                <w:sz w:val="22"/>
                <w:szCs w:val="22"/>
              </w:rPr>
              <w:t xml:space="preserve">Module / Feature</w:t>
            </w:r>
          </w:p>
        </w:tc>
        <w:tc>
          <w:tcPr>
            <w:shd w:fill="1E293B" w:val="clear"/>
          </w:tcPr>
          <w:p>
            <w:pPr>
              <w:jc w:val="center"/>
            </w:pPr>
            <w:r>
              <w:rPr>
                <w:b/>
                <w:bCs/>
                <w:color w:val="FFFFFF"/>
                <w:sz w:val="22"/>
                <w:szCs w:val="22"/>
              </w:rPr>
              <w:t xml:space="preserve">Test Scenario</w:t>
            </w:r>
          </w:p>
        </w:tc>
        <w:tc>
          <w:tcPr>
            <w:shd w:fill="1E293B" w:val="clear"/>
          </w:tcPr>
          <w:p>
            <w:pPr>
              <w:jc w:val="center"/>
            </w:pPr>
            <w:r>
              <w:rPr>
                <w:b/>
                <w:bCs/>
                <w:color w:val="FFFFFF"/>
                <w:sz w:val="22"/>
                <w:szCs w:val="22"/>
              </w:rPr>
              <w:t xml:space="preserve">Expected Result</w:t>
            </w:r>
          </w:p>
        </w:tc>
        <w:tc>
          <w:tcPr>
            <w:shd w:fill="1E293B" w:val="clear"/>
          </w:tcPr>
          <w:p>
            <w:pPr>
              <w:jc w:val="center"/>
            </w:pPr>
            <w:r>
              <w:rPr>
                <w:b/>
                <w:bCs/>
                <w:color w:val="FFFFFF"/>
                <w:sz w:val="22"/>
                <w:szCs w:val="22"/>
              </w:rPr>
              <w:t xml:space="preserve">Actual Result</w:t>
            </w:r>
          </w:p>
        </w:tc>
        <w:tc>
          <w:tcPr>
            <w:shd w:fill="1E293B" w:val="clear"/>
          </w:tcPr>
          <w:p>
            <w:pPr>
              <w:jc w:val="center"/>
            </w:pPr>
            <w:r>
              <w:rPr>
                <w:b/>
                <w:bCs/>
                <w:color w:val="FFFFFF"/>
                <w:sz w:val="22"/>
                <w:szCs w:val="22"/>
              </w:rPr>
              <w:t xml:space="preserve">Status</w:t>
            </w:r>
          </w:p>
        </w:tc>
      </w:tr>
      <w:tr>
        <w:tc>
          <w:p>
            <w:pPr>
              <w:jc w:val="left"/>
            </w:pPr>
            <w:r>
              <w:rPr>
                <w:b/>
                <w:bCs/>
                <w:sz w:val="24"/>
                <w:szCs w:val="24"/>
              </w:rPr>
              <w:t xml:space="preserve">TC-001</w:t>
            </w:r>
          </w:p>
        </w:tc>
        <w:tc>
          <w:p>
            <w:pPr>
              <w:jc w:val="center"/>
            </w:pPr>
            <w:r>
              <w:rPr>
                <w:sz w:val="24"/>
                <w:szCs w:val="24"/>
              </w:rPr>
              <w:t xml:space="preserve">Authentication</w:t>
            </w:r>
          </w:p>
        </w:tc>
        <w:tc>
          <w:p>
            <w:pPr>
              <w:jc w:val="center"/>
            </w:pPr>
            <w:r>
              <w:rPr>
                <w:sz w:val="24"/>
                <w:szCs w:val="24"/>
              </w:rPr>
              <w:t xml:space="preserve">Enter valid GNC credentials</w:t>
            </w:r>
          </w:p>
        </w:tc>
        <w:tc>
          <w:p>
            <w:pPr>
              <w:jc w:val="center"/>
            </w:pPr>
            <w:r>
              <w:rPr>
                <w:sz w:val="24"/>
                <w:szCs w:val="24"/>
              </w:rPr>
              <w:t xml:space="preserve">User successfully logs into Student Portal</w:t>
            </w:r>
          </w:p>
        </w:tc>
        <w:tc>
          <w:p>
            <w:pPr>
              <w:jc w:val="center"/>
            </w:pPr>
            <w:r>
              <w:rPr>
                <w:sz w:val="24"/>
                <w:szCs w:val="24"/>
              </w:rPr>
              <w:t xml:space="preserve">User successfully logged in</w:t>
            </w:r>
          </w:p>
        </w:tc>
        <w:tc>
          <w:p>
            <w:pPr>
              <w:jc w:val="center"/>
            </w:pPr>
            <w:r>
              <w:rPr>
                <w:b/>
                <w:bCs/>
                <w:sz w:val="24"/>
                <w:szCs w:val="24"/>
              </w:rPr>
              <w:t xml:space="preserve">Passed</w:t>
            </w:r>
          </w:p>
        </w:tc>
      </w:tr>
      <w:tr>
        <w:tc>
          <w:tcPr>
            <w:shd w:fill="F8FAFC" w:val="clear"/>
          </w:tcPr>
          <w:p>
            <w:pPr>
              <w:jc w:val="left"/>
            </w:pPr>
            <w:r>
              <w:rPr>
                <w:b/>
                <w:bCs/>
                <w:sz w:val="24"/>
                <w:szCs w:val="24"/>
              </w:rPr>
              <w:t xml:space="preserve">TC-002</w:t>
            </w:r>
          </w:p>
        </w:tc>
        <w:tc>
          <w:tcPr>
            <w:shd w:fill="F8FAFC" w:val="clear"/>
          </w:tcPr>
          <w:p>
            <w:pPr>
              <w:jc w:val="center"/>
            </w:pPr>
            <w:r>
              <w:rPr>
                <w:sz w:val="24"/>
                <w:szCs w:val="24"/>
              </w:rPr>
              <w:t xml:space="preserve">Authentication</w:t>
            </w:r>
          </w:p>
        </w:tc>
        <w:tc>
          <w:tcPr>
            <w:shd w:fill="F8FAFC" w:val="clear"/>
          </w:tcPr>
          <w:p>
            <w:pPr>
              <w:jc w:val="center"/>
            </w:pPr>
            <w:r>
              <w:rPr>
                <w:sz w:val="24"/>
                <w:szCs w:val="24"/>
              </w:rPr>
              <w:t xml:space="preserve">Enter invalid password</w:t>
            </w:r>
          </w:p>
        </w:tc>
        <w:tc>
          <w:tcPr>
            <w:shd w:fill="F8FAFC" w:val="clear"/>
          </w:tcPr>
          <w:p>
            <w:pPr>
              <w:jc w:val="center"/>
            </w:pPr>
            <w:r>
              <w:rPr>
                <w:sz w:val="24"/>
                <w:szCs w:val="24"/>
              </w:rPr>
              <w:t xml:space="preserve">Error toast notification displayed</w:t>
            </w:r>
          </w:p>
        </w:tc>
        <w:tc>
          <w:tcPr>
            <w:shd w:fill="F8FAFC" w:val="clear"/>
          </w:tcPr>
          <w:p>
            <w:pPr>
              <w:jc w:val="center"/>
            </w:pPr>
            <w:r>
              <w:rPr>
                <w:sz w:val="24"/>
                <w:szCs w:val="24"/>
              </w:rPr>
              <w:t xml:space="preserve">Error notification displayed</w:t>
            </w:r>
          </w:p>
        </w:tc>
        <w:tc>
          <w:tcPr>
            <w:shd w:fill="F8FAFC" w:val="clear"/>
          </w:tcPr>
          <w:p>
            <w:pPr>
              <w:jc w:val="center"/>
            </w:pPr>
            <w:r>
              <w:rPr>
                <w:b/>
                <w:bCs/>
                <w:sz w:val="24"/>
                <w:szCs w:val="24"/>
              </w:rPr>
              <w:t xml:space="preserve">Passed</w:t>
            </w:r>
          </w:p>
        </w:tc>
      </w:tr>
      <w:tr>
        <w:tc>
          <w:p>
            <w:pPr>
              <w:jc w:val="left"/>
            </w:pPr>
            <w:r>
              <w:rPr>
                <w:b/>
                <w:bCs/>
                <w:sz w:val="24"/>
                <w:szCs w:val="24"/>
              </w:rPr>
              <w:t xml:space="preserve">TC-003</w:t>
            </w:r>
          </w:p>
        </w:tc>
        <w:tc>
          <w:p>
            <w:pPr>
              <w:jc w:val="center"/>
            </w:pPr>
            <w:r>
              <w:rPr>
                <w:sz w:val="24"/>
                <w:szCs w:val="24"/>
              </w:rPr>
              <w:t xml:space="preserve">Search Catalog</w:t>
            </w:r>
          </w:p>
        </w:tc>
        <w:tc>
          <w:p>
            <w:pPr>
              <w:jc w:val="center"/>
            </w:pPr>
            <w:r>
              <w:rPr>
                <w:sz w:val="24"/>
                <w:szCs w:val="24"/>
              </w:rPr>
              <w:t xml:space="preserve">Search by keyword across all schools</w:t>
            </w:r>
          </w:p>
        </w:tc>
        <w:tc>
          <w:p>
            <w:pPr>
              <w:jc w:val="center"/>
            </w:pPr>
            <w:r>
              <w:rPr>
                <w:sz w:val="24"/>
                <w:szCs w:val="24"/>
              </w:rPr>
              <w:t xml:space="preserve">Returns books matching keyword from GNC and SRC</w:t>
            </w:r>
          </w:p>
        </w:tc>
        <w:tc>
          <w:p>
            <w:pPr>
              <w:jc w:val="center"/>
            </w:pPr>
            <w:r>
              <w:rPr>
                <w:sz w:val="24"/>
                <w:szCs w:val="24"/>
              </w:rPr>
              <w:t xml:space="preserve">Displayed matching books accurately</w:t>
            </w:r>
          </w:p>
        </w:tc>
        <w:tc>
          <w:p>
            <w:pPr>
              <w:jc w:val="center"/>
            </w:pPr>
            <w:r>
              <w:rPr>
                <w:b/>
                <w:bCs/>
                <w:sz w:val="24"/>
                <w:szCs w:val="24"/>
              </w:rPr>
              <w:t xml:space="preserve">Passed</w:t>
            </w:r>
          </w:p>
        </w:tc>
      </w:tr>
      <w:tr>
        <w:tc>
          <w:tcPr>
            <w:shd w:fill="F8FAFC" w:val="clear"/>
          </w:tcPr>
          <w:p>
            <w:pPr>
              <w:jc w:val="left"/>
            </w:pPr>
            <w:r>
              <w:rPr>
                <w:b/>
                <w:bCs/>
                <w:sz w:val="24"/>
                <w:szCs w:val="24"/>
              </w:rPr>
              <w:t xml:space="preserve">TC-004</w:t>
            </w:r>
          </w:p>
        </w:tc>
        <w:tc>
          <w:tcPr>
            <w:shd w:fill="F8FAFC" w:val="clear"/>
          </w:tcPr>
          <w:p>
            <w:pPr>
              <w:jc w:val="center"/>
            </w:pPr>
            <w:r>
              <w:rPr>
                <w:sz w:val="24"/>
                <w:szCs w:val="24"/>
              </w:rPr>
              <w:t xml:space="preserve">Holding Check</w:t>
            </w:r>
          </w:p>
        </w:tc>
        <w:tc>
          <w:tcPr>
            <w:shd w:fill="F8FAFC" w:val="clear"/>
          </w:tcPr>
          <w:p>
            <w:pPr>
              <w:jc w:val="center"/>
            </w:pPr>
            <w:r>
              <w:rPr>
                <w:sz w:val="24"/>
                <w:szCs w:val="24"/>
              </w:rPr>
              <w:t xml:space="preserve">View unavailable local book</w:t>
            </w:r>
          </w:p>
        </w:tc>
        <w:tc>
          <w:tcPr>
            <w:shd w:fill="F8FAFC" w:val="clear"/>
          </w:tcPr>
          <w:p>
            <w:pPr>
              <w:jc w:val="center"/>
            </w:pPr>
            <w:r>
              <w:rPr>
                <w:sz w:val="24"/>
                <w:szCs w:val="24"/>
              </w:rPr>
              <w:t xml:space="preserve">System highlights partner school holding</w:t>
            </w:r>
          </w:p>
        </w:tc>
        <w:tc>
          <w:tcPr>
            <w:shd w:fill="F8FAFC" w:val="clear"/>
          </w:tcPr>
          <w:p>
            <w:pPr>
              <w:jc w:val="center"/>
            </w:pPr>
            <w:r>
              <w:rPr>
                <w:sz w:val="24"/>
                <w:szCs w:val="24"/>
              </w:rPr>
              <w:t xml:space="preserve">Partner institution suggested</w:t>
            </w:r>
          </w:p>
        </w:tc>
        <w:tc>
          <w:tcPr>
            <w:shd w:fill="F8FAFC" w:val="clear"/>
          </w:tcPr>
          <w:p>
            <w:pPr>
              <w:jc w:val="center"/>
            </w:pPr>
            <w:r>
              <w:rPr>
                <w:b/>
                <w:bCs/>
                <w:sz w:val="24"/>
                <w:szCs w:val="24"/>
              </w:rPr>
              <w:t xml:space="preserve">Passed</w:t>
            </w:r>
          </w:p>
        </w:tc>
      </w:tr>
      <w:tr>
        <w:tc>
          <w:p>
            <w:pPr>
              <w:jc w:val="left"/>
            </w:pPr>
            <w:r>
              <w:rPr>
                <w:b/>
                <w:bCs/>
                <w:sz w:val="24"/>
                <w:szCs w:val="24"/>
              </w:rPr>
              <w:t xml:space="preserve">TC-005</w:t>
            </w:r>
          </w:p>
        </w:tc>
        <w:tc>
          <w:p>
            <w:pPr>
              <w:jc w:val="center"/>
            </w:pPr>
            <w:r>
              <w:rPr>
                <w:sz w:val="24"/>
                <w:szCs w:val="24"/>
              </w:rPr>
              <w:t xml:space="preserve">Request Borrow</w:t>
            </w:r>
          </w:p>
        </w:tc>
        <w:tc>
          <w:p>
            <w:pPr>
              <w:jc w:val="center"/>
            </w:pPr>
            <w:r>
              <w:rPr>
                <w:sz w:val="24"/>
                <w:szCs w:val="24"/>
              </w:rPr>
              <w:t xml:space="preserve">Submit inter-library request</w:t>
            </w:r>
          </w:p>
        </w:tc>
        <w:tc>
          <w:p>
            <w:pPr>
              <w:jc w:val="center"/>
            </w:pPr>
            <w:r>
              <w:rPr>
                <w:sz w:val="24"/>
                <w:szCs w:val="24"/>
              </w:rPr>
              <w:t xml:space="preserve">Transaction logged as "Pending"</w:t>
            </w:r>
          </w:p>
        </w:tc>
        <w:tc>
          <w:p>
            <w:pPr>
              <w:jc w:val="center"/>
            </w:pPr>
            <w:r>
              <w:rPr>
                <w:sz w:val="24"/>
                <w:szCs w:val="24"/>
              </w:rPr>
              <w:t xml:space="preserve">Request logged in librarian queue</w:t>
            </w:r>
          </w:p>
        </w:tc>
        <w:tc>
          <w:p>
            <w:pPr>
              <w:jc w:val="center"/>
            </w:pPr>
            <w:r>
              <w:rPr>
                <w:b/>
                <w:bCs/>
                <w:sz w:val="24"/>
                <w:szCs w:val="24"/>
              </w:rPr>
              <w:t xml:space="preserve">Passed</w:t>
            </w:r>
          </w:p>
        </w:tc>
      </w:tr>
      <w:tr>
        <w:tc>
          <w:tcPr>
            <w:shd w:fill="F8FAFC" w:val="clear"/>
          </w:tcPr>
          <w:p>
            <w:pPr>
              <w:jc w:val="left"/>
            </w:pPr>
            <w:r>
              <w:rPr>
                <w:b/>
                <w:bCs/>
                <w:sz w:val="24"/>
                <w:szCs w:val="24"/>
              </w:rPr>
              <w:t xml:space="preserve">TC-006</w:t>
            </w:r>
          </w:p>
        </w:tc>
        <w:tc>
          <w:tcPr>
            <w:shd w:fill="F8FAFC" w:val="clear"/>
          </w:tcPr>
          <w:p>
            <w:pPr>
              <w:jc w:val="center"/>
            </w:pPr>
            <w:r>
              <w:rPr>
                <w:sz w:val="24"/>
                <w:szCs w:val="24"/>
              </w:rPr>
              <w:t xml:space="preserve">Approval Workflow</w:t>
            </w:r>
          </w:p>
        </w:tc>
        <w:tc>
          <w:tcPr>
            <w:shd w:fill="F8FAFC" w:val="clear"/>
          </w:tcPr>
          <w:p>
            <w:pPr>
              <w:jc w:val="center"/>
            </w:pPr>
            <w:r>
              <w:rPr>
                <w:sz w:val="24"/>
                <w:szCs w:val="24"/>
              </w:rPr>
              <w:t xml:space="preserve">Librarian approves borrow request</w:t>
            </w:r>
          </w:p>
        </w:tc>
        <w:tc>
          <w:tcPr>
            <w:shd w:fill="F8FAFC" w:val="clear"/>
          </w:tcPr>
          <w:p>
            <w:pPr>
              <w:jc w:val="center"/>
            </w:pPr>
            <w:r>
              <w:rPr>
                <w:sz w:val="24"/>
                <w:szCs w:val="24"/>
              </w:rPr>
              <w:t xml:space="preserve">Status changed to "Approved" &amp; Token generated</w:t>
            </w:r>
          </w:p>
        </w:tc>
        <w:tc>
          <w:tcPr>
            <w:shd w:fill="F8FAFC" w:val="clear"/>
          </w:tcPr>
          <w:p>
            <w:pPr>
              <w:jc w:val="center"/>
            </w:pPr>
            <w:r>
              <w:rPr>
                <w:sz w:val="24"/>
                <w:szCs w:val="24"/>
              </w:rPr>
              <w:t xml:space="preserve">Token successfully generated</w:t>
            </w:r>
          </w:p>
        </w:tc>
        <w:tc>
          <w:tcPr>
            <w:shd w:fill="F8FAFC" w:val="clear"/>
          </w:tcPr>
          <w:p>
            <w:pPr>
              <w:jc w:val="center"/>
            </w:pPr>
            <w:r>
              <w:rPr>
                <w:b/>
                <w:bCs/>
                <w:sz w:val="24"/>
                <w:szCs w:val="24"/>
              </w:rPr>
              <w:t xml:space="preserve">Passed</w:t>
            </w:r>
          </w:p>
        </w:tc>
      </w:tr>
      <w:tr>
        <w:tc>
          <w:p>
            <w:pPr>
              <w:jc w:val="left"/>
            </w:pPr>
            <w:r>
              <w:rPr>
                <w:b/>
                <w:bCs/>
                <w:sz w:val="24"/>
                <w:szCs w:val="24"/>
              </w:rPr>
              <w:t xml:space="preserve">TC-007</w:t>
            </w:r>
          </w:p>
        </w:tc>
        <w:tc>
          <w:p>
            <w:pPr>
              <w:jc w:val="center"/>
            </w:pPr>
            <w:r>
              <w:rPr>
                <w:sz w:val="24"/>
                <w:szCs w:val="24"/>
              </w:rPr>
              <w:t xml:space="preserve">Rejection Workflow</w:t>
            </w:r>
          </w:p>
        </w:tc>
        <w:tc>
          <w:p>
            <w:pPr>
              <w:jc w:val="center"/>
            </w:pPr>
            <w:r>
              <w:rPr>
                <w:sz w:val="24"/>
                <w:szCs w:val="24"/>
              </w:rPr>
              <w:t xml:space="preserve">Librarian rejects with reason</w:t>
            </w:r>
          </w:p>
        </w:tc>
        <w:tc>
          <w:p>
            <w:pPr>
              <w:jc w:val="center"/>
            </w:pPr>
            <w:r>
              <w:rPr>
                <w:sz w:val="24"/>
                <w:szCs w:val="24"/>
              </w:rPr>
              <w:t xml:space="preserve">Status changed to "Rejected" &amp; Reason displayed</w:t>
            </w:r>
          </w:p>
        </w:tc>
        <w:tc>
          <w:p>
            <w:pPr>
              <w:jc w:val="center"/>
            </w:pPr>
            <w:r>
              <w:rPr>
                <w:sz w:val="24"/>
                <w:szCs w:val="24"/>
              </w:rPr>
              <w:t xml:space="preserve">Reason visible to student</w:t>
            </w:r>
          </w:p>
        </w:tc>
        <w:tc>
          <w:p>
            <w:pPr>
              <w:jc w:val="center"/>
            </w:pPr>
            <w:r>
              <w:rPr>
                <w:b/>
                <w:bCs/>
                <w:sz w:val="24"/>
                <w:szCs w:val="24"/>
              </w:rPr>
              <w:t xml:space="preserve">Passed</w:t>
            </w:r>
          </w:p>
        </w:tc>
      </w:tr>
      <w:tr>
        <w:tc>
          <w:tcPr>
            <w:shd w:fill="F8FAFC" w:val="clear"/>
          </w:tcPr>
          <w:p>
            <w:pPr>
              <w:jc w:val="left"/>
            </w:pPr>
            <w:r>
              <w:rPr>
                <w:b/>
                <w:bCs/>
                <w:sz w:val="24"/>
                <w:szCs w:val="24"/>
              </w:rPr>
              <w:t xml:space="preserve">TC-008</w:t>
            </w:r>
          </w:p>
        </w:tc>
        <w:tc>
          <w:tcPr>
            <w:shd w:fill="F8FAFC" w:val="clear"/>
          </w:tcPr>
          <w:p>
            <w:pPr>
              <w:jc w:val="center"/>
            </w:pPr>
            <w:r>
              <w:rPr>
                <w:sz w:val="24"/>
                <w:szCs w:val="24"/>
              </w:rPr>
              <w:t xml:space="preserve">Token Verification</w:t>
            </w:r>
          </w:p>
        </w:tc>
        <w:tc>
          <w:tcPr>
            <w:shd w:fill="F8FAFC" w:val="clear"/>
          </w:tcPr>
          <w:p>
            <w:pPr>
              <w:jc w:val="center"/>
            </w:pPr>
            <w:r>
              <w:rPr>
                <w:sz w:val="24"/>
                <w:szCs w:val="24"/>
              </w:rPr>
              <w:t xml:space="preserve">Partner librarian verifies token code</w:t>
            </w:r>
          </w:p>
        </w:tc>
        <w:tc>
          <w:tcPr>
            <w:shd w:fill="F8FAFC" w:val="clear"/>
          </w:tcPr>
          <w:p>
            <w:pPr>
              <w:jc w:val="center"/>
            </w:pPr>
            <w:r>
              <w:rPr>
                <w:sz w:val="24"/>
                <w:szCs w:val="24"/>
              </w:rPr>
              <w:t xml:space="preserve">System validates authenticity and marks as redeemed</w:t>
            </w:r>
          </w:p>
        </w:tc>
        <w:tc>
          <w:tcPr>
            <w:shd w:fill="F8FAFC" w:val="clear"/>
          </w:tcPr>
          <w:p>
            <w:pPr>
              <w:jc w:val="center"/>
            </w:pPr>
            <w:r>
              <w:rPr>
                <w:sz w:val="24"/>
                <w:szCs w:val="24"/>
              </w:rPr>
              <w:t xml:space="preserve">Token validated and redeemed</w:t>
            </w:r>
          </w:p>
        </w:tc>
        <w:tc>
          <w:tcPr>
            <w:shd w:fill="F8FAFC" w:val="clear"/>
          </w:tcPr>
          <w:p>
            <w:pPr>
              <w:jc w:val="center"/>
            </w:pPr>
            <w:r>
              <w:rPr>
                <w:b/>
                <w:bCs/>
                <w:sz w:val="24"/>
                <w:szCs w:val="24"/>
              </w:rPr>
              <w:t xml:space="preserve">Passed</w:t>
            </w:r>
          </w:p>
        </w:tc>
      </w:tr>
      <w:tr>
        <w:tc>
          <w:p>
            <w:pPr>
              <w:jc w:val="left"/>
            </w:pPr>
            <w:r>
              <w:rPr>
                <w:b/>
                <w:bCs/>
                <w:sz w:val="24"/>
                <w:szCs w:val="24"/>
              </w:rPr>
              <w:t xml:space="preserve">TC-009</w:t>
            </w:r>
          </w:p>
        </w:tc>
        <w:tc>
          <w:p>
            <w:pPr>
              <w:jc w:val="center"/>
            </w:pPr>
            <w:r>
              <w:rPr>
                <w:sz w:val="24"/>
                <w:szCs w:val="24"/>
              </w:rPr>
              <w:t xml:space="preserve">Token Expiration</w:t>
            </w:r>
          </w:p>
        </w:tc>
        <w:tc>
          <w:p>
            <w:pPr>
              <w:jc w:val="center"/>
            </w:pPr>
            <w:r>
              <w:rPr>
                <w:sz w:val="24"/>
                <w:szCs w:val="24"/>
              </w:rPr>
              <w:t xml:space="preserve">Verify expired token</w:t>
            </w:r>
          </w:p>
        </w:tc>
        <w:tc>
          <w:p>
            <w:pPr>
              <w:jc w:val="center"/>
            </w:pPr>
            <w:r>
              <w:rPr>
                <w:sz w:val="24"/>
                <w:szCs w:val="24"/>
              </w:rPr>
              <w:t xml:space="preserve">System flags token as invalid/expired</w:t>
            </w:r>
          </w:p>
        </w:tc>
        <w:tc>
          <w:p>
            <w:pPr>
              <w:jc w:val="center"/>
            </w:pPr>
            <w:r>
              <w:rPr>
                <w:sz w:val="24"/>
                <w:szCs w:val="24"/>
              </w:rPr>
              <w:t xml:space="preserve">Error flagged, access denied</w:t>
            </w:r>
          </w:p>
        </w:tc>
        <w:tc>
          <w:p>
            <w:pPr>
              <w:jc w:val="center"/>
            </w:pPr>
            <w:r>
              <w:rPr>
                <w:b/>
                <w:bCs/>
                <w:sz w:val="24"/>
                <w:szCs w:val="24"/>
              </w:rPr>
              <w:t xml:space="preserve">Passed</w:t>
            </w:r>
          </w:p>
        </w:tc>
      </w:tr>
      <w:tr>
        <w:tc>
          <w:tcPr>
            <w:shd w:fill="F8FAFC" w:val="clear"/>
          </w:tcPr>
          <w:p>
            <w:pPr>
              <w:jc w:val="left"/>
            </w:pPr>
            <w:r>
              <w:rPr>
                <w:b/>
                <w:bCs/>
                <w:sz w:val="24"/>
                <w:szCs w:val="24"/>
              </w:rPr>
              <w:t xml:space="preserve">TC-010</w:t>
            </w:r>
          </w:p>
        </w:tc>
        <w:tc>
          <w:tcPr>
            <w:shd w:fill="F8FAFC" w:val="clear"/>
          </w:tcPr>
          <w:p>
            <w:pPr>
              <w:jc w:val="center"/>
            </w:pPr>
            <w:r>
              <w:rPr>
                <w:sz w:val="24"/>
                <w:szCs w:val="24"/>
              </w:rPr>
              <w:t xml:space="preserve">Inventory Control</w:t>
            </w:r>
          </w:p>
        </w:tc>
        <w:tc>
          <w:tcPr>
            <w:shd w:fill="F8FAFC" w:val="clear"/>
          </w:tcPr>
          <w:p>
            <w:pPr>
              <w:jc w:val="center"/>
            </w:pPr>
            <w:r>
              <w:rPr>
                <w:sz w:val="24"/>
                <w:szCs w:val="24"/>
              </w:rPr>
              <w:t xml:space="preserve">Librarian adds new book to catalog</w:t>
            </w:r>
          </w:p>
        </w:tc>
        <w:tc>
          <w:tcPr>
            <w:shd w:fill="F8FAFC" w:val="clear"/>
          </w:tcPr>
          <w:p>
            <w:pPr>
              <w:jc w:val="center"/>
            </w:pPr>
            <w:r>
              <w:rPr>
                <w:sz w:val="24"/>
                <w:szCs w:val="24"/>
              </w:rPr>
              <w:t xml:space="preserve">Book immediately discoverable in search</w:t>
            </w:r>
          </w:p>
        </w:tc>
        <w:tc>
          <w:tcPr>
            <w:shd w:fill="F8FAFC" w:val="clear"/>
          </w:tcPr>
          <w:p>
            <w:pPr>
              <w:jc w:val="center"/>
            </w:pPr>
            <w:r>
              <w:rPr>
                <w:sz w:val="24"/>
                <w:szCs w:val="24"/>
              </w:rPr>
              <w:t xml:space="preserve">Book appeared in search index</w:t>
            </w:r>
          </w:p>
        </w:tc>
        <w:tc>
          <w:tcPr>
            <w:shd w:fill="F8FAFC" w:val="clear"/>
          </w:tcPr>
          <w:p>
            <w:pPr>
              <w:jc w:val="center"/>
            </w:pPr>
            <w:r>
              <w:rPr>
                <w:b/>
                <w:bCs/>
                <w:sz w:val="24"/>
                <w:szCs w:val="24"/>
              </w:rPr>
              <w:t xml:space="preserve">Passed</w:t>
            </w:r>
          </w:p>
        </w:tc>
      </w:tr>
    </w:tbl>
    <w:p>
      <w:pPr>
        <w:pStyle w:val="Heading3"/>
        <w:spacing w:after="80" w:before="180"/>
      </w:pPr>
      <w:r>
        <w:t xml:space="preserve">c. Testing Results Summary</w:t>
      </w:r>
    </w:p>
    <w:tbl>
      <w:tblPr>
        <w:tblW w:type="pct" w:w="5000"/>
        <w:tblBorders>
          <w:top w:val="single" w:color="CCCCCC" w:sz="1"/>
          <w:left w:val="single" w:color="CCCCCC" w:sz="1"/>
          <w:bottom w:val="single" w:color="CCCCCC" w:sz="1"/>
          <w:right w:val="single" w:color="CCCCCC" w:sz="1"/>
          <w:insideH w:val="single" w:color="CCCCCC" w:sz="1"/>
          <w:insideV w:val="single" w:color="CCCCCC" w:sz="1"/>
        </w:tblBorders>
      </w:tblPr>
      <w:tblGrid>
        <w:gridCol w:w="1805"/>
        <w:gridCol w:w="1805"/>
        <w:gridCol w:w="1805"/>
        <w:gridCol w:w="1805"/>
        <w:gridCol w:w="1805"/>
      </w:tblGrid>
      <w:tr>
        <w:tc>
          <w:tcPr>
            <w:shd w:fill="1E293B" w:val="clear"/>
          </w:tcPr>
          <w:p>
            <w:pPr>
              <w:jc w:val="center"/>
            </w:pPr>
            <w:r>
              <w:rPr>
                <w:b/>
                <w:bCs/>
                <w:color w:val="FFFFFF"/>
                <w:sz w:val="22"/>
                <w:szCs w:val="22"/>
              </w:rPr>
              <w:t xml:space="preserve">Testing Area</w:t>
            </w:r>
          </w:p>
        </w:tc>
        <w:tc>
          <w:tcPr>
            <w:shd w:fill="1E293B" w:val="clear"/>
          </w:tcPr>
          <w:p>
            <w:pPr>
              <w:jc w:val="center"/>
            </w:pPr>
            <w:r>
              <w:rPr>
                <w:b/>
                <w:bCs/>
                <w:color w:val="FFFFFF"/>
                <w:sz w:val="22"/>
                <w:szCs w:val="22"/>
              </w:rPr>
              <w:t xml:space="preserve">Total Test Cases</w:t>
            </w:r>
          </w:p>
        </w:tc>
        <w:tc>
          <w:tcPr>
            <w:shd w:fill="1E293B" w:val="clear"/>
          </w:tcPr>
          <w:p>
            <w:pPr>
              <w:jc w:val="center"/>
            </w:pPr>
            <w:r>
              <w:rPr>
                <w:b/>
                <w:bCs/>
                <w:color w:val="FFFFFF"/>
                <w:sz w:val="22"/>
                <w:szCs w:val="22"/>
              </w:rPr>
              <w:t xml:space="preserve">Passed</w:t>
            </w:r>
          </w:p>
        </w:tc>
        <w:tc>
          <w:tcPr>
            <w:shd w:fill="1E293B" w:val="clear"/>
          </w:tcPr>
          <w:p>
            <w:pPr>
              <w:jc w:val="center"/>
            </w:pPr>
            <w:r>
              <w:rPr>
                <w:b/>
                <w:bCs/>
                <w:color w:val="FFFFFF"/>
                <w:sz w:val="22"/>
                <w:szCs w:val="22"/>
              </w:rPr>
              <w:t xml:space="preserve">Failed</w:t>
            </w:r>
          </w:p>
        </w:tc>
        <w:tc>
          <w:tcPr>
            <w:shd w:fill="1E293B" w:val="clear"/>
          </w:tcPr>
          <w:p>
            <w:pPr>
              <w:jc w:val="center"/>
            </w:pPr>
            <w:r>
              <w:rPr>
                <w:b/>
                <w:bCs/>
                <w:color w:val="FFFFFF"/>
                <w:sz w:val="22"/>
                <w:szCs w:val="22"/>
              </w:rPr>
              <w:t xml:space="preserve">Final Status</w:t>
            </w:r>
          </w:p>
        </w:tc>
      </w:tr>
      <w:tr>
        <w:tc>
          <w:p>
            <w:pPr>
              <w:jc w:val="left"/>
            </w:pPr>
            <w:r>
              <w:rPr>
                <w:sz w:val="24"/>
                <w:szCs w:val="24"/>
              </w:rPr>
              <w:t xml:space="preserve">User Authentication &amp; Role Access</w:t>
            </w:r>
          </w:p>
        </w:tc>
        <w:tc>
          <w:p>
            <w:pPr>
              <w:jc w:val="center"/>
            </w:pPr>
            <w:r>
              <w:rPr>
                <w:sz w:val="24"/>
                <w:szCs w:val="24"/>
              </w:rPr>
              <w:t xml:space="preserve">4</w:t>
            </w:r>
          </w:p>
        </w:tc>
        <w:tc>
          <w:p>
            <w:pPr>
              <w:jc w:val="center"/>
            </w:pPr>
            <w:r>
              <w:rPr>
                <w:sz w:val="24"/>
                <w:szCs w:val="24"/>
              </w:rPr>
              <w:t xml:space="preserve">4</w:t>
            </w:r>
          </w:p>
        </w:tc>
        <w:tc>
          <w:p>
            <w:pPr>
              <w:jc w:val="center"/>
            </w:pPr>
            <w:r>
              <w:rPr>
                <w:sz w:val="24"/>
                <w:szCs w:val="24"/>
              </w:rPr>
              <w:t xml:space="preserve">0</w:t>
            </w:r>
          </w:p>
        </w:tc>
        <w:tc>
          <w:p>
            <w:pPr>
              <w:jc w:val="center"/>
            </w:pPr>
            <w:r>
              <w:rPr>
                <w:b/>
                <w:bCs/>
                <w:sz w:val="24"/>
                <w:szCs w:val="24"/>
              </w:rPr>
              <w:t xml:space="preserve">Passed</w:t>
            </w:r>
          </w:p>
        </w:tc>
      </w:tr>
      <w:tr>
        <w:tc>
          <w:tcPr>
            <w:shd w:fill="F8FAFC" w:val="clear"/>
          </w:tcPr>
          <w:p>
            <w:pPr>
              <w:jc w:val="left"/>
            </w:pPr>
            <w:r>
              <w:rPr>
                <w:sz w:val="24"/>
                <w:szCs w:val="24"/>
              </w:rPr>
              <w:t xml:space="preserve">Cross-School Book Search &amp; Availability</w:t>
            </w:r>
          </w:p>
        </w:tc>
        <w:tc>
          <w:tcPr>
            <w:shd w:fill="F8FAFC" w:val="clear"/>
          </w:tcPr>
          <w:p>
            <w:pPr>
              <w:jc w:val="center"/>
            </w:pPr>
            <w:r>
              <w:rPr>
                <w:sz w:val="24"/>
                <w:szCs w:val="24"/>
              </w:rPr>
              <w:t xml:space="preserve">4</w:t>
            </w:r>
          </w:p>
        </w:tc>
        <w:tc>
          <w:tcPr>
            <w:shd w:fill="F8FAFC" w:val="clear"/>
          </w:tcPr>
          <w:p>
            <w:pPr>
              <w:jc w:val="center"/>
            </w:pPr>
            <w:r>
              <w:rPr>
                <w:sz w:val="24"/>
                <w:szCs w:val="24"/>
              </w:rPr>
              <w:t xml:space="preserve">4</w:t>
            </w:r>
          </w:p>
        </w:tc>
        <w:tc>
          <w:tcPr>
            <w:shd w:fill="F8FAFC" w:val="clear"/>
          </w:tcPr>
          <w:p>
            <w:pPr>
              <w:jc w:val="center"/>
            </w:pPr>
            <w:r>
              <w:rPr>
                <w:sz w:val="24"/>
                <w:szCs w:val="24"/>
              </w:rPr>
              <w:t xml:space="preserve">0</w:t>
            </w:r>
          </w:p>
        </w:tc>
        <w:tc>
          <w:tcPr>
            <w:shd w:fill="F8FAFC" w:val="clear"/>
          </w:tcPr>
          <w:p>
            <w:pPr>
              <w:jc w:val="center"/>
            </w:pPr>
            <w:r>
              <w:rPr>
                <w:b/>
                <w:bCs/>
                <w:sz w:val="24"/>
                <w:szCs w:val="24"/>
              </w:rPr>
              <w:t xml:space="preserve">Passed</w:t>
            </w:r>
          </w:p>
        </w:tc>
      </w:tr>
      <w:tr>
        <w:tc>
          <w:p>
            <w:pPr>
              <w:jc w:val="left"/>
            </w:pPr>
            <w:r>
              <w:rPr>
                <w:sz w:val="24"/>
                <w:szCs w:val="24"/>
              </w:rPr>
              <w:t xml:space="preserve">Borrow Request &amp; Approval Lifecycle</w:t>
            </w:r>
          </w:p>
        </w:tc>
        <w:tc>
          <w:p>
            <w:pPr>
              <w:jc w:val="center"/>
            </w:pPr>
            <w:r>
              <w:rPr>
                <w:sz w:val="24"/>
                <w:szCs w:val="24"/>
              </w:rPr>
              <w:t xml:space="preserve">5</w:t>
            </w:r>
          </w:p>
        </w:tc>
        <w:tc>
          <w:p>
            <w:pPr>
              <w:jc w:val="center"/>
            </w:pPr>
            <w:r>
              <w:rPr>
                <w:sz w:val="24"/>
                <w:szCs w:val="24"/>
              </w:rPr>
              <w:t xml:space="preserve">5</w:t>
            </w:r>
          </w:p>
        </w:tc>
        <w:tc>
          <w:p>
            <w:pPr>
              <w:jc w:val="center"/>
            </w:pPr>
            <w:r>
              <w:rPr>
                <w:sz w:val="24"/>
                <w:szCs w:val="24"/>
              </w:rPr>
              <w:t xml:space="preserve">0</w:t>
            </w:r>
          </w:p>
        </w:tc>
        <w:tc>
          <w:p>
            <w:pPr>
              <w:jc w:val="center"/>
            </w:pPr>
            <w:r>
              <w:rPr>
                <w:b/>
                <w:bCs/>
                <w:sz w:val="24"/>
                <w:szCs w:val="24"/>
              </w:rPr>
              <w:t xml:space="preserve">Passed</w:t>
            </w:r>
          </w:p>
        </w:tc>
      </w:tr>
      <w:tr>
        <w:tc>
          <w:tcPr>
            <w:shd w:fill="F8FAFC" w:val="clear"/>
          </w:tcPr>
          <w:p>
            <w:pPr>
              <w:jc w:val="left"/>
            </w:pPr>
            <w:r>
              <w:rPr>
                <w:sz w:val="24"/>
                <w:szCs w:val="24"/>
              </w:rPr>
              <w:t xml:space="preserve">Access Token Generation &amp; Redemption</w:t>
            </w:r>
          </w:p>
        </w:tc>
        <w:tc>
          <w:tcPr>
            <w:shd w:fill="F8FAFC" w:val="clear"/>
          </w:tcPr>
          <w:p>
            <w:pPr>
              <w:jc w:val="center"/>
            </w:pPr>
            <w:r>
              <w:rPr>
                <w:sz w:val="24"/>
                <w:szCs w:val="24"/>
              </w:rPr>
              <w:t xml:space="preserve">4</w:t>
            </w:r>
          </w:p>
        </w:tc>
        <w:tc>
          <w:tcPr>
            <w:shd w:fill="F8FAFC" w:val="clear"/>
          </w:tcPr>
          <w:p>
            <w:pPr>
              <w:jc w:val="center"/>
            </w:pPr>
            <w:r>
              <w:rPr>
                <w:sz w:val="24"/>
                <w:szCs w:val="24"/>
              </w:rPr>
              <w:t xml:space="preserve">4</w:t>
            </w:r>
          </w:p>
        </w:tc>
        <w:tc>
          <w:tcPr>
            <w:shd w:fill="F8FAFC" w:val="clear"/>
          </w:tcPr>
          <w:p>
            <w:pPr>
              <w:jc w:val="center"/>
            </w:pPr>
            <w:r>
              <w:rPr>
                <w:sz w:val="24"/>
                <w:szCs w:val="24"/>
              </w:rPr>
              <w:t xml:space="preserve">0</w:t>
            </w:r>
          </w:p>
        </w:tc>
        <w:tc>
          <w:tcPr>
            <w:shd w:fill="F8FAFC" w:val="clear"/>
          </w:tcPr>
          <w:p>
            <w:pPr>
              <w:jc w:val="center"/>
            </w:pPr>
            <w:r>
              <w:rPr>
                <w:b/>
                <w:bCs/>
                <w:sz w:val="24"/>
                <w:szCs w:val="24"/>
              </w:rPr>
              <w:t xml:space="preserve">Passed</w:t>
            </w:r>
          </w:p>
        </w:tc>
      </w:tr>
      <w:tr>
        <w:tc>
          <w:p>
            <w:pPr>
              <w:jc w:val="left"/>
            </w:pPr>
            <w:r>
              <w:rPr>
                <w:sz w:val="24"/>
                <w:szCs w:val="24"/>
              </w:rPr>
              <w:t xml:space="preserve">Catalog &amp; Inventory Management</w:t>
            </w:r>
          </w:p>
        </w:tc>
        <w:tc>
          <w:p>
            <w:pPr>
              <w:jc w:val="center"/>
            </w:pPr>
            <w:r>
              <w:rPr>
                <w:sz w:val="24"/>
                <w:szCs w:val="24"/>
              </w:rPr>
              <w:t xml:space="preserve">3</w:t>
            </w:r>
          </w:p>
        </w:tc>
        <w:tc>
          <w:p>
            <w:pPr>
              <w:jc w:val="center"/>
            </w:pPr>
            <w:r>
              <w:rPr>
                <w:sz w:val="24"/>
                <w:szCs w:val="24"/>
              </w:rPr>
              <w:t xml:space="preserve">3</w:t>
            </w:r>
          </w:p>
        </w:tc>
        <w:tc>
          <w:p>
            <w:pPr>
              <w:jc w:val="center"/>
            </w:pPr>
            <w:r>
              <w:rPr>
                <w:sz w:val="24"/>
                <w:szCs w:val="24"/>
              </w:rPr>
              <w:t xml:space="preserve">0</w:t>
            </w:r>
          </w:p>
        </w:tc>
        <w:tc>
          <w:p>
            <w:pPr>
              <w:jc w:val="center"/>
            </w:pPr>
            <w:r>
              <w:rPr>
                <w:b/>
                <w:bCs/>
                <w:sz w:val="24"/>
                <w:szCs w:val="24"/>
              </w:rPr>
              <w:t xml:space="preserve">Passed</w:t>
            </w:r>
          </w:p>
        </w:tc>
      </w:tr>
      <w:tr>
        <w:tc>
          <w:tcPr>
            <w:shd w:fill="F8FAFC" w:val="clear"/>
          </w:tcPr>
          <w:p>
            <w:pPr>
              <w:jc w:val="left"/>
            </w:pPr>
            <w:r>
              <w:rPr>
                <w:b/>
                <w:bCs/>
                <w:sz w:val="24"/>
                <w:szCs w:val="24"/>
              </w:rPr>
              <w:t xml:space="preserve">TOTAL</w:t>
            </w:r>
          </w:p>
        </w:tc>
        <w:tc>
          <w:tcPr>
            <w:shd w:fill="F8FAFC" w:val="clear"/>
          </w:tcPr>
          <w:p>
            <w:pPr>
              <w:jc w:val="center"/>
            </w:pPr>
            <w:r>
              <w:rPr>
                <w:b/>
                <w:bCs/>
                <w:sz w:val="24"/>
                <w:szCs w:val="24"/>
              </w:rPr>
              <w:t xml:space="preserve">20</w:t>
            </w:r>
          </w:p>
        </w:tc>
        <w:tc>
          <w:tcPr>
            <w:shd w:fill="F8FAFC" w:val="clear"/>
          </w:tcPr>
          <w:p>
            <w:pPr>
              <w:jc w:val="center"/>
            </w:pPr>
            <w:r>
              <w:rPr>
                <w:b/>
                <w:bCs/>
                <w:sz w:val="24"/>
                <w:szCs w:val="24"/>
              </w:rPr>
              <w:t xml:space="preserve">20</w:t>
            </w:r>
          </w:p>
        </w:tc>
        <w:tc>
          <w:tcPr>
            <w:shd w:fill="F8FAFC" w:val="clear"/>
          </w:tcPr>
          <w:p>
            <w:pPr>
              <w:jc w:val="center"/>
            </w:pPr>
            <w:r>
              <w:rPr>
                <w:b/>
                <w:bCs/>
                <w:sz w:val="24"/>
                <w:szCs w:val="24"/>
              </w:rPr>
              <w:t xml:space="preserve">0</w:t>
            </w:r>
          </w:p>
        </w:tc>
        <w:tc>
          <w:tcPr>
            <w:shd w:fill="F8FAFC" w:val="clear"/>
          </w:tcPr>
          <w:p>
            <w:pPr>
              <w:jc w:val="center"/>
            </w:pPr>
            <w:r>
              <w:rPr>
                <w:b/>
                <w:bCs/>
                <w:sz w:val="24"/>
                <w:szCs w:val="24"/>
              </w:rPr>
              <w:t xml:space="preserve">100% Passed</w:t>
            </w:r>
          </w:p>
        </w:tc>
      </w:tr>
    </w:tbl>
    <w:p>
      <w:pPr>
        <w:pStyle w:val="Heading3"/>
        <w:spacing w:after="80" w:before="180"/>
      </w:pPr>
      <w:r>
        <w:t xml:space="preserve">d. Issues Encountered and Corrective Actions</w:t>
      </w:r>
    </w:p>
    <w:tbl>
      <w:tblPr>
        <w:tblW w:type="pct" w:w="5000"/>
        <w:tblBorders>
          <w:top w:val="single" w:color="CCCCCC" w:sz="1"/>
          <w:left w:val="single" w:color="CCCCCC" w:sz="1"/>
          <w:bottom w:val="single" w:color="CCCCCC" w:sz="1"/>
          <w:right w:val="single" w:color="CCCCCC" w:sz="1"/>
          <w:insideH w:val="single" w:color="CCCCCC" w:sz="1"/>
          <w:insideV w:val="single" w:color="CCCCCC" w:sz="1"/>
        </w:tblBorders>
      </w:tblPr>
      <w:tblGrid>
        <w:gridCol w:w="2257"/>
        <w:gridCol w:w="2257"/>
        <w:gridCol w:w="2257"/>
        <w:gridCol w:w="2257"/>
      </w:tblGrid>
      <w:tr>
        <w:tc>
          <w:tcPr>
            <w:shd w:fill="1E293B" w:val="clear"/>
          </w:tcPr>
          <w:p>
            <w:pPr>
              <w:jc w:val="center"/>
            </w:pPr>
            <w:r>
              <w:rPr>
                <w:b/>
                <w:bCs/>
                <w:color w:val="FFFFFF"/>
                <w:sz w:val="22"/>
                <w:szCs w:val="22"/>
              </w:rPr>
              <w:t xml:space="preserve">Issue Description</w:t>
            </w:r>
          </w:p>
        </w:tc>
        <w:tc>
          <w:tcPr>
            <w:shd w:fill="1E293B" w:val="clear"/>
          </w:tcPr>
          <w:p>
            <w:pPr>
              <w:jc w:val="center"/>
            </w:pPr>
            <w:r>
              <w:rPr>
                <w:b/>
                <w:bCs/>
                <w:color w:val="FFFFFF"/>
                <w:sz w:val="22"/>
                <w:szCs w:val="22"/>
              </w:rPr>
              <w:t xml:space="preserve">Affected Module</w:t>
            </w:r>
          </w:p>
        </w:tc>
        <w:tc>
          <w:tcPr>
            <w:shd w:fill="1E293B" w:val="clear"/>
          </w:tcPr>
          <w:p>
            <w:pPr>
              <w:jc w:val="center"/>
            </w:pPr>
            <w:r>
              <w:rPr>
                <w:b/>
                <w:bCs/>
                <w:color w:val="FFFFFF"/>
                <w:sz w:val="22"/>
                <w:szCs w:val="22"/>
              </w:rPr>
              <w:t xml:space="preserve">Corrective Action Applied</w:t>
            </w:r>
          </w:p>
        </w:tc>
        <w:tc>
          <w:tcPr>
            <w:shd w:fill="1E293B" w:val="clear"/>
          </w:tcPr>
          <w:p>
            <w:pPr>
              <w:jc w:val="center"/>
            </w:pPr>
            <w:r>
              <w:rPr>
                <w:b/>
                <w:bCs/>
                <w:color w:val="FFFFFF"/>
                <w:sz w:val="22"/>
                <w:szCs w:val="22"/>
              </w:rPr>
              <w:t xml:space="preserve">Resolution Status</w:t>
            </w:r>
          </w:p>
        </w:tc>
      </w:tr>
      <w:tr>
        <w:tc>
          <w:p>
            <w:pPr>
              <w:jc w:val="left"/>
            </w:pPr>
            <w:r>
              <w:rPr>
                <w:sz w:val="24"/>
                <w:szCs w:val="24"/>
              </w:rPr>
              <w:t xml:space="preserve">Partner school books were initially hidden from student search</w:t>
            </w:r>
          </w:p>
        </w:tc>
        <w:tc>
          <w:p>
            <w:pPr>
              <w:jc w:val="center"/>
            </w:pPr>
            <w:r>
              <w:rPr>
                <w:sz w:val="24"/>
                <w:szCs w:val="24"/>
              </w:rPr>
              <w:t xml:space="preserve">Search Query Service</w:t>
            </w:r>
          </w:p>
        </w:tc>
        <w:tc>
          <w:p>
            <w:pPr>
              <w:jc w:val="center"/>
            </w:pPr>
            <w:r>
              <w:rPr>
                <w:sz w:val="24"/>
                <w:szCs w:val="24"/>
              </w:rPr>
              <w:t xml:space="preserve">Refactored multi-tenant PostgreSQL join to allow cross-school read access</w:t>
            </w:r>
          </w:p>
        </w:tc>
        <w:tc>
          <w:p>
            <w:pPr>
              <w:jc w:val="center"/>
            </w:pPr>
            <w:r>
              <w:rPr>
                <w:b/>
                <w:bCs/>
                <w:sz w:val="24"/>
                <w:szCs w:val="24"/>
              </w:rPr>
              <w:t xml:space="preserve">Resolved</w:t>
            </w:r>
          </w:p>
        </w:tc>
      </w:tr>
      <w:tr>
        <w:tc>
          <w:tcPr>
            <w:shd w:fill="F8FAFC" w:val="clear"/>
          </w:tcPr>
          <w:p>
            <w:pPr>
              <w:jc w:val="left"/>
            </w:pPr>
            <w:r>
              <w:rPr>
                <w:sz w:val="24"/>
                <w:szCs w:val="24"/>
              </w:rPr>
              <w:t xml:space="preserve">Mobile viewport caused Access Token details to wrap awkwardly</w:t>
            </w:r>
          </w:p>
        </w:tc>
        <w:tc>
          <w:tcPr>
            <w:shd w:fill="F8FAFC" w:val="clear"/>
          </w:tcPr>
          <w:p>
            <w:pPr>
              <w:jc w:val="center"/>
            </w:pPr>
            <w:r>
              <w:rPr>
                <w:sz w:val="24"/>
                <w:szCs w:val="24"/>
              </w:rPr>
              <w:t xml:space="preserve">Token Display View</w:t>
            </w:r>
          </w:p>
        </w:tc>
        <w:tc>
          <w:tcPr>
            <w:shd w:fill="F8FAFC" w:val="clear"/>
          </w:tcPr>
          <w:p>
            <w:pPr>
              <w:jc w:val="center"/>
            </w:pPr>
            <w:r>
              <w:rPr>
                <w:sz w:val="24"/>
                <w:szCs w:val="24"/>
              </w:rPr>
              <w:t xml:space="preserve">Implemented responsive flex-col Tailwind layout with scalable badge sizes</w:t>
            </w:r>
          </w:p>
        </w:tc>
        <w:tc>
          <w:tcPr>
            <w:shd w:fill="F8FAFC" w:val="clear"/>
          </w:tcPr>
          <w:p>
            <w:pPr>
              <w:jc w:val="center"/>
            </w:pPr>
            <w:r>
              <w:rPr>
                <w:b/>
                <w:bCs/>
                <w:sz w:val="24"/>
                <w:szCs w:val="24"/>
              </w:rPr>
              <w:t xml:space="preserve">Resolved</w:t>
            </w:r>
          </w:p>
        </w:tc>
      </w:tr>
      <w:tr>
        <w:tc>
          <w:p>
            <w:pPr>
              <w:jc w:val="left"/>
            </w:pPr>
            <w:r>
              <w:rPr>
                <w:sz w:val="24"/>
                <w:szCs w:val="24"/>
              </w:rPr>
              <w:t xml:space="preserve">Request items were blocked by RLS policies upon submission</w:t>
            </w:r>
          </w:p>
        </w:tc>
        <w:tc>
          <w:p>
            <w:pPr>
              <w:jc w:val="center"/>
            </w:pPr>
            <w:r>
              <w:rPr>
                <w:sz w:val="24"/>
                <w:szCs w:val="24"/>
              </w:rPr>
              <w:t xml:space="preserve">Backend Database RLS</w:t>
            </w:r>
          </w:p>
        </w:tc>
        <w:tc>
          <w:p>
            <w:pPr>
              <w:jc w:val="center"/>
            </w:pPr>
            <w:r>
              <w:rPr>
                <w:sz w:val="24"/>
                <w:szCs w:val="24"/>
              </w:rPr>
              <w:t xml:space="preserve">Updated Supabase RLS policies to allow authenticated students to insert request items</w:t>
            </w:r>
          </w:p>
        </w:tc>
        <w:tc>
          <w:p>
            <w:pPr>
              <w:jc w:val="center"/>
            </w:pPr>
            <w:r>
              <w:rPr>
                <w:b/>
                <w:bCs/>
                <w:sz w:val="24"/>
                <w:szCs w:val="24"/>
              </w:rPr>
              <w:t xml:space="preserve">Resolved</w:t>
            </w:r>
          </w:p>
        </w:tc>
      </w:tr>
    </w:tbl>
    <w:p>
      <w:pPr>
        <w:pStyle w:val="Heading2"/>
        <w:spacing w:after="120" w:before="200"/>
        <w:jc w:val="center"/>
      </w:pPr>
      <w:r>
        <w:t xml:space="preserve">6. SYSTEM EVALUATION RESULTS</w:t>
      </w:r>
    </w:p>
    <w:p>
      <w:pPr>
        <w:spacing w:after="120" w:line="360"/>
      </w:pPr>
      <w:r>
        <w:rPr>
          <w:sz w:val="24"/>
          <w:szCs w:val="24"/>
        </w:rPr>
        <w:t xml:space="preserve">This section presents the empirical evaluation results gathered from the </w:t>
      </w:r>
      <w:r>
        <w:rPr>
          <w:b/>
          <w:bCs/>
          <w:sz w:val="24"/>
          <w:szCs w:val="24"/>
        </w:rPr>
        <w:t xml:space="preserve">64 purposively selected respondents</w:t>
      </w:r>
      <w:r>
        <w:rPr>
          <w:sz w:val="24"/>
          <w:szCs w:val="24"/>
        </w:rPr>
        <w:t xml:space="preserve"> across Guagua National College and Santa Rita College, evaluated against the </w:t>
      </w:r>
      <w:r>
        <w:rPr>
          <w:b/>
          <w:bCs/>
          <w:sz w:val="24"/>
          <w:szCs w:val="24"/>
        </w:rPr>
        <w:t xml:space="preserve">ISO/IEC 25010 Software Quality Model</w:t>
      </w:r>
      <w:r>
        <w:rPr>
          <w:sz w:val="24"/>
          <w:szCs w:val="24"/>
        </w:rPr>
        <w:t xml:space="preserve">.</w:t>
      </w:r>
    </w:p>
    <w:p>
      <w:pPr>
        <w:pStyle w:val="Heading3"/>
        <w:spacing w:after="80" w:before="180"/>
      </w:pPr>
      <w:r>
        <w:t xml:space="preserve">a. Evaluation Framework</w:t>
      </w:r>
    </w:p>
    <w:p>
      <w:pPr>
        <w:spacing w:after="120" w:line="360"/>
      </w:pPr>
      <w:r>
        <w:rPr>
          <w:sz w:val="24"/>
          <w:szCs w:val="24"/>
        </w:rPr>
        <w:t xml:space="preserve">The evaluation adhered strictly to the </w:t>
      </w:r>
      <w:r>
        <w:rPr>
          <w:b/>
          <w:bCs/>
          <w:sz w:val="24"/>
          <w:szCs w:val="24"/>
        </w:rPr>
        <w:t xml:space="preserve">ISO/IEC 25010 Software Product Quality Model</w:t>
      </w:r>
      <w:r>
        <w:rPr>
          <w:sz w:val="24"/>
          <w:szCs w:val="24"/>
        </w:rPr>
        <w:t xml:space="preserve">, measuring:</w:t>
      </w:r>
    </w:p>
    <w:p>
      <w:pPr>
        <w:spacing w:after="80" w:line="360"/>
      </w:pPr>
      <w:r>
        <w:rPr>
          <w:sz w:val="24"/>
          <w:szCs w:val="24"/>
        </w:rPr>
        <w:t xml:space="preserve">1. </w:t>
      </w:r>
      <w:r>
        <w:rPr>
          <w:b/>
          <w:bCs/>
          <w:sz w:val="24"/>
          <w:szCs w:val="24"/>
        </w:rPr>
        <w:t xml:space="preserve">Functional Suitability:</w:t>
      </w:r>
      <w:r>
        <w:rPr>
          <w:sz w:val="24"/>
          <w:szCs w:val="24"/>
        </w:rPr>
        <w:t xml:space="preserve"> Completeness, correctness, and appropriateness of library features.</w:t>
      </w:r>
    </w:p>
    <w:p>
      <w:pPr>
        <w:spacing w:after="80" w:line="360"/>
      </w:pPr>
      <w:r>
        <w:rPr>
          <w:sz w:val="24"/>
          <w:szCs w:val="24"/>
        </w:rPr>
        <w:t xml:space="preserve">2. </w:t>
      </w:r>
      <w:r>
        <w:rPr>
          <w:b/>
          <w:bCs/>
          <w:sz w:val="24"/>
          <w:szCs w:val="24"/>
        </w:rPr>
        <w:t xml:space="preserve">Usability:</w:t>
      </w:r>
      <w:r>
        <w:rPr>
          <w:sz w:val="24"/>
          <w:szCs w:val="24"/>
        </w:rPr>
        <w:t xml:space="preserve"> Interface aesthetics, ease of learning, accessibility, and navigation.</w:t>
      </w:r>
    </w:p>
    <w:p>
      <w:pPr>
        <w:spacing w:after="80" w:line="360"/>
      </w:pPr>
      <w:r>
        <w:rPr>
          <w:sz w:val="24"/>
          <w:szCs w:val="24"/>
        </w:rPr>
        <w:t xml:space="preserve">3. </w:t>
      </w:r>
      <w:r>
        <w:rPr>
          <w:b/>
          <w:bCs/>
          <w:sz w:val="24"/>
          <w:szCs w:val="24"/>
        </w:rPr>
        <w:t xml:space="preserve">Reliability:</w:t>
      </w:r>
      <w:r>
        <w:rPr>
          <w:sz w:val="24"/>
          <w:szCs w:val="24"/>
        </w:rPr>
        <w:t xml:space="preserve"> Operational consistency, error handling, and transaction state preservation.</w:t>
      </w:r>
    </w:p>
    <w:p>
      <w:pPr>
        <w:spacing w:after="80" w:line="360"/>
      </w:pPr>
      <w:r>
        <w:rPr>
          <w:sz w:val="24"/>
          <w:szCs w:val="24"/>
        </w:rPr>
        <w:t xml:space="preserve">4. </w:t>
      </w:r>
      <w:r>
        <w:rPr>
          <w:b/>
          <w:bCs/>
          <w:sz w:val="24"/>
          <w:szCs w:val="24"/>
        </w:rPr>
        <w:t xml:space="preserve">Performance Efficiency:</w:t>
      </w:r>
      <w:r>
        <w:rPr>
          <w:sz w:val="24"/>
          <w:szCs w:val="24"/>
        </w:rPr>
        <w:t xml:space="preserve"> Response time, fast query execution, and minimization of redundant steps.</w:t>
      </w:r>
    </w:p>
    <w:p>
      <w:pPr>
        <w:spacing w:after="80" w:line="360"/>
      </w:pPr>
      <w:r>
        <w:rPr>
          <w:sz w:val="24"/>
          <w:szCs w:val="24"/>
        </w:rPr>
        <w:t xml:space="preserve">5. </w:t>
      </w:r>
      <w:r>
        <w:rPr>
          <w:b/>
          <w:bCs/>
          <w:sz w:val="24"/>
          <w:szCs w:val="24"/>
        </w:rPr>
        <w:t xml:space="preserve">User Satisfaction &amp; Educational Impact (SDG 4):</w:t>
      </w:r>
      <w:r>
        <w:rPr>
          <w:sz w:val="24"/>
          <w:szCs w:val="24"/>
        </w:rPr>
        <w:t xml:space="preserve"> Overall stakeholder approval and contribution to accessible academic education.</w:t>
      </w:r>
    </w:p>
    <w:p>
      <w:pPr>
        <w:pStyle w:val="Heading3"/>
        <w:spacing w:after="80" w:before="180"/>
      </w:pPr>
      <w:r>
        <w:t xml:space="preserve">b. Presentation of Evaluation Results</w:t>
      </w:r>
    </w:p>
    <w:p>
      <w:pPr>
        <w:spacing w:after="120" w:line="360"/>
      </w:pPr>
      <w:r>
        <w:rPr>
          <w:sz w:val="24"/>
          <w:szCs w:val="24"/>
        </w:rPr>
        <w:t xml:space="preserve">The evaluation data collected from the 64 respondents were analyzed using Weighted Mean ($WM$) and interpreted using the four-point Likert scale criteria established in Chapter III:</w:t>
      </w:r>
    </w:p>
    <w:p>
      <w:pPr>
        <w:pStyle w:val="Heading4"/>
        <w:spacing w:after="60" w:before="140"/>
      </w:pPr>
      <w:r>
        <w:t xml:space="preserve">Table 4.1: Demographic Breakdown of Respondents ($N = 64$)</w:t>
      </w:r>
    </w:p>
    <w:tbl>
      <w:tblPr>
        <w:tblW w:type="pct" w:w="5000"/>
        <w:tblBorders>
          <w:top w:val="single" w:color="CCCCCC" w:sz="1"/>
          <w:left w:val="single" w:color="CCCCCC" w:sz="1"/>
          <w:bottom w:val="single" w:color="CCCCCC" w:sz="1"/>
          <w:right w:val="single" w:color="CCCCCC" w:sz="1"/>
          <w:insideH w:val="single" w:color="CCCCCC" w:sz="1"/>
          <w:insideV w:val="single" w:color="CCCCCC" w:sz="1"/>
        </w:tblBorders>
      </w:tblPr>
      <w:tblGrid>
        <w:gridCol w:w="1504"/>
        <w:gridCol w:w="1504"/>
        <w:gridCol w:w="1504"/>
        <w:gridCol w:w="1504"/>
        <w:gridCol w:w="1504"/>
        <w:gridCol w:w="1504"/>
      </w:tblGrid>
      <w:tr>
        <w:tc>
          <w:tcPr>
            <w:shd w:fill="1E293B" w:val="clear"/>
          </w:tcPr>
          <w:p>
            <w:pPr>
              <w:jc w:val="center"/>
            </w:pPr>
            <w:r>
              <w:rPr>
                <w:b/>
                <w:bCs/>
                <w:color w:val="FFFFFF"/>
                <w:sz w:val="22"/>
                <w:szCs w:val="22"/>
              </w:rPr>
              <w:t xml:space="preserve">Classification</w:t>
            </w:r>
          </w:p>
        </w:tc>
        <w:tc>
          <w:tcPr>
            <w:shd w:fill="1E293B" w:val="clear"/>
          </w:tcPr>
          <w:p>
            <w:pPr>
              <w:jc w:val="center"/>
            </w:pPr>
            <w:r>
              <w:rPr>
                <w:b/>
                <w:bCs/>
                <w:color w:val="FFFFFF"/>
                <w:sz w:val="22"/>
                <w:szCs w:val="22"/>
              </w:rPr>
              <w:t xml:space="preserve">Academic Level / Designation</w:t>
            </w:r>
          </w:p>
        </w:tc>
        <w:tc>
          <w:tcPr>
            <w:shd w:fill="1E293B" w:val="clear"/>
          </w:tcPr>
          <w:p>
            <w:pPr>
              <w:jc w:val="center"/>
            </w:pPr>
            <w:r>
              <w:rPr>
                <w:b/>
                <w:bCs/>
                <w:color w:val="FFFFFF"/>
                <w:sz w:val="22"/>
                <w:szCs w:val="22"/>
              </w:rPr>
              <w:t xml:space="preserve">Guagua National College</w:t>
            </w:r>
          </w:p>
        </w:tc>
        <w:tc>
          <w:tcPr>
            <w:shd w:fill="1E293B" w:val="clear"/>
          </w:tcPr>
          <w:p>
            <w:pPr>
              <w:jc w:val="center"/>
            </w:pPr>
            <w:r>
              <w:rPr>
                <w:b/>
                <w:bCs/>
                <w:color w:val="FFFFFF"/>
                <w:sz w:val="22"/>
                <w:szCs w:val="22"/>
              </w:rPr>
              <w:t xml:space="preserve">Santa Rita College</w:t>
            </w:r>
          </w:p>
        </w:tc>
        <w:tc>
          <w:tcPr>
            <w:shd w:fill="1E293B" w:val="clear"/>
          </w:tcPr>
          <w:p>
            <w:pPr>
              <w:jc w:val="center"/>
            </w:pPr>
            <w:r>
              <w:rPr>
                <w:b/>
                <w:bCs/>
                <w:color w:val="FFFFFF"/>
                <w:sz w:val="22"/>
                <w:szCs w:val="22"/>
              </w:rPr>
              <w:t xml:space="preserve">Total ($f$)</w:t>
            </w:r>
          </w:p>
        </w:tc>
        <w:tc>
          <w:tcPr>
            <w:shd w:fill="1E293B" w:val="clear"/>
          </w:tcPr>
          <w:p>
            <w:pPr>
              <w:jc w:val="center"/>
            </w:pPr>
            <w:r>
              <w:rPr>
                <w:b/>
                <w:bCs/>
                <w:color w:val="FFFFFF"/>
                <w:sz w:val="22"/>
                <w:szCs w:val="22"/>
              </w:rPr>
              <w:t xml:space="preserve">Percentage ($\%$)</w:t>
            </w:r>
          </w:p>
        </w:tc>
      </w:tr>
      <w:tr>
        <w:tc>
          <w:p>
            <w:pPr>
              <w:jc w:val="left"/>
            </w:pPr>
            <w:r>
              <w:rPr>
                <w:b/>
                <w:bCs/>
                <w:sz w:val="24"/>
                <w:szCs w:val="24"/>
              </w:rPr>
              <w:t xml:space="preserve">Students</w:t>
            </w:r>
          </w:p>
        </w:tc>
        <w:tc>
          <w:p>
            <w:pPr>
              <w:jc w:val="center"/>
            </w:pPr>
            <w:r>
              <w:rPr>
                <w:sz w:val="24"/>
                <w:szCs w:val="24"/>
              </w:rPr>
              <w:t xml:space="preserve">College</w:t>
            </w:r>
          </w:p>
        </w:tc>
        <w:tc>
          <w:p>
            <w:pPr>
              <w:jc w:val="center"/>
            </w:pPr>
            <w:r>
              <w:rPr>
                <w:sz w:val="24"/>
                <w:szCs w:val="24"/>
              </w:rPr>
              <w:t xml:space="preserve">10</w:t>
            </w:r>
          </w:p>
        </w:tc>
        <w:tc>
          <w:p>
            <w:pPr>
              <w:jc w:val="center"/>
            </w:pPr>
            <w:r>
              <w:rPr>
                <w:sz w:val="24"/>
                <w:szCs w:val="24"/>
              </w:rPr>
              <w:t xml:space="preserve">10</w:t>
            </w:r>
          </w:p>
        </w:tc>
        <w:tc>
          <w:p>
            <w:pPr>
              <w:jc w:val="center"/>
            </w:pPr>
            <w:r>
              <w:rPr>
                <w:sz w:val="24"/>
                <w:szCs w:val="24"/>
              </w:rPr>
              <w:t xml:space="preserve">20</w:t>
            </w:r>
          </w:p>
        </w:tc>
        <w:tc>
          <w:p>
            <w:pPr>
              <w:jc w:val="center"/>
            </w:pPr>
            <w:r>
              <w:rPr>
                <w:sz w:val="24"/>
                <w:szCs w:val="24"/>
              </w:rPr>
              <w:t xml:space="preserve">31.25%</w:t>
            </w:r>
          </w:p>
        </w:tc>
      </w:tr>
      <w:tr>
        <w:tc>
          <w:tcPr>
            <w:shd w:fill="F8FAFC" w:val="clear"/>
          </w:tcPr>
          <w:p>
            <w:pPr>
              <w:jc w:val="left"/>
            </w:pPr>
            <w:r>
              <w:rPr>
                <w:sz w:val="24"/>
                <w:szCs w:val="24"/>
              </w:rPr>
              <w:t xml:space="preserve"/>
            </w:r>
          </w:p>
        </w:tc>
        <w:tc>
          <w:tcPr>
            <w:shd w:fill="F8FAFC" w:val="clear"/>
          </w:tcPr>
          <w:p>
            <w:pPr>
              <w:jc w:val="center"/>
            </w:pPr>
            <w:r>
              <w:rPr>
                <w:sz w:val="24"/>
                <w:szCs w:val="24"/>
              </w:rPr>
              <w:t xml:space="preserve">Senior High School</w:t>
            </w:r>
          </w:p>
        </w:tc>
        <w:tc>
          <w:tcPr>
            <w:shd w:fill="F8FAFC" w:val="clear"/>
          </w:tcPr>
          <w:p>
            <w:pPr>
              <w:jc w:val="center"/>
            </w:pPr>
            <w:r>
              <w:rPr>
                <w:sz w:val="24"/>
                <w:szCs w:val="24"/>
              </w:rPr>
              <w:t xml:space="preserve">10</w:t>
            </w:r>
          </w:p>
        </w:tc>
        <w:tc>
          <w:tcPr>
            <w:shd w:fill="F8FAFC" w:val="clear"/>
          </w:tcPr>
          <w:p>
            <w:pPr>
              <w:jc w:val="center"/>
            </w:pPr>
            <w:r>
              <w:rPr>
                <w:sz w:val="24"/>
                <w:szCs w:val="24"/>
              </w:rPr>
              <w:t xml:space="preserve">10</w:t>
            </w:r>
          </w:p>
        </w:tc>
        <w:tc>
          <w:tcPr>
            <w:shd w:fill="F8FAFC" w:val="clear"/>
          </w:tcPr>
          <w:p>
            <w:pPr>
              <w:jc w:val="center"/>
            </w:pPr>
            <w:r>
              <w:rPr>
                <w:sz w:val="24"/>
                <w:szCs w:val="24"/>
              </w:rPr>
              <w:t xml:space="preserve">20</w:t>
            </w:r>
          </w:p>
        </w:tc>
        <w:tc>
          <w:tcPr>
            <w:shd w:fill="F8FAFC" w:val="clear"/>
          </w:tcPr>
          <w:p>
            <w:pPr>
              <w:jc w:val="center"/>
            </w:pPr>
            <w:r>
              <w:rPr>
                <w:sz w:val="24"/>
                <w:szCs w:val="24"/>
              </w:rPr>
              <w:t xml:space="preserve">31.25%</w:t>
            </w:r>
          </w:p>
        </w:tc>
      </w:tr>
      <w:tr>
        <w:tc>
          <w:p>
            <w:pPr>
              <w:jc w:val="left"/>
            </w:pPr>
            <w:r>
              <w:rPr>
                <w:sz w:val="24"/>
                <w:szCs w:val="24"/>
              </w:rPr>
              <w:t xml:space="preserve"/>
            </w:r>
          </w:p>
        </w:tc>
        <w:tc>
          <w:p>
            <w:pPr>
              <w:jc w:val="center"/>
            </w:pPr>
            <w:r>
              <w:rPr>
                <w:sz w:val="24"/>
                <w:szCs w:val="24"/>
              </w:rPr>
              <w:t xml:space="preserve">Junior High School</w:t>
            </w:r>
          </w:p>
        </w:tc>
        <w:tc>
          <w:p>
            <w:pPr>
              <w:jc w:val="center"/>
            </w:pPr>
            <w:r>
              <w:rPr>
                <w:sz w:val="24"/>
                <w:szCs w:val="24"/>
              </w:rPr>
              <w:t xml:space="preserve">10</w:t>
            </w:r>
          </w:p>
        </w:tc>
        <w:tc>
          <w:p>
            <w:pPr>
              <w:jc w:val="center"/>
            </w:pPr>
            <w:r>
              <w:rPr>
                <w:sz w:val="24"/>
                <w:szCs w:val="24"/>
              </w:rPr>
              <w:t xml:space="preserve">10</w:t>
            </w:r>
          </w:p>
        </w:tc>
        <w:tc>
          <w:p>
            <w:pPr>
              <w:jc w:val="center"/>
            </w:pPr>
            <w:r>
              <w:rPr>
                <w:sz w:val="24"/>
                <w:szCs w:val="24"/>
              </w:rPr>
              <w:t xml:space="preserve">20</w:t>
            </w:r>
          </w:p>
        </w:tc>
        <w:tc>
          <w:p>
            <w:pPr>
              <w:jc w:val="center"/>
            </w:pPr>
            <w:r>
              <w:rPr>
                <w:sz w:val="24"/>
                <w:szCs w:val="24"/>
              </w:rPr>
              <w:t xml:space="preserve">31.25%</w:t>
            </w:r>
          </w:p>
        </w:tc>
      </w:tr>
      <w:tr>
        <w:tc>
          <w:tcPr>
            <w:shd w:fill="F8FAFC" w:val="clear"/>
          </w:tcPr>
          <w:p>
            <w:pPr>
              <w:jc w:val="left"/>
            </w:pPr>
            <w:r>
              <w:rPr>
                <w:b/>
                <w:bCs/>
                <w:sz w:val="24"/>
                <w:szCs w:val="24"/>
              </w:rPr>
              <w:t xml:space="preserve">Librarians</w:t>
            </w:r>
          </w:p>
        </w:tc>
        <w:tc>
          <w:tcPr>
            <w:shd w:fill="F8FAFC" w:val="clear"/>
          </w:tcPr>
          <w:p>
            <w:pPr>
              <w:jc w:val="center"/>
            </w:pPr>
            <w:r>
              <w:rPr>
                <w:sz w:val="24"/>
                <w:szCs w:val="24"/>
              </w:rPr>
              <w:t xml:space="preserve">Library Staff / Admin</w:t>
            </w:r>
          </w:p>
        </w:tc>
        <w:tc>
          <w:tcPr>
            <w:shd w:fill="F8FAFC" w:val="clear"/>
          </w:tcPr>
          <w:p>
            <w:pPr>
              <w:jc w:val="center"/>
            </w:pPr>
            <w:r>
              <w:rPr>
                <w:sz w:val="24"/>
                <w:szCs w:val="24"/>
              </w:rPr>
              <w:t xml:space="preserve">2</w:t>
            </w:r>
          </w:p>
        </w:tc>
        <w:tc>
          <w:tcPr>
            <w:shd w:fill="F8FAFC" w:val="clear"/>
          </w:tcPr>
          <w:p>
            <w:pPr>
              <w:jc w:val="center"/>
            </w:pPr>
            <w:r>
              <w:rPr>
                <w:sz w:val="24"/>
                <w:szCs w:val="24"/>
              </w:rPr>
              <w:t xml:space="preserve">2</w:t>
            </w:r>
          </w:p>
        </w:tc>
        <w:tc>
          <w:tcPr>
            <w:shd w:fill="F8FAFC" w:val="clear"/>
          </w:tcPr>
          <w:p>
            <w:pPr>
              <w:jc w:val="center"/>
            </w:pPr>
            <w:r>
              <w:rPr>
                <w:sz w:val="24"/>
                <w:szCs w:val="24"/>
              </w:rPr>
              <w:t xml:space="preserve">4</w:t>
            </w:r>
          </w:p>
        </w:tc>
        <w:tc>
          <w:tcPr>
            <w:shd w:fill="F8FAFC" w:val="clear"/>
          </w:tcPr>
          <w:p>
            <w:pPr>
              <w:jc w:val="center"/>
            </w:pPr>
            <w:r>
              <w:rPr>
                <w:sz w:val="24"/>
                <w:szCs w:val="24"/>
              </w:rPr>
              <w:t xml:space="preserve">6.25%</w:t>
            </w:r>
          </w:p>
        </w:tc>
      </w:tr>
      <w:tr>
        <w:tc>
          <w:p>
            <w:pPr>
              <w:jc w:val="left"/>
            </w:pPr>
            <w:r>
              <w:rPr>
                <w:b/>
                <w:bCs/>
                <w:sz w:val="24"/>
                <w:szCs w:val="24"/>
              </w:rPr>
              <w:t xml:space="preserve">TOTAL</w:t>
            </w:r>
          </w:p>
        </w:tc>
        <w:tc>
          <w:p>
            <w:pPr>
              <w:jc w:val="center"/>
            </w:pPr>
            <w:r>
              <w:rPr>
                <w:sz w:val="24"/>
                <w:szCs w:val="24"/>
              </w:rPr>
              <w:t xml:space="preserve"/>
            </w:r>
          </w:p>
        </w:tc>
        <w:tc>
          <w:p>
            <w:pPr>
              <w:jc w:val="center"/>
            </w:pPr>
            <w:r>
              <w:rPr>
                <w:b/>
                <w:bCs/>
                <w:sz w:val="24"/>
                <w:szCs w:val="24"/>
              </w:rPr>
              <w:t xml:space="preserve">32</w:t>
            </w:r>
          </w:p>
        </w:tc>
        <w:tc>
          <w:p>
            <w:pPr>
              <w:jc w:val="center"/>
            </w:pPr>
            <w:r>
              <w:rPr>
                <w:b/>
                <w:bCs/>
                <w:sz w:val="24"/>
                <w:szCs w:val="24"/>
              </w:rPr>
              <w:t xml:space="preserve">32</w:t>
            </w:r>
          </w:p>
        </w:tc>
        <w:tc>
          <w:p>
            <w:pPr>
              <w:jc w:val="center"/>
            </w:pPr>
            <w:r>
              <w:rPr>
                <w:b/>
                <w:bCs/>
                <w:sz w:val="24"/>
                <w:szCs w:val="24"/>
              </w:rPr>
              <w:t xml:space="preserve">64</w:t>
            </w:r>
          </w:p>
        </w:tc>
        <w:tc>
          <w:p>
            <w:pPr>
              <w:jc w:val="center"/>
            </w:pPr>
            <w:r>
              <w:rPr>
                <w:b/>
                <w:bCs/>
                <w:sz w:val="24"/>
                <w:szCs w:val="24"/>
              </w:rPr>
              <w:t xml:space="preserve">100.00%</w:t>
            </w:r>
          </w:p>
        </w:tc>
      </w:tr>
    </w:tbl>
    <w:p>
      <w:pPr>
        <w:pStyle w:val="Heading4"/>
        <w:spacing w:after="60" w:before="140"/>
      </w:pPr>
      <w:r>
        <w:t xml:space="preserve">Table 4.2: Summary of Evaluation Results per Quality Characteristic (ISO/IEC 25010)</w:t>
      </w:r>
    </w:p>
    <w:tbl>
      <w:tblPr>
        <w:tblW w:type="pct" w:w="5000"/>
        <w:tblBorders>
          <w:top w:val="single" w:color="CCCCCC" w:sz="1"/>
          <w:left w:val="single" w:color="CCCCCC" w:sz="1"/>
          <w:bottom w:val="single" w:color="CCCCCC" w:sz="1"/>
          <w:right w:val="single" w:color="CCCCCC" w:sz="1"/>
          <w:insideH w:val="single" w:color="CCCCCC" w:sz="1"/>
          <w:insideV w:val="single" w:color="CCCCCC" w:sz="1"/>
        </w:tblBorders>
      </w:tblPr>
      <w:tblGrid>
        <w:gridCol w:w="1805"/>
        <w:gridCol w:w="1805"/>
        <w:gridCol w:w="1805"/>
        <w:gridCol w:w="1805"/>
        <w:gridCol w:w="1805"/>
      </w:tblGrid>
      <w:tr>
        <w:tc>
          <w:tcPr>
            <w:shd w:fill="1E293B" w:val="clear"/>
          </w:tcPr>
          <w:p>
            <w:pPr>
              <w:jc w:val="center"/>
            </w:pPr>
            <w:r>
              <w:rPr>
                <w:b/>
                <w:bCs/>
                <w:color w:val="FFFFFF"/>
                <w:sz w:val="22"/>
                <w:szCs w:val="22"/>
              </w:rPr>
              <w:t xml:space="preserve">Quality Characteristic</w:t>
            </w:r>
          </w:p>
        </w:tc>
        <w:tc>
          <w:tcPr>
            <w:shd w:fill="1E293B" w:val="clear"/>
          </w:tcPr>
          <w:p>
            <w:pPr>
              <w:jc w:val="center"/>
            </w:pPr>
            <w:r>
              <w:rPr>
                <w:b/>
                <w:bCs/>
                <w:color w:val="FFFFFF"/>
                <w:sz w:val="22"/>
                <w:szCs w:val="22"/>
              </w:rPr>
              <w:t xml:space="preserve">Number of Items</w:t>
            </w:r>
          </w:p>
        </w:tc>
        <w:tc>
          <w:tcPr>
            <w:shd w:fill="1E293B" w:val="clear"/>
          </w:tcPr>
          <w:p>
            <w:pPr>
              <w:jc w:val="center"/>
            </w:pPr>
            <w:r>
              <w:rPr>
                <w:b/>
                <w:bCs/>
                <w:color w:val="FFFFFF"/>
                <w:sz w:val="22"/>
                <w:szCs w:val="22"/>
              </w:rPr>
              <w:t xml:space="preserve">Overall Weighted Mean</w:t>
            </w:r>
          </w:p>
        </w:tc>
        <w:tc>
          <w:tcPr>
            <w:shd w:fill="1E293B" w:val="clear"/>
          </w:tcPr>
          <w:p>
            <w:pPr>
              <w:jc w:val="center"/>
            </w:pPr>
            <w:r>
              <w:rPr>
                <w:b/>
                <w:bCs/>
                <w:color w:val="FFFFFF"/>
                <w:sz w:val="22"/>
                <w:szCs w:val="22"/>
              </w:rPr>
              <w:t xml:space="preserve">Verbal Interpretation</w:t>
            </w:r>
          </w:p>
        </w:tc>
        <w:tc>
          <w:tcPr>
            <w:shd w:fill="1E293B" w:val="clear"/>
          </w:tcPr>
          <w:p>
            <w:pPr>
              <w:jc w:val="center"/>
            </w:pPr>
            <w:r>
              <w:rPr>
                <w:b/>
                <w:bCs/>
                <w:color w:val="FFFFFF"/>
                <w:sz w:val="22"/>
                <w:szCs w:val="22"/>
              </w:rPr>
              <w:t xml:space="preserve">System Acceptability Level</w:t>
            </w:r>
          </w:p>
        </w:tc>
      </w:tr>
      <w:tr>
        <w:tc>
          <w:p>
            <w:pPr>
              <w:jc w:val="left"/>
            </w:pPr>
            <w:r>
              <w:rPr>
                <w:b/>
                <w:bCs/>
                <w:sz w:val="24"/>
                <w:szCs w:val="24"/>
              </w:rPr>
              <w:t xml:space="preserve">1. Functional Suitability</w:t>
            </w:r>
          </w:p>
        </w:tc>
        <w:tc>
          <w:p>
            <w:pPr>
              <w:jc w:val="center"/>
            </w:pPr>
            <w:r>
              <w:rPr>
                <w:sz w:val="24"/>
                <w:szCs w:val="24"/>
              </w:rPr>
              <w:t xml:space="preserve">5 Items (Q1–Q5)</w:t>
            </w:r>
          </w:p>
        </w:tc>
        <w:tc>
          <w:p>
            <w:pPr>
              <w:jc w:val="center"/>
            </w:pPr>
            <w:r>
              <w:rPr>
                <w:b/>
                <w:bCs/>
                <w:sz w:val="24"/>
                <w:szCs w:val="24"/>
              </w:rPr>
              <w:t xml:space="preserve">3.71</w:t>
            </w:r>
          </w:p>
        </w:tc>
        <w:tc>
          <w:p>
            <w:pPr>
              <w:jc w:val="center"/>
            </w:pPr>
            <w:r>
              <w:rPr>
                <w:sz w:val="24"/>
                <w:szCs w:val="24"/>
              </w:rPr>
              <w:t xml:space="preserve">Strongly Agree</w:t>
            </w:r>
          </w:p>
        </w:tc>
        <w:tc>
          <w:p>
            <w:pPr>
              <w:jc w:val="center"/>
            </w:pPr>
            <w:r>
              <w:rPr>
                <w:b/>
                <w:bCs/>
                <w:sz w:val="24"/>
                <w:szCs w:val="24"/>
              </w:rPr>
              <w:t xml:space="preserve">Highly Acceptable</w:t>
            </w:r>
          </w:p>
        </w:tc>
      </w:tr>
      <w:tr>
        <w:tc>
          <w:tcPr>
            <w:shd w:fill="F8FAFC" w:val="clear"/>
          </w:tcPr>
          <w:p>
            <w:pPr>
              <w:jc w:val="left"/>
            </w:pPr>
            <w:r>
              <w:rPr>
                <w:b/>
                <w:bCs/>
                <w:sz w:val="24"/>
                <w:szCs w:val="24"/>
              </w:rPr>
              <w:t xml:space="preserve">2. Usability</w:t>
            </w:r>
          </w:p>
        </w:tc>
        <w:tc>
          <w:tcPr>
            <w:shd w:fill="F8FAFC" w:val="clear"/>
          </w:tcPr>
          <w:p>
            <w:pPr>
              <w:jc w:val="center"/>
            </w:pPr>
            <w:r>
              <w:rPr>
                <w:sz w:val="24"/>
                <w:szCs w:val="24"/>
              </w:rPr>
              <w:t xml:space="preserve">4 Items (Q6–Q9)</w:t>
            </w:r>
          </w:p>
        </w:tc>
        <w:tc>
          <w:tcPr>
            <w:shd w:fill="F8FAFC" w:val="clear"/>
          </w:tcPr>
          <w:p>
            <w:pPr>
              <w:jc w:val="center"/>
            </w:pPr>
            <w:r>
              <w:rPr>
                <w:b/>
                <w:bCs/>
                <w:sz w:val="24"/>
                <w:szCs w:val="24"/>
              </w:rPr>
              <w:t xml:space="preserve">3.67</w:t>
            </w:r>
          </w:p>
        </w:tc>
        <w:tc>
          <w:tcPr>
            <w:shd w:fill="F8FAFC" w:val="clear"/>
          </w:tcPr>
          <w:p>
            <w:pPr>
              <w:jc w:val="center"/>
            </w:pPr>
            <w:r>
              <w:rPr>
                <w:sz w:val="24"/>
                <w:szCs w:val="24"/>
              </w:rPr>
              <w:t xml:space="preserve">Strongly Agree</w:t>
            </w:r>
          </w:p>
        </w:tc>
        <w:tc>
          <w:tcPr>
            <w:shd w:fill="F8FAFC" w:val="clear"/>
          </w:tcPr>
          <w:p>
            <w:pPr>
              <w:jc w:val="center"/>
            </w:pPr>
            <w:r>
              <w:rPr>
                <w:b/>
                <w:bCs/>
                <w:sz w:val="24"/>
                <w:szCs w:val="24"/>
              </w:rPr>
              <w:t xml:space="preserve">Highly Acceptable</w:t>
            </w:r>
          </w:p>
        </w:tc>
      </w:tr>
      <w:tr>
        <w:tc>
          <w:p>
            <w:pPr>
              <w:jc w:val="left"/>
            </w:pPr>
            <w:r>
              <w:rPr>
                <w:b/>
                <w:bCs/>
                <w:sz w:val="24"/>
                <w:szCs w:val="24"/>
              </w:rPr>
              <w:t xml:space="preserve">3. Reliability</w:t>
            </w:r>
          </w:p>
        </w:tc>
        <w:tc>
          <w:p>
            <w:pPr>
              <w:jc w:val="center"/>
            </w:pPr>
            <w:r>
              <w:rPr>
                <w:sz w:val="24"/>
                <w:szCs w:val="24"/>
              </w:rPr>
              <w:t xml:space="preserve">3 Items (Q10–Q12)</w:t>
            </w:r>
          </w:p>
        </w:tc>
        <w:tc>
          <w:p>
            <w:pPr>
              <w:jc w:val="center"/>
            </w:pPr>
            <w:r>
              <w:rPr>
                <w:b/>
                <w:bCs/>
                <w:sz w:val="24"/>
                <w:szCs w:val="24"/>
              </w:rPr>
              <w:t xml:space="preserve">3.63</w:t>
            </w:r>
          </w:p>
        </w:tc>
        <w:tc>
          <w:p>
            <w:pPr>
              <w:jc w:val="center"/>
            </w:pPr>
            <w:r>
              <w:rPr>
                <w:sz w:val="24"/>
                <w:szCs w:val="24"/>
              </w:rPr>
              <w:t xml:space="preserve">Strongly Agree</w:t>
            </w:r>
          </w:p>
        </w:tc>
        <w:tc>
          <w:p>
            <w:pPr>
              <w:jc w:val="center"/>
            </w:pPr>
            <w:r>
              <w:rPr>
                <w:b/>
                <w:bCs/>
                <w:sz w:val="24"/>
                <w:szCs w:val="24"/>
              </w:rPr>
              <w:t xml:space="preserve">Highly Acceptable</w:t>
            </w:r>
          </w:p>
        </w:tc>
      </w:tr>
      <w:tr>
        <w:tc>
          <w:tcPr>
            <w:shd w:fill="F8FAFC" w:val="clear"/>
          </w:tcPr>
          <w:p>
            <w:pPr>
              <w:jc w:val="left"/>
            </w:pPr>
            <w:r>
              <w:rPr>
                <w:b/>
                <w:bCs/>
                <w:sz w:val="24"/>
                <w:szCs w:val="24"/>
              </w:rPr>
              <w:t xml:space="preserve">4. Performance Efficiency</w:t>
            </w:r>
          </w:p>
        </w:tc>
        <w:tc>
          <w:tcPr>
            <w:shd w:fill="F8FAFC" w:val="clear"/>
          </w:tcPr>
          <w:p>
            <w:pPr>
              <w:jc w:val="center"/>
            </w:pPr>
            <w:r>
              <w:rPr>
                <w:sz w:val="24"/>
                <w:szCs w:val="24"/>
              </w:rPr>
              <w:t xml:space="preserve">3 Items (Q13–Q15)</w:t>
            </w:r>
          </w:p>
        </w:tc>
        <w:tc>
          <w:tcPr>
            <w:shd w:fill="F8FAFC" w:val="clear"/>
          </w:tcPr>
          <w:p>
            <w:pPr>
              <w:jc w:val="center"/>
            </w:pPr>
            <w:r>
              <w:rPr>
                <w:b/>
                <w:bCs/>
                <w:sz w:val="24"/>
                <w:szCs w:val="24"/>
              </w:rPr>
              <w:t xml:space="preserve">3.69</w:t>
            </w:r>
          </w:p>
        </w:tc>
        <w:tc>
          <w:tcPr>
            <w:shd w:fill="F8FAFC" w:val="clear"/>
          </w:tcPr>
          <w:p>
            <w:pPr>
              <w:jc w:val="center"/>
            </w:pPr>
            <w:r>
              <w:rPr>
                <w:sz w:val="24"/>
                <w:szCs w:val="24"/>
              </w:rPr>
              <w:t xml:space="preserve">Strongly Agree</w:t>
            </w:r>
          </w:p>
        </w:tc>
        <w:tc>
          <w:tcPr>
            <w:shd w:fill="F8FAFC" w:val="clear"/>
          </w:tcPr>
          <w:p>
            <w:pPr>
              <w:jc w:val="center"/>
            </w:pPr>
            <w:r>
              <w:rPr>
                <w:b/>
                <w:bCs/>
                <w:sz w:val="24"/>
                <w:szCs w:val="24"/>
              </w:rPr>
              <w:t xml:space="preserve">Highly Acceptable</w:t>
            </w:r>
          </w:p>
        </w:tc>
      </w:tr>
      <w:tr>
        <w:tc>
          <w:p>
            <w:pPr>
              <w:jc w:val="left"/>
            </w:pPr>
            <w:r>
              <w:rPr>
                <w:b/>
                <w:bCs/>
                <w:sz w:val="24"/>
                <w:szCs w:val="24"/>
              </w:rPr>
              <w:t xml:space="preserve">5. User Satisfaction &amp; SDG 4</w:t>
            </w:r>
          </w:p>
        </w:tc>
        <w:tc>
          <w:p>
            <w:pPr>
              <w:jc w:val="center"/>
            </w:pPr>
            <w:r>
              <w:rPr>
                <w:sz w:val="24"/>
                <w:szCs w:val="24"/>
              </w:rPr>
              <w:t xml:space="preserve">3 Items (Q16–Q18)</w:t>
            </w:r>
          </w:p>
        </w:tc>
        <w:tc>
          <w:p>
            <w:pPr>
              <w:jc w:val="center"/>
            </w:pPr>
            <w:r>
              <w:rPr>
                <w:b/>
                <w:bCs/>
                <w:sz w:val="24"/>
                <w:szCs w:val="24"/>
              </w:rPr>
              <w:t xml:space="preserve">3.78</w:t>
            </w:r>
          </w:p>
        </w:tc>
        <w:tc>
          <w:p>
            <w:pPr>
              <w:jc w:val="center"/>
            </w:pPr>
            <w:r>
              <w:rPr>
                <w:sz w:val="24"/>
                <w:szCs w:val="24"/>
              </w:rPr>
              <w:t xml:space="preserve">Strongly Agree</w:t>
            </w:r>
          </w:p>
        </w:tc>
        <w:tc>
          <w:p>
            <w:pPr>
              <w:jc w:val="center"/>
            </w:pPr>
            <w:r>
              <w:rPr>
                <w:b/>
                <w:bCs/>
                <w:sz w:val="24"/>
                <w:szCs w:val="24"/>
              </w:rPr>
              <w:t xml:space="preserve">Highly Acceptable</w:t>
            </w:r>
          </w:p>
        </w:tc>
      </w:tr>
      <w:tr>
        <w:tc>
          <w:tcPr>
            <w:shd w:fill="F8FAFC" w:val="clear"/>
          </w:tcPr>
          <w:p>
            <w:pPr>
              <w:jc w:val="left"/>
            </w:pPr>
            <w:r>
              <w:rPr>
                <w:b/>
                <w:bCs/>
                <w:sz w:val="24"/>
                <w:szCs w:val="24"/>
              </w:rPr>
              <w:t xml:space="preserve">OVERALL GRAND MEAN</w:t>
            </w:r>
          </w:p>
        </w:tc>
        <w:tc>
          <w:tcPr>
            <w:shd w:fill="F8FAFC" w:val="clear"/>
          </w:tcPr>
          <w:p>
            <w:pPr>
              <w:jc w:val="center"/>
            </w:pPr>
            <w:r>
              <w:rPr>
                <w:b/>
                <w:bCs/>
                <w:sz w:val="24"/>
                <w:szCs w:val="24"/>
              </w:rPr>
              <w:t xml:space="preserve">18 Items Total</w:t>
            </w:r>
          </w:p>
        </w:tc>
        <w:tc>
          <w:tcPr>
            <w:shd w:fill="F8FAFC" w:val="clear"/>
          </w:tcPr>
          <w:p>
            <w:pPr>
              <w:jc w:val="center"/>
            </w:pPr>
            <w:r>
              <w:rPr>
                <w:b/>
                <w:bCs/>
                <w:sz w:val="24"/>
                <w:szCs w:val="24"/>
              </w:rPr>
              <w:t xml:space="preserve">3.70</w:t>
            </w:r>
          </w:p>
        </w:tc>
        <w:tc>
          <w:tcPr>
            <w:shd w:fill="F8FAFC" w:val="clear"/>
          </w:tcPr>
          <w:p>
            <w:pPr>
              <w:jc w:val="center"/>
            </w:pPr>
            <w:r>
              <w:rPr>
                <w:b/>
                <w:bCs/>
                <w:sz w:val="24"/>
                <w:szCs w:val="24"/>
              </w:rPr>
              <w:t xml:space="preserve">Strongly Agree</w:t>
            </w:r>
          </w:p>
        </w:tc>
        <w:tc>
          <w:tcPr>
            <w:shd w:fill="F8FAFC" w:val="clear"/>
          </w:tcPr>
          <w:p>
            <w:pPr>
              <w:jc w:val="center"/>
            </w:pPr>
            <w:r>
              <w:rPr>
                <w:b/>
                <w:bCs/>
                <w:sz w:val="24"/>
                <w:szCs w:val="24"/>
              </w:rPr>
              <w:t xml:space="preserve">Highly Acceptable</w:t>
            </w:r>
          </w:p>
        </w:tc>
      </w:tr>
    </w:tbl>
    <w:p>
      <w:pPr>
        <w:pStyle w:val="Heading3"/>
        <w:spacing w:after="80" w:before="180"/>
      </w:pPr>
      <w:r>
        <w:t xml:space="preserve">c. Interpretation of Results</w:t>
      </w:r>
    </w:p>
    <w:p>
      <w:pPr>
        <w:spacing w:after="80" w:line="360"/>
      </w:pPr>
      <w:r>
        <w:rPr>
          <w:sz w:val="24"/>
          <w:szCs w:val="24"/>
        </w:rPr>
        <w:t xml:space="preserve">1. </w:t>
      </w:r>
      <w:r>
        <w:rPr>
          <w:b/>
          <w:bCs/>
          <w:sz w:val="24"/>
          <w:szCs w:val="24"/>
        </w:rPr>
        <w:t xml:space="preserve">Overall Acceptance:</w:t>
      </w:r>
      <w:r>
        <w:rPr>
          <w:sz w:val="24"/>
          <w:szCs w:val="24"/>
        </w:rPr>
        <w:t xml:space="preserve"> The overall grand weighted mean of </w:t>
      </w:r>
      <w:r>
        <w:rPr>
          <w:b/>
          <w:bCs/>
          <w:sz w:val="24"/>
          <w:szCs w:val="24"/>
        </w:rPr>
        <w:t xml:space="preserve">3.70</w:t>
      </w:r>
      <w:r>
        <w:rPr>
          <w:sz w:val="24"/>
          <w:szCs w:val="24"/>
        </w:rPr>
        <w:t xml:space="preserve"> falls comfortably within the </w:t>
      </w:r>
      <w:r>
        <w:rPr>
          <w:b/>
          <w:bCs/>
          <w:sz w:val="24"/>
          <w:szCs w:val="24"/>
        </w:rPr>
        <w:t xml:space="preserve">3.26 – 4.00</w:t>
      </w:r>
      <w:r>
        <w:rPr>
          <w:sz w:val="24"/>
          <w:szCs w:val="24"/>
        </w:rPr>
        <w:t xml:space="preserve"> interval, indicating that the LibraLink system is rated </w:t>
      </w:r>
      <w:r>
        <w:rPr>
          <w:b/>
          <w:bCs/>
          <w:sz w:val="24"/>
          <w:szCs w:val="24"/>
        </w:rPr>
        <w:t xml:space="preserve">"Strongly Agree"</w:t>
      </w:r>
      <w:r>
        <w:rPr>
          <w:sz w:val="24"/>
          <w:szCs w:val="24"/>
        </w:rPr>
        <w:t xml:space="preserve"> and deemed </w:t>
      </w:r>
      <w:r>
        <w:rPr>
          <w:b/>
          <w:bCs/>
          <w:sz w:val="24"/>
          <w:szCs w:val="24"/>
        </w:rPr>
        <w:t xml:space="preserve">"Highly Acceptable"</w:t>
      </w:r>
      <w:r>
        <w:rPr>
          <w:sz w:val="24"/>
          <w:szCs w:val="24"/>
        </w:rPr>
        <w:t xml:space="preserve"> across both student and librarian respondent groups.</w:t>
      </w:r>
    </w:p>
    <w:p>
      <w:pPr>
        <w:spacing w:after="80" w:line="360"/>
      </w:pPr>
      <w:r>
        <w:rPr>
          <w:sz w:val="24"/>
          <w:szCs w:val="24"/>
        </w:rPr>
        <w:t xml:space="preserve">2. </w:t>
      </w:r>
      <w:r>
        <w:rPr>
          <w:b/>
          <w:bCs/>
          <w:sz w:val="24"/>
          <w:szCs w:val="24"/>
        </w:rPr>
        <w:t xml:space="preserve">Highest Rated Criterion:</w:t>
      </w:r>
      <w:r>
        <w:rPr>
          <w:sz w:val="24"/>
          <w:szCs w:val="24"/>
        </w:rPr>
        <w:t xml:space="preserve"> </w:t>
      </w:r>
      <w:r>
        <w:rPr>
          <w:b/>
          <w:bCs/>
          <w:sz w:val="24"/>
          <w:szCs w:val="24"/>
        </w:rPr>
        <w:t xml:space="preserve">User Satisfaction and SDG 4 Impact ($WM = 3.78$)</w:t>
      </w:r>
      <w:r>
        <w:rPr>
          <w:sz w:val="24"/>
          <w:szCs w:val="24"/>
        </w:rPr>
        <w:t xml:space="preserve"> achieved the highest score, demonstrating that stakeholders strongly value the platform's ability to bridge resource disparities and provide equitable access to academic books across Pampanga schools.</w:t>
      </w:r>
    </w:p>
    <w:p>
      <w:pPr>
        <w:spacing w:after="80" w:line="360"/>
      </w:pPr>
      <w:r>
        <w:rPr>
          <w:sz w:val="24"/>
          <w:szCs w:val="24"/>
        </w:rPr>
        <w:t xml:space="preserve">3. </w:t>
      </w:r>
      <w:r>
        <w:rPr>
          <w:b/>
          <w:bCs/>
          <w:sz w:val="24"/>
          <w:szCs w:val="24"/>
        </w:rPr>
        <w:t xml:space="preserve">Functional Suitability ($WM = 3.71$):</w:t>
      </w:r>
      <w:r>
        <w:rPr>
          <w:sz w:val="24"/>
          <w:szCs w:val="24"/>
        </w:rPr>
        <w:t xml:space="preserve"> Confirms that cross-school catalog discovery, holding suggestions, request routing, and digital token issuance functioned accurately and met user expectations.</w:t>
      </w:r>
    </w:p>
    <w:p>
      <w:pPr>
        <w:spacing w:after="80" w:line="360"/>
      </w:pPr>
      <w:r>
        <w:rPr>
          <w:sz w:val="24"/>
          <w:szCs w:val="24"/>
        </w:rPr>
        <w:t xml:space="preserve">4. </w:t>
      </w:r>
      <w:r>
        <w:rPr>
          <w:b/>
          <w:bCs/>
          <w:sz w:val="24"/>
          <w:szCs w:val="24"/>
        </w:rPr>
        <w:t xml:space="preserve">Performance Efficiency ($WM = 3.69$) &amp; Usability ($WM = 3.67$):</w:t>
      </w:r>
      <w:r>
        <w:rPr>
          <w:sz w:val="24"/>
          <w:szCs w:val="24"/>
        </w:rPr>
        <w:t xml:space="preserve"> Validates that the React and Vite architecture delivers fast page loads, responsive navigation on smartphones, and an intuitive borrowing experience.</w:t>
      </w:r>
    </w:p>
    <w:p>
      <w:pPr>
        <w:spacing w:after="80" w:line="360"/>
      </w:pPr>
      <w:r>
        <w:rPr>
          <w:sz w:val="24"/>
          <w:szCs w:val="24"/>
        </w:rPr>
        <w:t xml:space="preserve">5. </w:t>
      </w:r>
      <w:r>
        <w:rPr>
          <w:b/>
          <w:bCs/>
          <w:sz w:val="24"/>
          <w:szCs w:val="24"/>
        </w:rPr>
        <w:t xml:space="preserve">Reliability ($WM = 3.63$):</w:t>
      </w:r>
      <w:r>
        <w:rPr>
          <w:sz w:val="24"/>
          <w:szCs w:val="24"/>
        </w:rPr>
        <w:t xml:space="preserve"> While receiving a very high score, respondents noted that clear toast notifications during occasional slow mobile network connections are essential to reinforce user trust.</w:t>
      </w:r>
    </w:p>
    <w:p>
      <w:pPr>
        <w:pStyle w:val="Heading3"/>
        <w:spacing w:after="80" w:before="180"/>
      </w:pPr>
      <w:r>
        <w:t xml:space="preserve">d. Evaluation in Relation to the Objectives</w:t>
      </w:r>
    </w:p>
    <w:tbl>
      <w:tblPr>
        <w:tblW w:type="pct" w:w="5000"/>
        <w:tblBorders>
          <w:top w:val="single" w:color="CCCCCC" w:sz="1"/>
          <w:left w:val="single" w:color="CCCCCC" w:sz="1"/>
          <w:bottom w:val="single" w:color="CCCCCC" w:sz="1"/>
          <w:right w:val="single" w:color="CCCCCC" w:sz="1"/>
          <w:insideH w:val="single" w:color="CCCCCC" w:sz="1"/>
          <w:insideV w:val="single" w:color="CCCCCC" w:sz="1"/>
        </w:tblBorders>
      </w:tblPr>
      <w:tblGrid>
        <w:gridCol w:w="2257"/>
        <w:gridCol w:w="2257"/>
        <w:gridCol w:w="2257"/>
        <w:gridCol w:w="2257"/>
      </w:tblGrid>
      <w:tr>
        <w:tc>
          <w:tcPr>
            <w:shd w:fill="1E293B" w:val="clear"/>
          </w:tcPr>
          <w:p>
            <w:pPr>
              <w:jc w:val="center"/>
            </w:pPr>
            <w:r>
              <w:rPr>
                <w:b/>
                <w:bCs/>
                <w:color w:val="FFFFFF"/>
                <w:sz w:val="22"/>
                <w:szCs w:val="22"/>
              </w:rPr>
              <w:t xml:space="preserve">Specific Research Objective</w:t>
            </w:r>
          </w:p>
        </w:tc>
        <w:tc>
          <w:tcPr>
            <w:shd w:fill="1E293B" w:val="clear"/>
          </w:tcPr>
          <w:p>
            <w:pPr>
              <w:jc w:val="center"/>
            </w:pPr>
            <w:r>
              <w:rPr>
                <w:b/>
                <w:bCs/>
                <w:color w:val="FFFFFF"/>
                <w:sz w:val="22"/>
                <w:szCs w:val="22"/>
              </w:rPr>
              <w:t xml:space="preserve">Evaluation Criterion</w:t>
            </w:r>
          </w:p>
        </w:tc>
        <w:tc>
          <w:tcPr>
            <w:shd w:fill="1E293B" w:val="clear"/>
          </w:tcPr>
          <w:p>
            <w:pPr>
              <w:jc w:val="center"/>
            </w:pPr>
            <w:r>
              <w:rPr>
                <w:b/>
                <w:bCs/>
                <w:color w:val="FFFFFF"/>
                <w:sz w:val="22"/>
                <w:szCs w:val="22"/>
              </w:rPr>
              <w:t xml:space="preserve">Weighted Mean</w:t>
            </w:r>
          </w:p>
        </w:tc>
        <w:tc>
          <w:tcPr>
            <w:shd w:fill="1E293B" w:val="clear"/>
          </w:tcPr>
          <w:p>
            <w:pPr>
              <w:jc w:val="center"/>
            </w:pPr>
            <w:r>
              <w:rPr>
                <w:b/>
                <w:bCs/>
                <w:color w:val="FFFFFF"/>
                <w:sz w:val="22"/>
                <w:szCs w:val="22"/>
              </w:rPr>
              <w:t xml:space="preserve">Interpretation &amp; Findings</w:t>
            </w:r>
          </w:p>
        </w:tc>
      </w:tr>
      <w:tr>
        <w:tc>
          <w:p>
            <w:pPr>
              <w:jc w:val="left"/>
            </w:pPr>
            <w:r>
              <w:rPr>
                <w:b/>
                <w:bCs/>
                <w:sz w:val="24"/>
                <w:szCs w:val="24"/>
              </w:rPr>
              <w:t xml:space="preserve">Objective 1:</w:t>
            </w:r>
            <w:r>
              <w:rPr>
                <w:sz w:val="24"/>
                <w:szCs w:val="24"/>
              </w:rPr>
              <w:t xml:space="preserve"> Centralized search and real-time availability across GNC and SRC</w:t>
            </w:r>
          </w:p>
        </w:tc>
        <w:tc>
          <w:p>
            <w:pPr>
              <w:jc w:val="center"/>
            </w:pPr>
            <w:r>
              <w:rPr>
                <w:sz w:val="24"/>
                <w:szCs w:val="24"/>
              </w:rPr>
              <w:t xml:space="preserve">Functional Suitability (Items 1 &amp; 2)</w:t>
            </w:r>
          </w:p>
        </w:tc>
        <w:tc>
          <w:p>
            <w:pPr>
              <w:jc w:val="center"/>
            </w:pPr>
            <w:r>
              <w:rPr>
                <w:b/>
                <w:bCs/>
                <w:sz w:val="24"/>
                <w:szCs w:val="24"/>
              </w:rPr>
              <w:t xml:space="preserve">3.74</w:t>
            </w:r>
          </w:p>
        </w:tc>
        <w:tc>
          <w:p>
            <w:pPr>
              <w:jc w:val="center"/>
            </w:pPr>
            <w:r>
              <w:rPr>
                <w:b/>
                <w:bCs/>
                <w:sz w:val="24"/>
                <w:szCs w:val="24"/>
              </w:rPr>
              <w:t xml:space="preserve">Achieved:</w:t>
            </w:r>
            <w:r>
              <w:rPr>
                <w:sz w:val="24"/>
                <w:szCs w:val="24"/>
              </w:rPr>
              <w:t xml:space="preserve"> Students successfully located materials in partner campuses without physical inquiry.</w:t>
            </w:r>
          </w:p>
        </w:tc>
      </w:tr>
      <w:tr>
        <w:tc>
          <w:tcPr>
            <w:shd w:fill="F8FAFC" w:val="clear"/>
          </w:tcPr>
          <w:p>
            <w:pPr>
              <w:jc w:val="left"/>
            </w:pPr>
            <w:r>
              <w:rPr>
                <w:b/>
                <w:bCs/>
                <w:sz w:val="24"/>
                <w:szCs w:val="24"/>
              </w:rPr>
              <w:t xml:space="preserve">Objective 2:</w:t>
            </w:r>
            <w:r>
              <w:rPr>
                <w:sz w:val="24"/>
                <w:szCs w:val="24"/>
              </w:rPr>
              <w:t xml:space="preserve"> Inter-library borrowing request submission and tracking</w:t>
            </w:r>
          </w:p>
        </w:tc>
        <w:tc>
          <w:tcPr>
            <w:shd w:fill="F8FAFC" w:val="clear"/>
          </w:tcPr>
          <w:p>
            <w:pPr>
              <w:jc w:val="center"/>
            </w:pPr>
            <w:r>
              <w:rPr>
                <w:sz w:val="24"/>
                <w:szCs w:val="24"/>
              </w:rPr>
              <w:t xml:space="preserve">Functional Suitability (Items 3 &amp; 4)</w:t>
            </w:r>
          </w:p>
        </w:tc>
        <w:tc>
          <w:tcPr>
            <w:shd w:fill="F8FAFC" w:val="clear"/>
          </w:tcPr>
          <w:p>
            <w:pPr>
              <w:jc w:val="center"/>
            </w:pPr>
            <w:r>
              <w:rPr>
                <w:b/>
                <w:bCs/>
                <w:sz w:val="24"/>
                <w:szCs w:val="24"/>
              </w:rPr>
              <w:t xml:space="preserve">3.68</w:t>
            </w:r>
          </w:p>
        </w:tc>
        <w:tc>
          <w:tcPr>
            <w:shd w:fill="F8FAFC" w:val="clear"/>
          </w:tcPr>
          <w:p>
            <w:pPr>
              <w:jc w:val="center"/>
            </w:pPr>
            <w:r>
              <w:rPr>
                <w:b/>
                <w:bCs/>
                <w:sz w:val="24"/>
                <w:szCs w:val="24"/>
              </w:rPr>
              <w:t xml:space="preserve">Achieved:</w:t>
            </w:r>
            <w:r>
              <w:rPr>
                <w:sz w:val="24"/>
                <w:szCs w:val="24"/>
              </w:rPr>
              <w:t xml:space="preserve"> Streamlined the paperless submission of resource requests.</w:t>
            </w:r>
          </w:p>
        </w:tc>
      </w:tr>
      <w:tr>
        <w:tc>
          <w:p>
            <w:pPr>
              <w:jc w:val="left"/>
            </w:pPr>
            <w:r>
              <w:rPr>
                <w:b/>
                <w:bCs/>
                <w:sz w:val="24"/>
                <w:szCs w:val="24"/>
              </w:rPr>
              <w:t xml:space="preserve">Objective 3:</w:t>
            </w:r>
            <w:r>
              <w:rPr>
                <w:sz w:val="24"/>
                <w:szCs w:val="24"/>
              </w:rPr>
              <w:t xml:space="preserve"> Dual-institution librarian authorization and digital token issuance</w:t>
            </w:r>
          </w:p>
        </w:tc>
        <w:tc>
          <w:p>
            <w:pPr>
              <w:jc w:val="center"/>
            </w:pPr>
            <w:r>
              <w:rPr>
                <w:sz w:val="24"/>
                <w:szCs w:val="24"/>
              </w:rPr>
              <w:t xml:space="preserve">Functional Suitability &amp; Reliability (Items 5 &amp; 10)</w:t>
            </w:r>
          </w:p>
        </w:tc>
        <w:tc>
          <w:p>
            <w:pPr>
              <w:jc w:val="center"/>
            </w:pPr>
            <w:r>
              <w:rPr>
                <w:b/>
                <w:bCs/>
                <w:sz w:val="24"/>
                <w:szCs w:val="24"/>
              </w:rPr>
              <w:t xml:space="preserve">3.70</w:t>
            </w:r>
          </w:p>
        </w:tc>
        <w:tc>
          <w:p>
            <w:pPr>
              <w:jc w:val="center"/>
            </w:pPr>
            <w:r>
              <w:rPr>
                <w:b/>
                <w:bCs/>
                <w:sz w:val="24"/>
                <w:szCs w:val="24"/>
              </w:rPr>
              <w:t xml:space="preserve">Achieved:</w:t>
            </w:r>
            <w:r>
              <w:rPr>
                <w:sz w:val="24"/>
                <w:szCs w:val="24"/>
              </w:rPr>
              <w:t xml:space="preserve"> Enabled secure, verifiable cross-campus book access via digital tokens.</w:t>
            </w:r>
          </w:p>
        </w:tc>
      </w:tr>
      <w:tr>
        <w:tc>
          <w:tcPr>
            <w:shd w:fill="F8FAFC" w:val="clear"/>
          </w:tcPr>
          <w:p>
            <w:pPr>
              <w:jc w:val="left"/>
            </w:pPr>
            <w:r>
              <w:rPr>
                <w:b/>
                <w:bCs/>
                <w:sz w:val="24"/>
                <w:szCs w:val="24"/>
              </w:rPr>
              <w:t xml:space="preserve">Objective 4:</w:t>
            </w:r>
            <w:r>
              <w:rPr>
                <w:sz w:val="24"/>
                <w:szCs w:val="24"/>
              </w:rPr>
              <w:t xml:space="preserve"> Provide a user-friendly and responsive cross-platform web interface</w:t>
            </w:r>
          </w:p>
        </w:tc>
        <w:tc>
          <w:tcPr>
            <w:shd w:fill="F8FAFC" w:val="clear"/>
          </w:tcPr>
          <w:p>
            <w:pPr>
              <w:jc w:val="center"/>
            </w:pPr>
            <w:r>
              <w:rPr>
                <w:sz w:val="24"/>
                <w:szCs w:val="24"/>
              </w:rPr>
              <w:t xml:space="preserve">Usability &amp; Efficiency (Items 6–9, 13)</w:t>
            </w:r>
          </w:p>
        </w:tc>
        <w:tc>
          <w:tcPr>
            <w:shd w:fill="F8FAFC" w:val="clear"/>
          </w:tcPr>
          <w:p>
            <w:pPr>
              <w:jc w:val="center"/>
            </w:pPr>
            <w:r>
              <w:rPr>
                <w:b/>
                <w:bCs/>
                <w:sz w:val="24"/>
                <w:szCs w:val="24"/>
              </w:rPr>
              <w:t xml:space="preserve">3.68</w:t>
            </w:r>
          </w:p>
        </w:tc>
        <w:tc>
          <w:tcPr>
            <w:shd w:fill="F8FAFC" w:val="clear"/>
          </w:tcPr>
          <w:p>
            <w:pPr>
              <w:jc w:val="center"/>
            </w:pPr>
            <w:r>
              <w:rPr>
                <w:b/>
                <w:bCs/>
                <w:sz w:val="24"/>
                <w:szCs w:val="24"/>
              </w:rPr>
              <w:t xml:space="preserve">Achieved:</w:t>
            </w:r>
            <w:r>
              <w:rPr>
                <w:sz w:val="24"/>
                <w:szCs w:val="24"/>
              </w:rPr>
              <w:t xml:space="preserve"> Interface proved responsive and easy to navigate for JHS, SHS, and College users.</w:t>
            </w:r>
          </w:p>
        </w:tc>
      </w:tr>
      <w:tr>
        <w:tc>
          <w:p>
            <w:pPr>
              <w:jc w:val="left"/>
            </w:pPr>
            <w:r>
              <w:rPr>
                <w:b/>
                <w:bCs/>
                <w:sz w:val="24"/>
                <w:szCs w:val="24"/>
              </w:rPr>
              <w:t xml:space="preserve">Objective 5:</w:t>
            </w:r>
            <w:r>
              <w:rPr>
                <w:sz w:val="24"/>
                <w:szCs w:val="24"/>
              </w:rPr>
              <w:t xml:space="preserve"> Advance equitable access to learning resources under SDG 4</w:t>
            </w:r>
          </w:p>
        </w:tc>
        <w:tc>
          <w:p>
            <w:pPr>
              <w:jc w:val="center"/>
            </w:pPr>
            <w:r>
              <w:rPr>
                <w:sz w:val="24"/>
                <w:szCs w:val="24"/>
              </w:rPr>
              <w:t xml:space="preserve">User Satisfaction &amp; SDG 4 (Items 16–18)</w:t>
            </w:r>
          </w:p>
        </w:tc>
        <w:tc>
          <w:p>
            <w:pPr>
              <w:jc w:val="center"/>
            </w:pPr>
            <w:r>
              <w:rPr>
                <w:b/>
                <w:bCs/>
                <w:sz w:val="24"/>
                <w:szCs w:val="24"/>
              </w:rPr>
              <w:t xml:space="preserve">3.78</w:t>
            </w:r>
          </w:p>
        </w:tc>
        <w:tc>
          <w:p>
            <w:pPr>
              <w:jc w:val="center"/>
            </w:pPr>
            <w:r>
              <w:rPr>
                <w:b/>
                <w:bCs/>
                <w:sz w:val="24"/>
                <w:szCs w:val="24"/>
              </w:rPr>
              <w:t xml:space="preserve">Achieved:</w:t>
            </w:r>
            <w:r>
              <w:rPr>
                <w:sz w:val="24"/>
                <w:szCs w:val="24"/>
              </w:rPr>
              <w:t xml:space="preserve"> Directly democratized access to scarce academic books across participating schools.</w:t>
            </w:r>
          </w:p>
        </w:tc>
      </w:tr>
    </w:tbl>
    <w:p>
      <w:pPr>
        <w:pStyle w:val="Heading3"/>
        <w:spacing w:after="80" w:before="180"/>
      </w:pPr>
      <w:r>
        <w:t xml:space="preserve">e. Overall Evaluation Findings and Synthesis</w:t>
      </w:r>
    </w:p>
    <w:p>
      <w:pPr>
        <w:spacing w:after="120" w:line="360"/>
      </w:pPr>
      <w:r>
        <w:rPr>
          <w:sz w:val="24"/>
          <w:szCs w:val="24"/>
        </w:rPr>
        <w:t xml:space="preserve">The comprehensive evaluation of the LibraLink platform demonstrates the following conclusions:</w:t>
      </w:r>
    </w:p>
    <w:p>
      <w:pPr>
        <w:spacing w:after="80" w:line="360"/>
      </w:pPr>
      <w:r>
        <w:rPr>
          <w:sz w:val="24"/>
          <w:szCs w:val="24"/>
        </w:rPr>
        <w:t xml:space="preserve">1. </w:t>
      </w:r>
      <w:r>
        <w:rPr>
          <w:b/>
          <w:bCs/>
          <w:sz w:val="24"/>
          <w:szCs w:val="24"/>
        </w:rPr>
        <w:t xml:space="preserve">Empirical Success:</w:t>
      </w:r>
      <w:r>
        <w:rPr>
          <w:sz w:val="24"/>
          <w:szCs w:val="24"/>
        </w:rPr>
        <w:t xml:space="preserve"> LibraLink successfully bridges the gap between disconnected library systems in Pampanga, offering an operational, secure, and centralized inter-library resource sharing solution.</w:t>
      </w:r>
    </w:p>
    <w:p>
      <w:pPr>
        <w:spacing w:after="80" w:line="360"/>
      </w:pPr>
      <w:r>
        <w:rPr>
          <w:sz w:val="24"/>
          <w:szCs w:val="24"/>
        </w:rPr>
        <w:t xml:space="preserve">2. </w:t>
      </w:r>
      <w:r>
        <w:rPr>
          <w:b/>
          <w:bCs/>
          <w:sz w:val="24"/>
          <w:szCs w:val="24"/>
        </w:rPr>
        <w:t xml:space="preserve">Key Strengths:</w:t>
      </w:r>
    </w:p>
    <w:p>
      <w:pPr>
        <w:pStyle w:val="ListParagraph"/>
        <w:numPr>
          <w:ilvl w:val="0"/>
          <w:numId w:val="1"/>
        </w:numPr>
        <w:spacing w:after="80" w:line="320"/>
      </w:pPr>
      <w:r>
        <w:rPr>
          <w:sz w:val="24"/>
          <w:szCs w:val="24"/>
        </w:rPr>
        <w:t xml:space="preserve">High user satisfaction and alignment with Sustainable Development Goal 4 (Quality Education).</w:t>
      </w:r>
    </w:p>
    <w:p>
      <w:pPr>
        <w:pStyle w:val="ListParagraph"/>
        <w:numPr>
          <w:ilvl w:val="0"/>
          <w:numId w:val="1"/>
        </w:numPr>
        <w:spacing w:after="80" w:line="320"/>
      </w:pPr>
      <w:r>
        <w:rPr>
          <w:sz w:val="24"/>
          <w:szCs w:val="24"/>
        </w:rPr>
        <w:t xml:space="preserve">Streamlined, paperless workflow from catalog search to digital Access Token verification.</w:t>
      </w:r>
    </w:p>
    <w:p>
      <w:pPr>
        <w:pStyle w:val="ListParagraph"/>
        <w:numPr>
          <w:ilvl w:val="0"/>
          <w:numId w:val="1"/>
        </w:numPr>
        <w:spacing w:after="80" w:line="320"/>
      </w:pPr>
      <w:r>
        <w:rPr>
          <w:sz w:val="24"/>
          <w:szCs w:val="24"/>
        </w:rPr>
        <w:t xml:space="preserve">Intuitive, responsive design accessible to Junior High, Senior High, and College students.</w:t>
      </w:r>
    </w:p>
    <w:p>
      <w:pPr>
        <w:spacing w:after="80" w:line="360"/>
      </w:pPr>
      <w:r>
        <w:rPr>
          <w:sz w:val="24"/>
          <w:szCs w:val="24"/>
        </w:rPr>
        <w:t xml:space="preserve">3. </w:t>
      </w:r>
      <w:r>
        <w:rPr>
          <w:b/>
          <w:bCs/>
          <w:sz w:val="24"/>
          <w:szCs w:val="24"/>
        </w:rPr>
        <w:t xml:space="preserve">Identified Areas for Enhancement:</w:t>
      </w:r>
    </w:p>
    <w:p>
      <w:pPr>
        <w:pStyle w:val="ListParagraph"/>
        <w:numPr>
          <w:ilvl w:val="0"/>
          <w:numId w:val="1"/>
        </w:numPr>
        <w:spacing w:after="80" w:line="320"/>
      </w:pPr>
      <w:r>
        <w:rPr>
          <w:sz w:val="24"/>
          <w:szCs w:val="24"/>
        </w:rPr>
        <w:t xml:space="preserve">Future inclusion of automated SMS notifications when inter-school requests receive approval.</w:t>
      </w:r>
    </w:p>
    <w:p>
      <w:pPr>
        <w:pStyle w:val="ListParagraph"/>
        <w:numPr>
          <w:ilvl w:val="0"/>
          <w:numId w:val="1"/>
        </w:numPr>
        <w:spacing w:after="80" w:line="320"/>
      </w:pPr>
      <w:r>
        <w:rPr>
          <w:sz w:val="24"/>
          <w:szCs w:val="24"/>
        </w:rPr>
        <w:t xml:space="preserve">Integration of barcode / QR code scanning capabilities directly into the mobile token verification interface to expedite host librarian check-in.</w:t>
      </w:r>
    </w:p>
    <w:p>
      <w:pPr>
        <w:spacing w:after="80" w:line="360"/>
      </w:pPr>
      <w:r>
        <w:rPr>
          <w:sz w:val="24"/>
          <w:szCs w:val="24"/>
        </w:rPr>
        <w:t xml:space="preserve">4. </w:t>
      </w:r>
      <w:r>
        <w:rPr>
          <w:b/>
          <w:bCs/>
          <w:sz w:val="24"/>
          <w:szCs w:val="24"/>
        </w:rPr>
        <w:t xml:space="preserve">Final Verdict:</w:t>
      </w:r>
      <w:r>
        <w:rPr>
          <w:sz w:val="24"/>
          <w:szCs w:val="24"/>
        </w:rPr>
        <w:t xml:space="preserve"> The empirical score of </w:t>
      </w:r>
      <w:r>
        <w:rPr>
          <w:b/>
          <w:bCs/>
          <w:sz w:val="24"/>
          <w:szCs w:val="24"/>
        </w:rPr>
        <w:t xml:space="preserve">3.70 (Highly Acceptable)</w:t>
      </w:r>
      <w:r>
        <w:rPr>
          <w:sz w:val="24"/>
          <w:szCs w:val="24"/>
        </w:rPr>
        <w:t xml:space="preserve"> provides definitive academic and technical evidence that LibraLink accomplishes all stated research objectives and is ready for institutional adoption.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358449f8cae872ebc64900bd8b1716b933d84b83.undefined"/><Relationship Id="rId8" Type="http://schemas.openxmlformats.org/officeDocument/2006/relationships/image" Target="media/934f2cd941e61c0ab0d714c42edd46cc11e56305.undefined"/><Relationship Id="rId9" Type="http://schemas.openxmlformats.org/officeDocument/2006/relationships/image" Target="media/b47fe9b13881c71ae7e2ead91e6c5e7f8ad9176c.undefined"/><Relationship Id="rId10" Type="http://schemas.openxmlformats.org/officeDocument/2006/relationships/image" Target="media/ff900189c74015ec6ddfa2cd870cf134408628a5.undefined"/><Relationship Id="rId11" Type="http://schemas.openxmlformats.org/officeDocument/2006/relationships/image" Target="media/fce93db3e62bc2e67afc314a28b6611e6e752097.undefined"/><Relationship Id="rId12" Type="http://schemas.openxmlformats.org/officeDocument/2006/relationships/image" Target="media/a8b11838c1717c6a37311d18979d6901000f3664.undefined"/><Relationship Id="rId13" Type="http://schemas.openxmlformats.org/officeDocument/2006/relationships/image" Target="media/dde7c6c441c92acd8b06fbbb8099106220e896d1.undefined"/><Relationship Id="rId14" Type="http://schemas.openxmlformats.org/officeDocument/2006/relationships/image" Target="media/3f98e996942ddb44191e90835fefb8c7abf5a681.undefined"/><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2026-10-03T12:27:27.255Z</dcterms:created>
  <dcterms:modified xsi:type="dcterms:W3CDTF">2026-10-03T12:27:27.322Z</dcterms:modified>
</cp:coreProperties>
</file>

<file path=docProps/custom.xml><?xml version="1.0" encoding="utf-8"?>
<Properties xmlns="http://schemas.openxmlformats.org/officeDocument/2006/custom-properties" xmlns:vt="http://schemas.openxmlformats.org/officeDocument/2006/docPropsVTypes"/>
</file>