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75510" w14:textId="77777777" w:rsidR="006F1F69" w:rsidRPr="006F1F69" w:rsidRDefault="006F1F69" w:rsidP="006F1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F69">
        <w:rPr>
          <w:rFonts w:ascii="Times New Roman" w:eastAsia="Times New Roman" w:hAnsi="Times New Roman" w:cs="Times New Roman"/>
          <w:b/>
          <w:bCs/>
          <w:kern w:val="0"/>
          <w:sz w:val="36"/>
          <w:szCs w:val="36"/>
          <w14:ligatures w14:val="none"/>
        </w:rPr>
        <w:t>Author Biographical Notes</w:t>
      </w:r>
    </w:p>
    <w:p w14:paraId="7AC705AD" w14:textId="2D24C66C" w:rsidR="006F1F69" w:rsidRPr="006F1F69" w:rsidRDefault="006F1F69" w:rsidP="006F1F69">
      <w:pPr>
        <w:spacing w:before="100" w:beforeAutospacing="1" w:after="100" w:afterAutospacing="1" w:line="240" w:lineRule="auto"/>
        <w:rPr>
          <w:rFonts w:ascii="Times New Roman" w:eastAsia="Times New Roman" w:hAnsi="Times New Roman" w:cs="Times New Roman"/>
          <w:kern w:val="0"/>
          <w14:ligatures w14:val="none"/>
        </w:rPr>
      </w:pPr>
      <w:r w:rsidRPr="006F1F69">
        <w:rPr>
          <w:rFonts w:ascii="Times New Roman" w:eastAsia="Times New Roman" w:hAnsi="Times New Roman" w:cs="Times New Roman"/>
          <w:b/>
          <w:bCs/>
          <w:kern w:val="0"/>
          <w14:ligatures w14:val="none"/>
        </w:rPr>
        <w:t xml:space="preserve">Rene </w:t>
      </w:r>
      <w:r w:rsidR="00D644D3">
        <w:rPr>
          <w:rFonts w:ascii="Times New Roman" w:eastAsia="Times New Roman" w:hAnsi="Times New Roman" w:cs="Times New Roman"/>
          <w:b/>
          <w:bCs/>
          <w:kern w:val="0"/>
          <w14:ligatures w14:val="none"/>
        </w:rPr>
        <w:t xml:space="preserve">Jr. </w:t>
      </w:r>
      <w:r w:rsidRPr="006F1F69">
        <w:rPr>
          <w:rFonts w:ascii="Times New Roman" w:eastAsia="Times New Roman" w:hAnsi="Times New Roman" w:cs="Times New Roman"/>
          <w:b/>
          <w:bCs/>
          <w:kern w:val="0"/>
          <w14:ligatures w14:val="none"/>
        </w:rPr>
        <w:t xml:space="preserve">L. Principe </w:t>
      </w:r>
      <w:r w:rsidRPr="006F1F69">
        <w:rPr>
          <w:rFonts w:ascii="Times New Roman" w:eastAsia="Times New Roman" w:hAnsi="Times New Roman" w:cs="Times New Roman"/>
          <w:kern w:val="0"/>
          <w14:ligatures w14:val="none"/>
        </w:rPr>
        <w:t xml:space="preserve">is a PhD candidate in Geospatial Sciences at RMIT University, Australia. His research focuses on satellite nighttime lights for monitoring electricity disruption, disaster recovery, settlement change, and human activity in data-scarce regions. His previous conference research has applied VIIRS nighttime lights to assess power disruption and restoration following Typhoon Haiyan and consecutive Philippine typhoons, examine regional and provincial </w:t>
      </w:r>
      <w:proofErr w:type="spellStart"/>
      <w:r w:rsidRPr="006F1F69">
        <w:rPr>
          <w:rFonts w:ascii="Times New Roman" w:eastAsia="Times New Roman" w:hAnsi="Times New Roman" w:cs="Times New Roman"/>
          <w:kern w:val="0"/>
          <w14:ligatures w14:val="none"/>
        </w:rPr>
        <w:t>urbanisation</w:t>
      </w:r>
      <w:proofErr w:type="spellEnd"/>
      <w:r w:rsidRPr="006F1F69">
        <w:rPr>
          <w:rFonts w:ascii="Times New Roman" w:eastAsia="Times New Roman" w:hAnsi="Times New Roman" w:cs="Times New Roman"/>
          <w:kern w:val="0"/>
          <w14:ligatures w14:val="none"/>
        </w:rPr>
        <w:t xml:space="preserve">, monitor post-disaster resettlement, and </w:t>
      </w:r>
      <w:proofErr w:type="spellStart"/>
      <w:r w:rsidRPr="006F1F69">
        <w:rPr>
          <w:rFonts w:ascii="Times New Roman" w:eastAsia="Times New Roman" w:hAnsi="Times New Roman" w:cs="Times New Roman"/>
          <w:kern w:val="0"/>
          <w14:ligatures w14:val="none"/>
        </w:rPr>
        <w:t>characterise</w:t>
      </w:r>
      <w:proofErr w:type="spellEnd"/>
      <w:r w:rsidRPr="006F1F69">
        <w:rPr>
          <w:rFonts w:ascii="Times New Roman" w:eastAsia="Times New Roman" w:hAnsi="Times New Roman" w:cs="Times New Roman"/>
          <w:kern w:val="0"/>
          <w14:ligatures w14:val="none"/>
        </w:rPr>
        <w:t xml:space="preserve"> the persistence of long-term nighttime-light trends. His doctoral research develops reliability-qualified methods for interpreting NASA Black Marble observations under persistent cloud, integrating radiance quality, observation completeness, settlement morphology, and electricity-load validation.</w:t>
      </w:r>
    </w:p>
    <w:p w14:paraId="4031A6E6" w14:textId="77777777" w:rsidR="006F1F69" w:rsidRPr="006F1F69" w:rsidRDefault="006F1F69" w:rsidP="006F1F69">
      <w:pPr>
        <w:spacing w:before="100" w:beforeAutospacing="1" w:after="100" w:afterAutospacing="1" w:line="240" w:lineRule="auto"/>
        <w:rPr>
          <w:rFonts w:ascii="Times New Roman" w:eastAsia="Times New Roman" w:hAnsi="Times New Roman" w:cs="Times New Roman"/>
          <w:kern w:val="0"/>
          <w14:ligatures w14:val="none"/>
        </w:rPr>
      </w:pPr>
      <w:r w:rsidRPr="006F1F69">
        <w:rPr>
          <w:rFonts w:ascii="Times New Roman" w:eastAsia="Times New Roman" w:hAnsi="Times New Roman" w:cs="Times New Roman"/>
          <w:b/>
          <w:bCs/>
          <w:kern w:val="0"/>
          <w14:ligatures w14:val="none"/>
        </w:rPr>
        <w:t>Karin Reinke</w:t>
      </w:r>
      <w:r w:rsidRPr="006F1F69">
        <w:rPr>
          <w:rFonts w:ascii="Times New Roman" w:eastAsia="Times New Roman" w:hAnsi="Times New Roman" w:cs="Times New Roman"/>
          <w:kern w:val="0"/>
          <w14:ligatures w14:val="none"/>
        </w:rPr>
        <w:t xml:space="preserve"> is an Associate Professor in Geospatial Sciences at RMIT University, Australia. Her research applies remote sensing and GIS to vegetation monitoring, wildfire detection and severity assessment, fuel </w:t>
      </w:r>
      <w:proofErr w:type="spellStart"/>
      <w:r w:rsidRPr="006F1F69">
        <w:rPr>
          <w:rFonts w:ascii="Times New Roman" w:eastAsia="Times New Roman" w:hAnsi="Times New Roman" w:cs="Times New Roman"/>
          <w:kern w:val="0"/>
          <w14:ligatures w14:val="none"/>
        </w:rPr>
        <w:t>characterisation</w:t>
      </w:r>
      <w:proofErr w:type="spellEnd"/>
      <w:r w:rsidRPr="006F1F69">
        <w:rPr>
          <w:rFonts w:ascii="Times New Roman" w:eastAsia="Times New Roman" w:hAnsi="Times New Roman" w:cs="Times New Roman"/>
          <w:kern w:val="0"/>
          <w14:ligatures w14:val="none"/>
        </w:rPr>
        <w:t>, and post-fire landscape recovery. A central focus of her work is the influence of spatial data quality, uncertainty, and scale on environmental interpretation and decision-making. Her expertise supports the rigorous evaluation of remotely sensed products, including how data availability, spatial aggregation, and measurement uncertainty affect the reliability of derived indicators in hazard-affected environments.</w:t>
      </w:r>
    </w:p>
    <w:p w14:paraId="63F48238" w14:textId="034FBF0B" w:rsidR="00141E02" w:rsidRPr="006F1F69" w:rsidRDefault="006F1F69" w:rsidP="006F1F69">
      <w:pPr>
        <w:spacing w:before="100" w:beforeAutospacing="1" w:after="100" w:afterAutospacing="1" w:line="240" w:lineRule="auto"/>
        <w:rPr>
          <w:rFonts w:ascii="Times New Roman" w:eastAsia="Times New Roman" w:hAnsi="Times New Roman" w:cs="Times New Roman"/>
          <w:kern w:val="0"/>
          <w14:ligatures w14:val="none"/>
        </w:rPr>
      </w:pPr>
      <w:r w:rsidRPr="006F1F69">
        <w:rPr>
          <w:rFonts w:ascii="Times New Roman" w:eastAsia="Times New Roman" w:hAnsi="Times New Roman" w:cs="Times New Roman"/>
          <w:b/>
          <w:bCs/>
          <w:kern w:val="0"/>
          <w14:ligatures w14:val="none"/>
        </w:rPr>
        <w:t>Simon Jones</w:t>
      </w:r>
      <w:r w:rsidRPr="006F1F69">
        <w:rPr>
          <w:rFonts w:ascii="Times New Roman" w:eastAsia="Times New Roman" w:hAnsi="Times New Roman" w:cs="Times New Roman"/>
          <w:kern w:val="0"/>
          <w14:ligatures w14:val="none"/>
        </w:rPr>
        <w:t xml:space="preserve"> is Professor of Remote Sensing and Director of the Remote Sensing and Photogrammetry Research Centre at RMIT University, Australia. His research develops and validates Earth observation methods using satellite, airborne, LiDAR, and field measurements. His work spans biophysical remote sensing, vegetation and fuel mapping, active-fire detection, land-cover monitoring, ground verification, and spatial data uncertainty. His expertise in sensor </w:t>
      </w:r>
      <w:proofErr w:type="spellStart"/>
      <w:r w:rsidRPr="006F1F69">
        <w:rPr>
          <w:rFonts w:ascii="Times New Roman" w:eastAsia="Times New Roman" w:hAnsi="Times New Roman" w:cs="Times New Roman"/>
          <w:kern w:val="0"/>
          <w14:ligatures w14:val="none"/>
        </w:rPr>
        <w:t>characterisation</w:t>
      </w:r>
      <w:proofErr w:type="spellEnd"/>
      <w:r w:rsidRPr="006F1F69">
        <w:rPr>
          <w:rFonts w:ascii="Times New Roman" w:eastAsia="Times New Roman" w:hAnsi="Times New Roman" w:cs="Times New Roman"/>
          <w:kern w:val="0"/>
          <w14:ligatures w14:val="none"/>
        </w:rPr>
        <w:t>, cross-scale analysis, and validation against independent observations provides a methodological foundation for assessing whether satellite-derived signals reliably represent environmental and infrastructure dynamics.</w:t>
      </w:r>
    </w:p>
    <w:sectPr w:rsidR="00141E02" w:rsidRPr="006F1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69"/>
    <w:rsid w:val="00023DF0"/>
    <w:rsid w:val="00042D99"/>
    <w:rsid w:val="00050FD8"/>
    <w:rsid w:val="000650AB"/>
    <w:rsid w:val="00077AFC"/>
    <w:rsid w:val="00087E4B"/>
    <w:rsid w:val="00097E1E"/>
    <w:rsid w:val="000A2CF5"/>
    <w:rsid w:val="000A4432"/>
    <w:rsid w:val="000B12BE"/>
    <w:rsid w:val="000B68A5"/>
    <w:rsid w:val="000C6688"/>
    <w:rsid w:val="000E6748"/>
    <w:rsid w:val="000F4AD3"/>
    <w:rsid w:val="001151EF"/>
    <w:rsid w:val="00141E02"/>
    <w:rsid w:val="00144E83"/>
    <w:rsid w:val="00145BD8"/>
    <w:rsid w:val="00176169"/>
    <w:rsid w:val="0018587C"/>
    <w:rsid w:val="00272A3A"/>
    <w:rsid w:val="00295C1E"/>
    <w:rsid w:val="002E5FBC"/>
    <w:rsid w:val="00331388"/>
    <w:rsid w:val="0033546B"/>
    <w:rsid w:val="00356815"/>
    <w:rsid w:val="00384DD8"/>
    <w:rsid w:val="00385C47"/>
    <w:rsid w:val="003C5953"/>
    <w:rsid w:val="003E1084"/>
    <w:rsid w:val="003E5FD8"/>
    <w:rsid w:val="00406D6C"/>
    <w:rsid w:val="004A1CD1"/>
    <w:rsid w:val="004D1CE2"/>
    <w:rsid w:val="004D37AA"/>
    <w:rsid w:val="004E7583"/>
    <w:rsid w:val="004E7779"/>
    <w:rsid w:val="00501B84"/>
    <w:rsid w:val="005218BD"/>
    <w:rsid w:val="005A55BB"/>
    <w:rsid w:val="005D1076"/>
    <w:rsid w:val="006051C6"/>
    <w:rsid w:val="00621EF1"/>
    <w:rsid w:val="00632473"/>
    <w:rsid w:val="0064173B"/>
    <w:rsid w:val="00644734"/>
    <w:rsid w:val="006510E7"/>
    <w:rsid w:val="00655611"/>
    <w:rsid w:val="006855CD"/>
    <w:rsid w:val="006864DE"/>
    <w:rsid w:val="006F1F69"/>
    <w:rsid w:val="00713110"/>
    <w:rsid w:val="00757957"/>
    <w:rsid w:val="007858CD"/>
    <w:rsid w:val="00786FE0"/>
    <w:rsid w:val="007922FE"/>
    <w:rsid w:val="0079311F"/>
    <w:rsid w:val="007A4E6E"/>
    <w:rsid w:val="007C404E"/>
    <w:rsid w:val="007F6F3A"/>
    <w:rsid w:val="00827222"/>
    <w:rsid w:val="008303A3"/>
    <w:rsid w:val="00892048"/>
    <w:rsid w:val="00895B5A"/>
    <w:rsid w:val="008C6B87"/>
    <w:rsid w:val="008D06AE"/>
    <w:rsid w:val="008E5A9E"/>
    <w:rsid w:val="00970ED4"/>
    <w:rsid w:val="00982A6F"/>
    <w:rsid w:val="009A4702"/>
    <w:rsid w:val="009B1626"/>
    <w:rsid w:val="009B2D5E"/>
    <w:rsid w:val="009B6537"/>
    <w:rsid w:val="009C501B"/>
    <w:rsid w:val="009E2E16"/>
    <w:rsid w:val="00A4616C"/>
    <w:rsid w:val="00A51E33"/>
    <w:rsid w:val="00A70CCD"/>
    <w:rsid w:val="00A865F7"/>
    <w:rsid w:val="00AB6357"/>
    <w:rsid w:val="00AF6D3B"/>
    <w:rsid w:val="00B20298"/>
    <w:rsid w:val="00B570E3"/>
    <w:rsid w:val="00B8183D"/>
    <w:rsid w:val="00B823DC"/>
    <w:rsid w:val="00B93F5F"/>
    <w:rsid w:val="00BB291E"/>
    <w:rsid w:val="00C04D07"/>
    <w:rsid w:val="00C14FC7"/>
    <w:rsid w:val="00C40F5E"/>
    <w:rsid w:val="00C56D9F"/>
    <w:rsid w:val="00C61F59"/>
    <w:rsid w:val="00C632DF"/>
    <w:rsid w:val="00CA1B23"/>
    <w:rsid w:val="00CA2273"/>
    <w:rsid w:val="00CA26B5"/>
    <w:rsid w:val="00CD33F0"/>
    <w:rsid w:val="00CF7DB7"/>
    <w:rsid w:val="00D04A5D"/>
    <w:rsid w:val="00D56FCE"/>
    <w:rsid w:val="00D644D3"/>
    <w:rsid w:val="00D71A89"/>
    <w:rsid w:val="00D7479D"/>
    <w:rsid w:val="00D834CF"/>
    <w:rsid w:val="00D926DF"/>
    <w:rsid w:val="00DB2576"/>
    <w:rsid w:val="00DC34E0"/>
    <w:rsid w:val="00DD50AF"/>
    <w:rsid w:val="00DE3642"/>
    <w:rsid w:val="00DF2DE9"/>
    <w:rsid w:val="00E02EC0"/>
    <w:rsid w:val="00E0620F"/>
    <w:rsid w:val="00E62B3D"/>
    <w:rsid w:val="00EA2D72"/>
    <w:rsid w:val="00F11278"/>
    <w:rsid w:val="00F16412"/>
    <w:rsid w:val="00F20F93"/>
    <w:rsid w:val="00F278A0"/>
    <w:rsid w:val="00F3475E"/>
    <w:rsid w:val="00F50C87"/>
    <w:rsid w:val="00F53BFD"/>
    <w:rsid w:val="00F77D78"/>
    <w:rsid w:val="00FA76FB"/>
    <w:rsid w:val="00FB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354485"/>
  <w15:chartTrackingRefBased/>
  <w15:docId w15:val="{68800512-9E48-2046-982A-3210151C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69"/>
    <w:rPr>
      <w:rFonts w:eastAsiaTheme="majorEastAsia" w:cstheme="majorBidi"/>
      <w:color w:val="272727" w:themeColor="text1" w:themeTint="D8"/>
    </w:rPr>
  </w:style>
  <w:style w:type="paragraph" w:styleId="Title">
    <w:name w:val="Title"/>
    <w:basedOn w:val="Normal"/>
    <w:next w:val="Normal"/>
    <w:link w:val="TitleChar"/>
    <w:uiPriority w:val="10"/>
    <w:qFormat/>
    <w:rsid w:val="006F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69"/>
    <w:pPr>
      <w:spacing w:before="160"/>
      <w:jc w:val="center"/>
    </w:pPr>
    <w:rPr>
      <w:i/>
      <w:iCs/>
      <w:color w:val="404040" w:themeColor="text1" w:themeTint="BF"/>
    </w:rPr>
  </w:style>
  <w:style w:type="character" w:customStyle="1" w:styleId="QuoteChar">
    <w:name w:val="Quote Char"/>
    <w:basedOn w:val="DefaultParagraphFont"/>
    <w:link w:val="Quote"/>
    <w:uiPriority w:val="29"/>
    <w:rsid w:val="006F1F69"/>
    <w:rPr>
      <w:i/>
      <w:iCs/>
      <w:color w:val="404040" w:themeColor="text1" w:themeTint="BF"/>
    </w:rPr>
  </w:style>
  <w:style w:type="paragraph" w:styleId="ListParagraph">
    <w:name w:val="List Paragraph"/>
    <w:basedOn w:val="Normal"/>
    <w:uiPriority w:val="34"/>
    <w:qFormat/>
    <w:rsid w:val="006F1F69"/>
    <w:pPr>
      <w:ind w:left="720"/>
      <w:contextualSpacing/>
    </w:pPr>
  </w:style>
  <w:style w:type="character" w:styleId="IntenseEmphasis">
    <w:name w:val="Intense Emphasis"/>
    <w:basedOn w:val="DefaultParagraphFont"/>
    <w:uiPriority w:val="21"/>
    <w:qFormat/>
    <w:rsid w:val="006F1F69"/>
    <w:rPr>
      <w:i/>
      <w:iCs/>
      <w:color w:val="0F4761" w:themeColor="accent1" w:themeShade="BF"/>
    </w:rPr>
  </w:style>
  <w:style w:type="paragraph" w:styleId="IntenseQuote">
    <w:name w:val="Intense Quote"/>
    <w:basedOn w:val="Normal"/>
    <w:next w:val="Normal"/>
    <w:link w:val="IntenseQuoteChar"/>
    <w:uiPriority w:val="30"/>
    <w:qFormat/>
    <w:rsid w:val="006F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69"/>
    <w:rPr>
      <w:i/>
      <w:iCs/>
      <w:color w:val="0F4761" w:themeColor="accent1" w:themeShade="BF"/>
    </w:rPr>
  </w:style>
  <w:style w:type="character" w:styleId="IntenseReference">
    <w:name w:val="Intense Reference"/>
    <w:basedOn w:val="DefaultParagraphFont"/>
    <w:uiPriority w:val="32"/>
    <w:qFormat/>
    <w:rsid w:val="006F1F69"/>
    <w:rPr>
      <w:b/>
      <w:bCs/>
      <w:smallCaps/>
      <w:color w:val="0F4761" w:themeColor="accent1" w:themeShade="BF"/>
      <w:spacing w:val="5"/>
    </w:rPr>
  </w:style>
  <w:style w:type="paragraph" w:styleId="NormalWeb">
    <w:name w:val="Normal (Web)"/>
    <w:basedOn w:val="Normal"/>
    <w:uiPriority w:val="99"/>
    <w:semiHidden/>
    <w:unhideWhenUsed/>
    <w:rsid w:val="006F1F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1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Jr Principe</dc:creator>
  <cp:keywords/>
  <dc:description/>
  <cp:lastModifiedBy>Rene Jr Principe</cp:lastModifiedBy>
  <cp:revision>2</cp:revision>
  <cp:lastPrinted>2026-08-12T02:13:00Z</cp:lastPrinted>
  <dcterms:created xsi:type="dcterms:W3CDTF">2026-08-12T02:14:00Z</dcterms:created>
  <dcterms:modified xsi:type="dcterms:W3CDTF">2026-08-12T02:14:00Z</dcterms:modified>
</cp:coreProperties>
</file>