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36"/>
        </w:rPr>
        <w:t>探索中国市县合并与员工激励的双重影响</w:t>
      </w:r>
    </w:p>
    <w:p/>
    <w:p>
      <w:pPr>
        <w:spacing w:after="120"/>
      </w:pPr>
      <w:r>
        <w:rPr>
          <w:sz w:val="22"/>
        </w:rPr>
        <w:t>大家好，我是imba的石仁达。</w:t>
      </w:r>
    </w:p>
    <w:p>
      <w:pPr>
        <w:spacing w:before="240"/>
        <w:jc w:val="center"/>
      </w:pPr>
      <w:r>
        <w:rPr>
          <w:b/>
          <w:sz w:val="24"/>
        </w:rPr>
        <w:t>很高兴在VOXCHINA和大家见面。</w:t>
      </w:r>
    </w:p>
    <w:p>
      <w:pPr>
        <w:spacing w:line="360" w:lineRule="auto" w:after="120"/>
        <w:ind w:firstLine="360"/>
      </w:pPr>
      <w:r>
        <w:t>今天我们将探讨中国市县合并改革对经济和工资的影响，以及在企业管理中，如何通过不同的员工激励方式提高工作效率和留任率。</w:t>
      </w:r>
    </w:p>
    <w:p>
      <w:pPr>
        <w:spacing w:line="360" w:lineRule="auto" w:after="120"/>
        <w:ind w:firstLine="360"/>
      </w:pPr>
      <w:r>
        <w:t>市县合并改革对地方经济的影响</w:t>
      </w:r>
    </w:p>
    <w:p>
      <w:pPr>
        <w:spacing w:line="360" w:lineRule="auto" w:after="120"/>
        <w:ind w:firstLine="360"/>
      </w:pPr>
      <w:r>
        <w:t>中国的市县合并改革显著提高了地方经济和工资水平。合并后的地区在连接性上得到了改善，税收执行更有效，服务可及性也有扩大。这些变化使得当地居民的工资增加了10.4%，而外来务工者的工资仅增长3.1%。研究使用了中国流动人口动态监测调查和差分中的差分方法，发现经济增长主要集中在建筑、基础设施和公共服务领域。然而，迁移工人群体在工资增长方面受益较少，这反而扩大了原有的工资差距。因此，政府需要确保增长的包容性，使改革惠及包括流动人口在内的所有劳动者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1. 市县合并对不同群体工资增长的影响</w:t>
      </w:r>
    </w:p>
    <w:p>
      <w:pPr>
        <w:spacing w:line="360" w:lineRule="auto" w:after="120"/>
        <w:ind w:firstLine="360"/>
      </w:pPr>
      <w:r>
        <w:t>财务激励与员工留任的关系</w:t>
      </w:r>
    </w:p>
    <w:p>
      <w:pPr>
        <w:spacing w:line="360" w:lineRule="auto" w:after="120"/>
        <w:ind w:firstLine="360"/>
      </w:pPr>
      <w:r>
        <w:t>在员工管理中，较高的薪酬不仅能增加员工的工作时间，还能显著提高留任率。研究发现，给予1600元人民币的签约奖金能够使工作接受率提高10.6%，同时降低新员工的离职率，这是由于减少了招聘和培训成本。虽然监控可以通过更多的反馈提高员工的表现，但也导致了员工辞职率上升。相比之下，签约奖金的成本效益更高，尤其是在高流动性行业中更为有效。因此，政策建议是企业应优先考虑财务激励来吸引和留住员工。</w:t>
      </w:r>
    </w:p>
    <w:p>
      <w:pPr>
        <w:spacing w:before="120" w:after="120"/>
        <w:ind w:left="720"/>
      </w:pPr>
      <w:r>
        <w:rPr>
          <w:i/>
          <w:color w:val="808080"/>
          <w:sz w:val="20"/>
        </w:rPr>
        <w:t>Figure 2. 签约奖金与监控对员工留任率的影响</w:t>
      </w:r>
    </w:p>
    <w:p>
      <w:pPr>
        <w:spacing w:line="360" w:lineRule="auto" w:after="120"/>
        <w:ind w:firstLine="360"/>
      </w:pPr>
      <w:r>
        <w:t>监控与员工表现的双刃剑</w:t>
      </w:r>
    </w:p>
    <w:p>
      <w:pPr>
        <w:spacing w:line="360" w:lineRule="auto" w:after="120"/>
        <w:ind w:firstLine="360"/>
      </w:pPr>
      <w:r>
        <w:t>虽然监控能提高工作质量，但也带来了负面影响。更多的监控意味着更多的反馈，这有助于提高员工的表现。然而，这种措施也导致员工辞职率上升，因为过多的监控可能会让员工感到压力和不适。企业在考虑使用监控时，需要权衡其对员工表现和心理健康的双重影响，以避免因高辞职率而导致的人力资源成本上升。</w:t>
      </w:r>
    </w:p>
    <w:p>
      <w:pPr>
        <w:spacing w:before="240"/>
        <w:jc w:val="center"/>
      </w:pPr>
      <w:r>
        <w:rPr>
          <w:b/>
          <w:sz w:val="24"/>
        </w:rPr>
        <w:t>欢迎继续关注 VOXCHINA，我们下期再见！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