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市县合并与劳动力市场的多重影响</w:t>
      </w:r>
    </w:p>
    <w:p/>
    <w:p>
      <w:pPr>
        <w:spacing w:after="120"/>
      </w:pPr>
      <w:r>
        <w:rPr>
          <w:sz w:val="22"/>
        </w:rPr>
        <w:t>大家好，我是VoxChina的研究员。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今天我们将从三个维度探讨中国市县合并改革对劳动力市场的影响：创新引领、资源协调和风险管控。</w:t>
      </w:r>
    </w:p>
    <w:p>
      <w:pPr>
        <w:pStyle w:val="Heading2"/>
      </w:pPr>
      <w:r>
        <w:rPr>
          <w:b/>
          <w:color w:val="336699"/>
          <w:sz w:val="28"/>
        </w:rPr>
        <w:t>创新引领：</w:t>
      </w:r>
    </w:p>
    <w:p>
      <w:pPr>
        <w:spacing w:line="360" w:lineRule="auto" w:after="120"/>
        <w:ind w:firstLine="360"/>
      </w:pPr>
      <w:r>
        <w:t>市县合并改革在提升工资水平方面显示出显著成效。研究表明，合并后的地区交通连接和税收执行得到了改善，这些基础设施的提升推动了经济发展，从而促进了工资的增长。本地居民的工资增长尤为明显，达到了10.4%。然而，外来务工人员的工资增长相对较小，仅为3.1%。这显示出在创新引领下，不同群体受益的程度存在差异。</w:t>
      </w:r>
    </w:p>
    <w:p>
      <w:pPr>
        <w:pStyle w:val="Heading2"/>
      </w:pPr>
      <w:r>
        <w:rPr>
          <w:b/>
          <w:color w:val="336699"/>
          <w:sz w:val="28"/>
        </w:rPr>
        <w:t>资源协调：</w:t>
      </w:r>
    </w:p>
    <w:p>
      <w:pPr>
        <w:spacing w:line="360" w:lineRule="auto" w:after="120"/>
        <w:ind w:firstLine="360"/>
      </w:pPr>
      <w:r>
        <w:t>合并改革也在资源配置上展示了协调效应。通过合并，税收执行的效率提高，公共服务的可及性增强，间接支持了经济的稳定增长。与此同时，对于企业来说，提供签约奖金成为一种有效的激励措施，不仅提升了工作接受率10.6个百分点，还显著降低了员工的离职率。这种财务激励不仅节省了招聘和培训成本，还通过增加工作时间促进了企业生产力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市县合并对工资水平的影响数据。</w:t>
      </w:r>
    </w:p>
    <w:p>
      <w:pPr>
        <w:pStyle w:val="Heading2"/>
      </w:pPr>
      <w:r>
        <w:rPr>
          <w:b/>
          <w:color w:val="336699"/>
          <w:sz w:val="28"/>
        </w:rPr>
        <w:t>风险管控：</w:t>
      </w:r>
    </w:p>
    <w:p>
      <w:pPr>
        <w:spacing w:line="360" w:lineRule="auto" w:after="120"/>
        <w:ind w:firstLine="360"/>
      </w:pPr>
      <w:r>
        <w:t>尽管合并带来了积极的经济效应，但也加剧了收入不平等的风险。本地居民和外来务工人员之间的工资差距加大，可能引发社会不稳定。此外，虽然财务激励措施对员工保留效果显著，但监控措施虽然提高了工作质量，却也导致员工离职意愿增加。这提示企业在实施监控时，需要结合支持性反馈以减少负面影响。政策建议强调，行政整合应确保经济增长的包容性，惠及所有劳动力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签约奖金和监控对员工行为的影响图表。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