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中国城市合并与劳动力激励策略</w:t>
      </w:r>
    </w:p>
    <w:p/>
    <w:p>
      <w:pPr>
        <w:spacing w:after="120"/>
      </w:pPr>
      <w:r>
        <w:rPr>
          <w:sz w:val="22"/>
        </w:rPr>
        <w:t>大家好，我是imba的石仁达。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今天，我们将讨论两个重要主题：城市与县合并对中国劳动力市场的影响，以及如何通过金钱和监控来激励工人。</w:t>
      </w:r>
    </w:p>
    <w:p>
      <w:pPr>
        <w:spacing w:line="360" w:lineRule="auto" w:after="120"/>
        <w:ind w:firstLine="360"/>
      </w:pPr>
      <w:r>
        <w:t>城市与县合并对劳动力市场的影响</w:t>
      </w:r>
    </w:p>
    <w:p>
      <w:pPr>
        <w:spacing w:line="360" w:lineRule="auto" w:after="120"/>
        <w:ind w:firstLine="360"/>
      </w:pPr>
      <w:r>
        <w:t>研究显示，中国的城市与县合并推动了当地经济增长和实际工资的提升。合并后，本地居民的工资增长了10.4%，但外来务工人员的增幅仅为3.1%。这表明，虽然行政合并促进经济发展，但也可能加剧收入不平等。</w:t>
      </w:r>
    </w:p>
    <w:p>
      <w:pPr>
        <w:spacing w:line="360" w:lineRule="auto" w:after="120"/>
        <w:ind w:firstLine="360"/>
      </w:pPr>
      <w:r>
        <w:t>合并后的交通连接和税收执行效率显著提高，经济增长主要集中在建筑和公共服务领域。然而，这种增长并没有均匀惠及所有劳动力群体。为了实现包容性增长，政策需要更好地设计，以确保所有工人都能受益。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城市与县合并后的工资增长对比</w:t>
      </w:r>
    </w:p>
    <w:p>
      <w:pPr>
        <w:pStyle w:val="Heading2"/>
      </w:pPr>
      <w:r>
        <w:rPr>
          <w:b/>
          <w:color w:val="336699"/>
          <w:sz w:val="28"/>
        </w:rPr>
        <w:t>金钱与监控：工人的激励因素</w:t>
      </w:r>
    </w:p>
    <w:p>
      <w:pPr>
        <w:spacing w:line="360" w:lineRule="auto" w:after="120"/>
        <w:ind w:firstLine="360"/>
      </w:pPr>
      <w:r>
        <w:t>与高薪相比，签约奖金对员工留任的效果更为显著，可将工作接受率提高10.6个百分点，并减少员工流失。此外，监督虽然能提升工作质量，但同时也增加了员工离职率。</w:t>
      </w:r>
    </w:p>
    <w:p>
      <w:pPr>
        <w:spacing w:line="360" w:lineRule="auto" w:after="120"/>
        <w:ind w:firstLine="360"/>
      </w:pPr>
      <w:r>
        <w:t>提供签约奖金不仅能降低招聘和培训成本，对高流动行业尤为适用。尽管监控能改善工作表现，其成本常常超过收益，导致净损失。因此，优先使用财务激励是留住员工的更优策略。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签约奖金与员工留任率的关系</w:t>
      </w:r>
    </w:p>
    <w:p>
      <w:pPr>
        <w:spacing w:line="360" w:lineRule="auto" w:after="120"/>
        <w:ind w:firstLine="360"/>
      </w:pPr>
      <w:r>
        <w:t>在激励策略中，监控若能结合支持性反馈或绩效奖励，可能缓解其增加流失率的负面影响。平衡使用财务激励与监控策略，能够更好地管理其缺点，从而促进稳定的劳动力市场。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