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b/>
          <w:color w:val="003366"/>
          <w:sz w:val="32"/>
        </w:rPr>
        <w:t>Integrating Jurisdictions, Dividing Workers: Consolidation, Labor Markets, and the Migrant-Local Wage Gap in China</w:t>
      </w:r>
    </w:p>
    <w:p>
      <w:r>
        <w:t>____________________________________________________________</w:t>
      </w:r>
    </w:p>
    <w:p>
      <w:pPr>
        <w:spacing w:line="360" w:lineRule="auto" w:after="120"/>
      </w:pPr>
      <w:r>
        <w:t>研究通过使用中国流动人口动态监测调查的个体数据，采用分阶段的双重差分方法，深入探讨市县合并改革对劳动力市场的影响。该研究发现，市县合并改革显著提高了本地居民的工资水平，增幅达到10.4%，而外来务工人员的工资仅增加了3.1%。这一结果表明，虽然改革带来了总体的经济收益，但其分配在本地居民与外来务工人员之间存在明显不均。</w:t>
      </w:r>
    </w:p>
    <w:p>
      <w:pPr>
        <w:spacing w:line="360" w:lineRule="auto" w:after="120"/>
      </w:pPr>
      <w:r>
        <w:t>改革的主要机制在于合并后的司法区连通性提高，税收执法更有效，地方服务的获得扩大，促进了经济增长。此外，经济增长主要集中在建筑、基础设施和公共服务领域，导致这些行业的本地居民受益更多。这些发现证实了市县合并改革不仅实现了行政整合，也带来了制度整合。</w:t>
      </w:r>
    </w:p>
    <w:p>
      <w:pPr>
        <w:spacing w:line="360" w:lineRule="auto" w:after="120"/>
      </w:pPr>
      <w:r>
        <w:t>然而，研究也指出了改革带来的不平等问题。随着本地居民和外来务工人员之间的工资差距扩大，政治整合虽然促进了增长，但也改变了收益在不同劳动力群体间的分配。特别是，增长导向的改革可能无意中加剧不平等，因其可能更有利于某些劳动力群体。</w:t>
      </w:r>
    </w:p>
    <w:p>
      <w:pPr>
        <w:spacing w:line="360" w:lineRule="auto" w:after="120"/>
      </w:pPr>
      <w:r>
        <w:t>研究建议，政府在推进行政整合的同时，必须确保增长更加包容。这意味着新的投资和就业机会应对所有人开放，特别是对城市经济至关重要的移民群体。通过这种方式，政府能够在实现经济增长的同时，减少因改革而产生的不平等，确保所有群体都能从中受益。总体而言，这项研究揭示了市县合并改革在劳动力市场上的复杂影响，强调了在政策实施中需要更为细致的设计与考量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