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13FC" w14:textId="77777777" w:rsidR="00B92E95" w:rsidRPr="00B92E95" w:rsidRDefault="00B92E95" w:rsidP="00B92E95">
      <w:pPr>
        <w:shd w:val="clear" w:color="auto" w:fill="FFFFFF"/>
        <w:spacing w:line="330" w:lineRule="atLeast"/>
        <w:jc w:val="center"/>
        <w:textAlignment w:val="baseline"/>
        <w:outlineLvl w:val="4"/>
        <w:rPr>
          <w:rFonts w:ascii="Arial" w:eastAsia="Times New Roman" w:hAnsi="Arial" w:cs="Arial"/>
          <w:caps/>
          <w:color w:val="1A1114"/>
          <w:spacing w:val="15"/>
          <w:kern w:val="0"/>
          <w:sz w:val="30"/>
          <w:szCs w:val="30"/>
          <w:lang w:eastAsia="en-GB"/>
          <w14:ligatures w14:val="none"/>
        </w:rPr>
      </w:pPr>
      <w:r w:rsidRPr="00B92E95">
        <w:rPr>
          <w:rFonts w:ascii="Arial" w:eastAsia="Times New Roman" w:hAnsi="Arial" w:cs="Arial"/>
          <w:b/>
          <w:bCs/>
          <w:caps/>
          <w:color w:val="000000"/>
          <w:spacing w:val="15"/>
          <w:kern w:val="0"/>
          <w:sz w:val="30"/>
          <w:szCs w:val="30"/>
          <w:bdr w:val="none" w:sz="0" w:space="0" w:color="auto" w:frame="1"/>
          <w:lang w:eastAsia="en-GB"/>
          <w14:ligatures w14:val="none"/>
        </w:rPr>
        <w:t>AI USAGE POLICY. SEPTEMBER 2025</w:t>
      </w:r>
    </w:p>
    <w:p w14:paraId="04157B19"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Purpose</w:t>
      </w:r>
    </w:p>
    <w:p w14:paraId="47202BAC" w14:textId="77777777" w:rsidR="00B92E95" w:rsidRPr="00B92E95" w:rsidRDefault="00B92E95" w:rsidP="00B92E95">
      <w:pPr>
        <w:shd w:val="clear" w:color="auto" w:fill="FFFFFF"/>
        <w:spacing w:line="420" w:lineRule="atLeast"/>
        <w:jc w:val="both"/>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000000"/>
          <w:kern w:val="0"/>
          <w:sz w:val="27"/>
          <w:szCs w:val="27"/>
          <w:bdr w:val="none" w:sz="0" w:space="0" w:color="auto" w:frame="1"/>
          <w:lang w:eastAsia="en-GB"/>
          <w14:ligatures w14:val="none"/>
        </w:rPr>
        <w:t xml:space="preserve">This policy defines the principles and guidelines for the responsible use of Artificial Intelligence (AI) tools at </w:t>
      </w:r>
      <w:proofErr w:type="spellStart"/>
      <w:r w:rsidRPr="00B92E95">
        <w:rPr>
          <w:rFonts w:ascii="Arial" w:eastAsia="Times New Roman" w:hAnsi="Arial" w:cs="Arial"/>
          <w:b/>
          <w:bCs/>
          <w:i/>
          <w:iCs/>
          <w:color w:val="000000"/>
          <w:kern w:val="0"/>
          <w:sz w:val="27"/>
          <w:szCs w:val="27"/>
          <w:bdr w:val="none" w:sz="0" w:space="0" w:color="auto" w:frame="1"/>
          <w:lang w:eastAsia="en-GB"/>
          <w14:ligatures w14:val="none"/>
        </w:rPr>
        <w:t>SOStainability</w:t>
      </w:r>
      <w:proofErr w:type="spellEnd"/>
      <w:r w:rsidRPr="00B92E95">
        <w:rPr>
          <w:rFonts w:ascii="Arial" w:eastAsia="Times New Roman" w:hAnsi="Arial" w:cs="Arial"/>
          <w:b/>
          <w:bCs/>
          <w:i/>
          <w:iCs/>
          <w:color w:val="000000"/>
          <w:kern w:val="0"/>
          <w:sz w:val="27"/>
          <w:szCs w:val="27"/>
          <w:bdr w:val="none" w:sz="0" w:space="0" w:color="auto" w:frame="1"/>
          <w:lang w:eastAsia="en-GB"/>
          <w14:ligatures w14:val="none"/>
        </w:rPr>
        <w:t>, ensuring alignment with our mission to promote sustainability and climate action through businesses, communities, governments, and non-governmental entities.</w:t>
      </w:r>
    </w:p>
    <w:p w14:paraId="38384B2A"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62A85064"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 Scope</w:t>
      </w:r>
    </w:p>
    <w:p w14:paraId="6E20E6C4" w14:textId="77777777" w:rsidR="00B92E95" w:rsidRPr="00B92E95" w:rsidRDefault="00B92E95" w:rsidP="00B92E95">
      <w:pPr>
        <w:shd w:val="clear" w:color="auto" w:fill="FFFFFF"/>
        <w:spacing w:line="420" w:lineRule="atLeast"/>
        <w:jc w:val="both"/>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b/>
          <w:bCs/>
          <w:i/>
          <w:iCs/>
          <w:color w:val="000000"/>
          <w:kern w:val="0"/>
          <w:sz w:val="21"/>
          <w:szCs w:val="21"/>
          <w:bdr w:val="none" w:sz="0" w:space="0" w:color="auto" w:frame="1"/>
          <w:lang w:eastAsia="en-GB"/>
          <w14:ligatures w14:val="none"/>
        </w:rPr>
        <w:t xml:space="preserve">This policy applies to all employees, volunteers, collaborators, and stakeholders utilizing AI tools for </w:t>
      </w:r>
      <w:proofErr w:type="spellStart"/>
      <w:r w:rsidRPr="00B92E95">
        <w:rPr>
          <w:rFonts w:ascii="Arial" w:eastAsia="Times New Roman" w:hAnsi="Arial" w:cs="Arial"/>
          <w:b/>
          <w:bCs/>
          <w:i/>
          <w:iCs/>
          <w:color w:val="000000"/>
          <w:kern w:val="0"/>
          <w:sz w:val="21"/>
          <w:szCs w:val="21"/>
          <w:bdr w:val="none" w:sz="0" w:space="0" w:color="auto" w:frame="1"/>
          <w:lang w:eastAsia="en-GB"/>
          <w14:ligatures w14:val="none"/>
        </w:rPr>
        <w:t>SOStainability’s</w:t>
      </w:r>
      <w:proofErr w:type="spellEnd"/>
      <w:r w:rsidRPr="00B92E95">
        <w:rPr>
          <w:rFonts w:ascii="Arial" w:eastAsia="Times New Roman" w:hAnsi="Arial" w:cs="Arial"/>
          <w:b/>
          <w:bCs/>
          <w:i/>
          <w:iCs/>
          <w:color w:val="000000"/>
          <w:kern w:val="0"/>
          <w:sz w:val="21"/>
          <w:szCs w:val="21"/>
          <w:bdr w:val="none" w:sz="0" w:space="0" w:color="auto" w:frame="1"/>
          <w:lang w:eastAsia="en-GB"/>
          <w14:ligatures w14:val="none"/>
        </w:rPr>
        <w:t xml:space="preserve"> initiatives, including content creation, research, communications, and administrative operations.</w:t>
      </w:r>
    </w:p>
    <w:p w14:paraId="7F41D041"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1ADF52C3"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 Principles of AI Use</w:t>
      </w:r>
    </w:p>
    <w:p w14:paraId="0476D424" w14:textId="77777777" w:rsidR="00B92E95" w:rsidRPr="00B92E95" w:rsidRDefault="00B92E95" w:rsidP="00B92E95">
      <w:pPr>
        <w:numPr>
          <w:ilvl w:val="0"/>
          <w:numId w:val="1"/>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Transparency: All users must disclose AI involvement in work products, ensuring clarity about where AI is used, especially for content generation or decision-making processes. Transparency builds trust and accountability within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SOStainability’s</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projects.</w:t>
      </w:r>
    </w:p>
    <w:p w14:paraId="5DB51FA0" w14:textId="77777777" w:rsidR="00B92E95" w:rsidRPr="00B92E95" w:rsidRDefault="00B92E95" w:rsidP="00B92E95">
      <w:pPr>
        <w:numPr>
          <w:ilvl w:val="0"/>
          <w:numId w:val="1"/>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Ethical Standards: AI tools should only be employed in ways that align with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SOStainability’s</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ethical values—advancing sustainability, promoting fairness, and addressing climate challenges. Any AI-generated output must reflect ethical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behavior</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and AI should not perpetuate bias or harmful stereotypes.</w:t>
      </w:r>
    </w:p>
    <w:p w14:paraId="088B1FF6" w14:textId="77777777" w:rsidR="00B92E95" w:rsidRPr="00B92E95" w:rsidRDefault="00B92E95" w:rsidP="00B92E95">
      <w:pPr>
        <w:numPr>
          <w:ilvl w:val="0"/>
          <w:numId w:val="1"/>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Human Oversight: AI tools should be used as assistive technologies to enhance human judgment, not replace it. All AI outputs must be critically reviewed and validated by a human before final use in content, reports, or decision-making processes.</w:t>
      </w:r>
    </w:p>
    <w:p w14:paraId="5C55C3E2" w14:textId="77777777" w:rsidR="00B92E95" w:rsidRPr="00B92E95" w:rsidRDefault="00B92E95" w:rsidP="00B92E95">
      <w:pPr>
        <w:numPr>
          <w:ilvl w:val="0"/>
          <w:numId w:val="1"/>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Accuracy and Reliability: AI tools must be used responsibly, ensuring all data and content generated by AI are accurate, reliable, and appropriate for the intended purpose. Outputs must be </w:t>
      </w:r>
      <w:proofErr w:type="gramStart"/>
      <w:r w:rsidRPr="00B92E95">
        <w:rPr>
          <w:rFonts w:ascii="Arial" w:eastAsia="Times New Roman" w:hAnsi="Arial" w:cs="Arial"/>
          <w:b/>
          <w:bCs/>
          <w:color w:val="000000"/>
          <w:kern w:val="0"/>
          <w:sz w:val="21"/>
          <w:szCs w:val="21"/>
          <w:bdr w:val="none" w:sz="0" w:space="0" w:color="auto" w:frame="1"/>
          <w:lang w:eastAsia="en-GB"/>
          <w14:ligatures w14:val="none"/>
        </w:rPr>
        <w:t>cross-verified</w:t>
      </w:r>
      <w:proofErr w:type="gramEnd"/>
      <w:r w:rsidRPr="00B92E95">
        <w:rPr>
          <w:rFonts w:ascii="Arial" w:eastAsia="Times New Roman" w:hAnsi="Arial" w:cs="Arial"/>
          <w:b/>
          <w:bCs/>
          <w:color w:val="000000"/>
          <w:kern w:val="0"/>
          <w:sz w:val="21"/>
          <w:szCs w:val="21"/>
          <w:bdr w:val="none" w:sz="0" w:space="0" w:color="auto" w:frame="1"/>
          <w:lang w:eastAsia="en-GB"/>
          <w14:ligatures w14:val="none"/>
        </w:rPr>
        <w:t xml:space="preserve"> for correctness.</w:t>
      </w:r>
    </w:p>
    <w:p w14:paraId="614892AF" w14:textId="77777777" w:rsidR="00B92E95" w:rsidRPr="00B92E95" w:rsidRDefault="00B92E95" w:rsidP="00B92E95">
      <w:pPr>
        <w:numPr>
          <w:ilvl w:val="0"/>
          <w:numId w:val="1"/>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Data Privacy and Protection: Use of AI must comply with relevant data protection laws and regulations, such as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thr</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EU’s General Data Protection Regulation (GDPR) and other relevant guidelines. Sensitive, personal, or confidential data must not be entered into AI systems without express consent and security measures in place</w:t>
      </w:r>
    </w:p>
    <w:p w14:paraId="38303EC2"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2DE463A2"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Use of AI for Writing and Content Generation</w:t>
      </w:r>
    </w:p>
    <w:p w14:paraId="2DCEF872"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781E08E6" w14:textId="77777777" w:rsidR="00B92E95" w:rsidRPr="00B92E95" w:rsidRDefault="00B92E95" w:rsidP="00B92E95">
      <w:pPr>
        <w:shd w:val="clear" w:color="auto" w:fill="FFFFFF"/>
        <w:spacing w:line="420" w:lineRule="atLeast"/>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b/>
          <w:bCs/>
          <w:i/>
          <w:iCs/>
          <w:color w:val="959595"/>
          <w:kern w:val="0"/>
          <w:sz w:val="21"/>
          <w:szCs w:val="21"/>
          <w:bdr w:val="none" w:sz="0" w:space="0" w:color="auto" w:frame="1"/>
          <w:lang w:eastAsia="en-GB"/>
          <w14:ligatures w14:val="none"/>
        </w:rPr>
        <w:t>Permitted Uses:</w:t>
      </w:r>
    </w:p>
    <w:p w14:paraId="33485771" w14:textId="77777777" w:rsidR="00B92E95" w:rsidRPr="00B92E95" w:rsidRDefault="00B92E95" w:rsidP="00B92E95">
      <w:pPr>
        <w:numPr>
          <w:ilvl w:val="0"/>
          <w:numId w:val="2"/>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AI can be used for non-substantive tasks such as grammar correction, language refinement, and stylistic adjustments.</w:t>
      </w:r>
    </w:p>
    <w:p w14:paraId="794F5580" w14:textId="77777777" w:rsidR="00B92E95" w:rsidRPr="00B92E95" w:rsidRDefault="00B92E95" w:rsidP="00B92E95">
      <w:pPr>
        <w:numPr>
          <w:ilvl w:val="0"/>
          <w:numId w:val="2"/>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AI-generated illustrations, examples, or summaries can be used for explanatory purposes, provided they are clearly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labeled</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and cited.</w:t>
      </w:r>
    </w:p>
    <w:p w14:paraId="73900C54" w14:textId="77777777" w:rsidR="00B92E95" w:rsidRPr="00B92E95" w:rsidRDefault="00B92E95" w:rsidP="00B92E95">
      <w:pPr>
        <w:shd w:val="clear" w:color="auto" w:fill="FFFFFF"/>
        <w:spacing w:line="420" w:lineRule="atLeast"/>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b/>
          <w:bCs/>
          <w:i/>
          <w:iCs/>
          <w:color w:val="959595"/>
          <w:kern w:val="0"/>
          <w:sz w:val="21"/>
          <w:szCs w:val="21"/>
          <w:bdr w:val="none" w:sz="0" w:space="0" w:color="auto" w:frame="1"/>
          <w:lang w:eastAsia="en-GB"/>
          <w14:ligatures w14:val="none"/>
        </w:rPr>
        <w:t>Prohibited Uses:</w:t>
      </w:r>
    </w:p>
    <w:p w14:paraId="7835E3E1" w14:textId="77777777" w:rsidR="00B92E95" w:rsidRPr="00B92E95" w:rsidRDefault="00B92E95" w:rsidP="00B92E95">
      <w:pPr>
        <w:numPr>
          <w:ilvl w:val="0"/>
          <w:numId w:val="3"/>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lastRenderedPageBreak/>
        <w:t>AI tools should not be used to generate core content such as reports, research findings, or analytical conclusions without proper oversight.</w:t>
      </w:r>
    </w:p>
    <w:p w14:paraId="46742832" w14:textId="77777777" w:rsidR="00B92E95" w:rsidRPr="00B92E95" w:rsidRDefault="00B92E95" w:rsidP="00B92E95">
      <w:pPr>
        <w:numPr>
          <w:ilvl w:val="0"/>
          <w:numId w:val="3"/>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The use of AI to generate misleading or fabricated data, particularly in sustainability-related claims, is strictly prohibited.</w:t>
      </w:r>
    </w:p>
    <w:p w14:paraId="7136F0EF"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63C5FACE"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959595"/>
          <w:kern w:val="0"/>
          <w:sz w:val="27"/>
          <w:szCs w:val="27"/>
          <w:bdr w:val="none" w:sz="0" w:space="0" w:color="auto" w:frame="1"/>
          <w:lang w:eastAsia="en-GB"/>
          <w14:ligatures w14:val="none"/>
        </w:rPr>
        <w:t> </w:t>
      </w:r>
      <w:r w:rsidRPr="00B92E95">
        <w:rPr>
          <w:rFonts w:ascii="Arial" w:eastAsia="Times New Roman" w:hAnsi="Arial" w:cs="Arial"/>
          <w:b/>
          <w:bCs/>
          <w:i/>
          <w:iCs/>
          <w:color w:val="808000"/>
          <w:kern w:val="0"/>
          <w:sz w:val="27"/>
          <w:szCs w:val="27"/>
          <w:bdr w:val="none" w:sz="0" w:space="0" w:color="auto" w:frame="1"/>
          <w:lang w:eastAsia="en-GB"/>
          <w14:ligatures w14:val="none"/>
        </w:rPr>
        <w:t>AI in Research</w:t>
      </w:r>
    </w:p>
    <w:p w14:paraId="3D33A5F3" w14:textId="77777777" w:rsidR="00B92E95" w:rsidRPr="00B92E95" w:rsidRDefault="00B92E95" w:rsidP="00B92E95">
      <w:pPr>
        <w:numPr>
          <w:ilvl w:val="0"/>
          <w:numId w:val="4"/>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Ethical Research: AI tools used in research should always adhere to the highest standards of integrity. Researchers must ensure AI does not fabricate or alter research data.</w:t>
      </w:r>
    </w:p>
    <w:p w14:paraId="01723173" w14:textId="77777777" w:rsidR="00B92E95" w:rsidRPr="00B92E95" w:rsidRDefault="00B92E95" w:rsidP="00B92E95">
      <w:pPr>
        <w:numPr>
          <w:ilvl w:val="0"/>
          <w:numId w:val="4"/>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Disclosures: Any significant AI usage in research (e.g., data analysis, literature reviews) must be disclosed in the final research outputs.</w:t>
      </w:r>
    </w:p>
    <w:p w14:paraId="14DFB7E9"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659F22C9"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AI in Administrative, Operational Functions Training and Awareness</w:t>
      </w:r>
    </w:p>
    <w:p w14:paraId="250666C1" w14:textId="77777777" w:rsidR="00B92E95" w:rsidRPr="00B92E95" w:rsidRDefault="00B92E95" w:rsidP="00B92E95">
      <w:pPr>
        <w:numPr>
          <w:ilvl w:val="0"/>
          <w:numId w:val="5"/>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Approval and Compliance: AI tools used in administrative functions must be approved by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SOStainability’s</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leadership and comply with relevant regulations.</w:t>
      </w:r>
    </w:p>
    <w:p w14:paraId="01A0C14D" w14:textId="77777777" w:rsidR="00B92E95" w:rsidRPr="00B92E95" w:rsidRDefault="00B92E95" w:rsidP="00B92E95">
      <w:pPr>
        <w:numPr>
          <w:ilvl w:val="0"/>
          <w:numId w:val="5"/>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Bias Mitigation: When used for administrative automation or analysis (e.g., data processing), AI should be regularly monitored to prevent biases or unfair outcomes.</w:t>
      </w:r>
    </w:p>
    <w:p w14:paraId="0F244985" w14:textId="77777777" w:rsidR="00B92E95" w:rsidRPr="00B92E95" w:rsidRDefault="00B92E95" w:rsidP="00B92E95">
      <w:pPr>
        <w:numPr>
          <w:ilvl w:val="0"/>
          <w:numId w:val="5"/>
        </w:numPr>
        <w:shd w:val="clear" w:color="auto" w:fill="FFFFFF"/>
        <w:jc w:val="both"/>
        <w:textAlignment w:val="baseline"/>
        <w:rPr>
          <w:rFonts w:ascii="Arial" w:eastAsia="Times New Roman" w:hAnsi="Arial" w:cs="Arial"/>
          <w:color w:val="959595"/>
          <w:kern w:val="0"/>
          <w:sz w:val="21"/>
          <w:szCs w:val="21"/>
          <w:lang w:eastAsia="en-GB"/>
          <w14:ligatures w14:val="none"/>
        </w:rPr>
      </w:pPr>
      <w:r w:rsidRPr="00B92E95">
        <w:rPr>
          <w:rFonts w:ascii="Arial" w:eastAsia="Times New Roman" w:hAnsi="Arial" w:cs="Arial"/>
          <w:b/>
          <w:bCs/>
          <w:color w:val="000000"/>
          <w:kern w:val="0"/>
          <w:sz w:val="21"/>
          <w:szCs w:val="21"/>
          <w:bdr w:val="none" w:sz="0" w:space="0" w:color="auto" w:frame="1"/>
          <w:lang w:eastAsia="en-GB"/>
          <w14:ligatures w14:val="none"/>
        </w:rPr>
        <w:t xml:space="preserve">Continuous Learning: </w:t>
      </w:r>
      <w:proofErr w:type="spellStart"/>
      <w:r w:rsidRPr="00B92E95">
        <w:rPr>
          <w:rFonts w:ascii="Arial" w:eastAsia="Times New Roman" w:hAnsi="Arial" w:cs="Arial"/>
          <w:b/>
          <w:bCs/>
          <w:color w:val="000000"/>
          <w:kern w:val="0"/>
          <w:sz w:val="21"/>
          <w:szCs w:val="21"/>
          <w:bdr w:val="none" w:sz="0" w:space="0" w:color="auto" w:frame="1"/>
          <w:lang w:eastAsia="en-GB"/>
          <w14:ligatures w14:val="none"/>
        </w:rPr>
        <w:t>SOStainability</w:t>
      </w:r>
      <w:proofErr w:type="spellEnd"/>
      <w:r w:rsidRPr="00B92E95">
        <w:rPr>
          <w:rFonts w:ascii="Arial" w:eastAsia="Times New Roman" w:hAnsi="Arial" w:cs="Arial"/>
          <w:b/>
          <w:bCs/>
          <w:color w:val="000000"/>
          <w:kern w:val="0"/>
          <w:sz w:val="21"/>
          <w:szCs w:val="21"/>
          <w:bdr w:val="none" w:sz="0" w:space="0" w:color="auto" w:frame="1"/>
          <w:lang w:eastAsia="en-GB"/>
          <w14:ligatures w14:val="none"/>
        </w:rPr>
        <w:t xml:space="preserve"> encourages its members to participate in regular training on AI’s ethical use, risks, and benefits. Workshops and resources will be provided to ensure responsible use and to foster an environment of continuous learning.</w:t>
      </w:r>
    </w:p>
    <w:p w14:paraId="7E251CAD"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70CA0860"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Breaches</w:t>
      </w:r>
    </w:p>
    <w:p w14:paraId="11B04623" w14:textId="77777777" w:rsidR="00B92E95" w:rsidRPr="00B92E95" w:rsidRDefault="00B92E95" w:rsidP="00B92E95">
      <w:pPr>
        <w:shd w:val="clear" w:color="auto" w:fill="FFFFFF"/>
        <w:spacing w:line="420" w:lineRule="atLeast"/>
        <w:jc w:val="both"/>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b/>
          <w:bCs/>
          <w:i/>
          <w:iCs/>
          <w:color w:val="000000"/>
          <w:kern w:val="0"/>
          <w:sz w:val="21"/>
          <w:szCs w:val="21"/>
          <w:bdr w:val="none" w:sz="0" w:space="0" w:color="auto" w:frame="1"/>
          <w:lang w:eastAsia="en-GB"/>
          <w14:ligatures w14:val="none"/>
        </w:rPr>
        <w:t xml:space="preserve">Non-compliance: Any failure to adhere to this AI usage policy may result in corrective actions, including disciplinary measures, removal from specific tasks, or </w:t>
      </w:r>
      <w:proofErr w:type="spellStart"/>
      <w:r w:rsidRPr="00B92E95">
        <w:rPr>
          <w:rFonts w:ascii="Arial" w:eastAsia="Times New Roman" w:hAnsi="Arial" w:cs="Arial"/>
          <w:b/>
          <w:bCs/>
          <w:i/>
          <w:iCs/>
          <w:color w:val="000000"/>
          <w:kern w:val="0"/>
          <w:sz w:val="21"/>
          <w:szCs w:val="21"/>
          <w:bdr w:val="none" w:sz="0" w:space="0" w:color="auto" w:frame="1"/>
          <w:lang w:eastAsia="en-GB"/>
          <w14:ligatures w14:val="none"/>
        </w:rPr>
        <w:t>reevaluation</w:t>
      </w:r>
      <w:proofErr w:type="spellEnd"/>
      <w:r w:rsidRPr="00B92E95">
        <w:rPr>
          <w:rFonts w:ascii="Arial" w:eastAsia="Times New Roman" w:hAnsi="Arial" w:cs="Arial"/>
          <w:b/>
          <w:bCs/>
          <w:i/>
          <w:iCs/>
          <w:color w:val="000000"/>
          <w:kern w:val="0"/>
          <w:sz w:val="21"/>
          <w:szCs w:val="21"/>
          <w:bdr w:val="none" w:sz="0" w:space="0" w:color="auto" w:frame="1"/>
          <w:lang w:eastAsia="en-GB"/>
          <w14:ligatures w14:val="none"/>
        </w:rPr>
        <w:t xml:space="preserve"> of roles within the organization.</w:t>
      </w:r>
    </w:p>
    <w:p w14:paraId="327F588D" w14:textId="77777777" w:rsidR="00B92E95" w:rsidRPr="00B92E95" w:rsidRDefault="00B92E95" w:rsidP="00B92E95">
      <w:pPr>
        <w:shd w:val="clear" w:color="auto" w:fill="FFFFFF"/>
        <w:spacing w:line="420" w:lineRule="atLeast"/>
        <w:jc w:val="center"/>
        <w:textAlignment w:val="baseline"/>
        <w:rPr>
          <w:rFonts w:ascii="Arial" w:eastAsia="Times New Roman" w:hAnsi="Arial" w:cs="Arial"/>
          <w:i/>
          <w:iCs/>
          <w:color w:val="959595"/>
          <w:kern w:val="0"/>
          <w:sz w:val="21"/>
          <w:szCs w:val="21"/>
          <w:lang w:eastAsia="en-GB"/>
          <w14:ligatures w14:val="none"/>
        </w:rPr>
      </w:pPr>
      <w:r w:rsidRPr="00B92E95">
        <w:rPr>
          <w:rFonts w:ascii="Arial" w:eastAsia="Times New Roman" w:hAnsi="Arial" w:cs="Arial"/>
          <w:i/>
          <w:iCs/>
          <w:color w:val="959595"/>
          <w:kern w:val="0"/>
          <w:sz w:val="21"/>
          <w:szCs w:val="21"/>
          <w:lang w:eastAsia="en-GB"/>
          <w14:ligatures w14:val="none"/>
        </w:rPr>
        <w:t> </w:t>
      </w:r>
    </w:p>
    <w:p w14:paraId="5A74D6AA" w14:textId="77777777" w:rsidR="00B92E95" w:rsidRPr="00B92E95" w:rsidRDefault="00B92E95" w:rsidP="00B92E95">
      <w:pPr>
        <w:shd w:val="clear" w:color="auto" w:fill="FFFFFF"/>
        <w:spacing w:line="420" w:lineRule="atLeast"/>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808000"/>
          <w:kern w:val="0"/>
          <w:sz w:val="27"/>
          <w:szCs w:val="27"/>
          <w:bdr w:val="none" w:sz="0" w:space="0" w:color="auto" w:frame="1"/>
          <w:lang w:eastAsia="en-GB"/>
          <w14:ligatures w14:val="none"/>
        </w:rPr>
        <w:t>Review and Update</w:t>
      </w:r>
    </w:p>
    <w:p w14:paraId="4F5C0F80" w14:textId="77777777" w:rsidR="00B92E95" w:rsidRPr="00B92E95" w:rsidRDefault="00B92E95" w:rsidP="00B92E95">
      <w:pPr>
        <w:shd w:val="clear" w:color="auto" w:fill="FFFFFF"/>
        <w:spacing w:line="420" w:lineRule="atLeast"/>
        <w:jc w:val="both"/>
        <w:textAlignment w:val="baseline"/>
        <w:outlineLvl w:val="3"/>
        <w:rPr>
          <w:rFonts w:ascii="Arial" w:eastAsia="Times New Roman" w:hAnsi="Arial" w:cs="Arial"/>
          <w:i/>
          <w:iCs/>
          <w:color w:val="959595"/>
          <w:kern w:val="0"/>
          <w:sz w:val="27"/>
          <w:szCs w:val="27"/>
          <w:lang w:eastAsia="en-GB"/>
          <w14:ligatures w14:val="none"/>
        </w:rPr>
      </w:pPr>
      <w:r w:rsidRPr="00B92E95">
        <w:rPr>
          <w:rFonts w:ascii="Arial" w:eastAsia="Times New Roman" w:hAnsi="Arial" w:cs="Arial"/>
          <w:b/>
          <w:bCs/>
          <w:i/>
          <w:iCs/>
          <w:color w:val="000000"/>
          <w:kern w:val="0"/>
          <w:sz w:val="27"/>
          <w:szCs w:val="27"/>
          <w:bdr w:val="none" w:sz="0" w:space="0" w:color="auto" w:frame="1"/>
          <w:lang w:eastAsia="en-GB"/>
          <w14:ligatures w14:val="none"/>
        </w:rPr>
        <w:t xml:space="preserve">This policy will be reviewed annually to ensure it remains </w:t>
      </w:r>
      <w:proofErr w:type="gramStart"/>
      <w:r w:rsidRPr="00B92E95">
        <w:rPr>
          <w:rFonts w:ascii="Arial" w:eastAsia="Times New Roman" w:hAnsi="Arial" w:cs="Arial"/>
          <w:b/>
          <w:bCs/>
          <w:i/>
          <w:iCs/>
          <w:color w:val="000000"/>
          <w:kern w:val="0"/>
          <w:sz w:val="27"/>
          <w:szCs w:val="27"/>
          <w:bdr w:val="none" w:sz="0" w:space="0" w:color="auto" w:frame="1"/>
          <w:lang w:eastAsia="en-GB"/>
          <w14:ligatures w14:val="none"/>
        </w:rPr>
        <w:t>up-to-date</w:t>
      </w:r>
      <w:proofErr w:type="gramEnd"/>
      <w:r w:rsidRPr="00B92E95">
        <w:rPr>
          <w:rFonts w:ascii="Arial" w:eastAsia="Times New Roman" w:hAnsi="Arial" w:cs="Arial"/>
          <w:b/>
          <w:bCs/>
          <w:i/>
          <w:iCs/>
          <w:color w:val="000000"/>
          <w:kern w:val="0"/>
          <w:sz w:val="27"/>
          <w:szCs w:val="27"/>
          <w:bdr w:val="none" w:sz="0" w:space="0" w:color="auto" w:frame="1"/>
          <w:lang w:eastAsia="en-GB"/>
          <w14:ligatures w14:val="none"/>
        </w:rPr>
        <w:t xml:space="preserve"> with evolving AI technologies and aligned with </w:t>
      </w:r>
      <w:proofErr w:type="spellStart"/>
      <w:r w:rsidRPr="00B92E95">
        <w:rPr>
          <w:rFonts w:ascii="Arial" w:eastAsia="Times New Roman" w:hAnsi="Arial" w:cs="Arial"/>
          <w:b/>
          <w:bCs/>
          <w:i/>
          <w:iCs/>
          <w:color w:val="000000"/>
          <w:kern w:val="0"/>
          <w:sz w:val="27"/>
          <w:szCs w:val="27"/>
          <w:bdr w:val="none" w:sz="0" w:space="0" w:color="auto" w:frame="1"/>
          <w:lang w:eastAsia="en-GB"/>
          <w14:ligatures w14:val="none"/>
        </w:rPr>
        <w:t>SOStainability’s</w:t>
      </w:r>
      <w:proofErr w:type="spellEnd"/>
      <w:r w:rsidRPr="00B92E95">
        <w:rPr>
          <w:rFonts w:ascii="Arial" w:eastAsia="Times New Roman" w:hAnsi="Arial" w:cs="Arial"/>
          <w:b/>
          <w:bCs/>
          <w:i/>
          <w:iCs/>
          <w:color w:val="000000"/>
          <w:kern w:val="0"/>
          <w:sz w:val="27"/>
          <w:szCs w:val="27"/>
          <w:bdr w:val="none" w:sz="0" w:space="0" w:color="auto" w:frame="1"/>
          <w:lang w:eastAsia="en-GB"/>
          <w14:ligatures w14:val="none"/>
        </w:rPr>
        <w:t xml:space="preserve"> goals. Any changes or updates will be communicated to all stakeholders.</w:t>
      </w:r>
    </w:p>
    <w:p w14:paraId="436E39E9" w14:textId="77777777" w:rsidR="00C87145" w:rsidRDefault="00C87145"/>
    <w:sectPr w:rsidR="00C87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D42"/>
    <w:multiLevelType w:val="multilevel"/>
    <w:tmpl w:val="9A9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E7861"/>
    <w:multiLevelType w:val="multilevel"/>
    <w:tmpl w:val="E2D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0248A"/>
    <w:multiLevelType w:val="multilevel"/>
    <w:tmpl w:val="FDF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E0868"/>
    <w:multiLevelType w:val="multilevel"/>
    <w:tmpl w:val="66A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85301"/>
    <w:multiLevelType w:val="multilevel"/>
    <w:tmpl w:val="386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06369">
    <w:abstractNumId w:val="1"/>
  </w:num>
  <w:num w:numId="2" w16cid:durableId="473333357">
    <w:abstractNumId w:val="3"/>
  </w:num>
  <w:num w:numId="3" w16cid:durableId="516233489">
    <w:abstractNumId w:val="4"/>
  </w:num>
  <w:num w:numId="4" w16cid:durableId="2104373167">
    <w:abstractNumId w:val="2"/>
  </w:num>
  <w:num w:numId="5" w16cid:durableId="197290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95"/>
    <w:rsid w:val="00033639"/>
    <w:rsid w:val="0030753F"/>
    <w:rsid w:val="00546A03"/>
    <w:rsid w:val="00625E86"/>
    <w:rsid w:val="006B207D"/>
    <w:rsid w:val="008D778C"/>
    <w:rsid w:val="00B92E95"/>
    <w:rsid w:val="00C87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67FE3B"/>
  <w15:chartTrackingRefBased/>
  <w15:docId w15:val="{F14C73FD-8E68-214E-A253-627577AB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E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E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E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E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E95"/>
    <w:rPr>
      <w:rFonts w:eastAsiaTheme="majorEastAsia" w:cstheme="majorBidi"/>
      <w:color w:val="272727" w:themeColor="text1" w:themeTint="D8"/>
    </w:rPr>
  </w:style>
  <w:style w:type="paragraph" w:styleId="Title">
    <w:name w:val="Title"/>
    <w:basedOn w:val="Normal"/>
    <w:next w:val="Normal"/>
    <w:link w:val="TitleChar"/>
    <w:uiPriority w:val="10"/>
    <w:qFormat/>
    <w:rsid w:val="00B92E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E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E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2E95"/>
    <w:rPr>
      <w:i/>
      <w:iCs/>
      <w:color w:val="404040" w:themeColor="text1" w:themeTint="BF"/>
    </w:rPr>
  </w:style>
  <w:style w:type="paragraph" w:styleId="ListParagraph">
    <w:name w:val="List Paragraph"/>
    <w:basedOn w:val="Normal"/>
    <w:uiPriority w:val="34"/>
    <w:qFormat/>
    <w:rsid w:val="00B92E95"/>
    <w:pPr>
      <w:ind w:left="720"/>
      <w:contextualSpacing/>
    </w:pPr>
  </w:style>
  <w:style w:type="character" w:styleId="IntenseEmphasis">
    <w:name w:val="Intense Emphasis"/>
    <w:basedOn w:val="DefaultParagraphFont"/>
    <w:uiPriority w:val="21"/>
    <w:qFormat/>
    <w:rsid w:val="00B92E95"/>
    <w:rPr>
      <w:i/>
      <w:iCs/>
      <w:color w:val="0F4761" w:themeColor="accent1" w:themeShade="BF"/>
    </w:rPr>
  </w:style>
  <w:style w:type="paragraph" w:styleId="IntenseQuote">
    <w:name w:val="Intense Quote"/>
    <w:basedOn w:val="Normal"/>
    <w:next w:val="Normal"/>
    <w:link w:val="IntenseQuoteChar"/>
    <w:uiPriority w:val="30"/>
    <w:qFormat/>
    <w:rsid w:val="00B9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E95"/>
    <w:rPr>
      <w:i/>
      <w:iCs/>
      <w:color w:val="0F4761" w:themeColor="accent1" w:themeShade="BF"/>
    </w:rPr>
  </w:style>
  <w:style w:type="character" w:styleId="IntenseReference">
    <w:name w:val="Intense Reference"/>
    <w:basedOn w:val="DefaultParagraphFont"/>
    <w:uiPriority w:val="32"/>
    <w:qFormat/>
    <w:rsid w:val="00B92E95"/>
    <w:rPr>
      <w:b/>
      <w:bCs/>
      <w:smallCaps/>
      <w:color w:val="0F4761" w:themeColor="accent1" w:themeShade="BF"/>
      <w:spacing w:val="5"/>
    </w:rPr>
  </w:style>
  <w:style w:type="character" w:styleId="Strong">
    <w:name w:val="Strong"/>
    <w:basedOn w:val="DefaultParagraphFont"/>
    <w:uiPriority w:val="22"/>
    <w:qFormat/>
    <w:rsid w:val="00B92E95"/>
    <w:rPr>
      <w:b/>
      <w:bCs/>
    </w:rPr>
  </w:style>
  <w:style w:type="paragraph" w:styleId="NormalWeb">
    <w:name w:val="Normal (Web)"/>
    <w:basedOn w:val="Normal"/>
    <w:uiPriority w:val="99"/>
    <w:semiHidden/>
    <w:unhideWhenUsed/>
    <w:rsid w:val="00B92E9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3405</Characters>
  <Application>Microsoft Office Word</Application>
  <DocSecurity>0</DocSecurity>
  <Lines>73</Lines>
  <Paragraphs>29</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Tomiwa Oluwadare</dc:creator>
  <cp:keywords/>
  <dc:description/>
  <cp:lastModifiedBy>Tomiwa Oluwadare</cp:lastModifiedBy>
  <cp:revision>1</cp:revision>
  <dcterms:created xsi:type="dcterms:W3CDTF">2026-03-03T16:55:00Z</dcterms:created>
  <dcterms:modified xsi:type="dcterms:W3CDTF">2026-03-03T16:55:00Z</dcterms:modified>
</cp:coreProperties>
</file>