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A01" w:rsidRDefault="00302123" w:rsidP="00302123">
      <w:pPr>
        <w:jc w:val="center"/>
      </w:pPr>
      <w:r>
        <w:rPr>
          <w:noProof/>
          <w:lang w:eastAsia="sk-SK"/>
        </w:rPr>
        <w:drawing>
          <wp:inline distT="0" distB="0" distL="0" distR="0">
            <wp:extent cx="5086350" cy="1714500"/>
            <wp:effectExtent l="19050" t="0" r="0" b="0"/>
            <wp:docPr id="1" name="Obrázek 0" descr="FIT-VUT-logo-fs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T-VUT-logo-fs8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123" w:rsidRDefault="00302123" w:rsidP="00302123">
      <w:pPr>
        <w:jc w:val="center"/>
      </w:pPr>
    </w:p>
    <w:p w:rsidR="00302123" w:rsidRDefault="00302123" w:rsidP="00302123">
      <w:pPr>
        <w:jc w:val="center"/>
      </w:pPr>
    </w:p>
    <w:p w:rsidR="00302123" w:rsidRDefault="00302123" w:rsidP="00302123">
      <w:pPr>
        <w:jc w:val="center"/>
      </w:pPr>
    </w:p>
    <w:p w:rsidR="00302123" w:rsidRPr="00302123" w:rsidRDefault="00302123" w:rsidP="00302123">
      <w:pPr>
        <w:jc w:val="center"/>
        <w:rPr>
          <w:b/>
          <w:sz w:val="28"/>
        </w:rPr>
      </w:pPr>
    </w:p>
    <w:p w:rsidR="00302123" w:rsidRPr="00302123" w:rsidRDefault="00302123" w:rsidP="00302123">
      <w:pPr>
        <w:jc w:val="center"/>
        <w:rPr>
          <w:b/>
          <w:sz w:val="28"/>
        </w:rPr>
      </w:pPr>
      <w:r w:rsidRPr="00302123">
        <w:rPr>
          <w:b/>
          <w:sz w:val="28"/>
        </w:rPr>
        <w:t>ARM-FITKIT3: Aplikace modulu Watchdog Timer (WDOG)</w:t>
      </w:r>
    </w:p>
    <w:p w:rsidR="00302123" w:rsidRPr="00302123" w:rsidRDefault="00302123" w:rsidP="00302123">
      <w:pPr>
        <w:jc w:val="center"/>
      </w:pPr>
      <w:r w:rsidRPr="00302123">
        <w:t>Predmet: IMP – Mikroprocesorové a  vestavěné systémy</w:t>
      </w:r>
    </w:p>
    <w:p w:rsidR="00302123" w:rsidRDefault="00302123" w:rsidP="00302123">
      <w:pPr>
        <w:jc w:val="center"/>
      </w:pPr>
    </w:p>
    <w:p w:rsidR="004F7222" w:rsidRDefault="00302123">
      <w:r>
        <w:br w:type="page"/>
      </w:r>
    </w:p>
    <w:p w:rsidR="004F7222" w:rsidRDefault="004F7222" w:rsidP="00136199">
      <w:pPr>
        <w:pStyle w:val="Nadpis1"/>
        <w:numPr>
          <w:ilvl w:val="0"/>
          <w:numId w:val="0"/>
        </w:numPr>
      </w:pPr>
      <w:bookmarkStart w:id="0" w:name="_Toc27607952"/>
      <w:r>
        <w:lastRenderedPageBreak/>
        <w:t>OBSAH</w:t>
      </w:r>
      <w:bookmarkEnd w:id="0"/>
    </w:p>
    <w:p w:rsidR="004F7222" w:rsidRDefault="004F7222" w:rsidP="004F7222"/>
    <w:p w:rsidR="004F7222" w:rsidRDefault="004F7222" w:rsidP="004F7222"/>
    <w:p w:rsidR="006137B0" w:rsidRDefault="002F228F">
      <w:pPr>
        <w:pStyle w:val="Obsah1"/>
        <w:tabs>
          <w:tab w:val="right" w:leader="dot" w:pos="9062"/>
        </w:tabs>
        <w:rPr>
          <w:rFonts w:eastAsiaTheme="minorEastAsia"/>
          <w:noProof/>
          <w:lang w:eastAsia="sk-SK"/>
        </w:rPr>
      </w:pPr>
      <w:r>
        <w:fldChar w:fldCharType="begin"/>
      </w:r>
      <w:r w:rsidR="00136199">
        <w:instrText xml:space="preserve"> TOC \o "1-3" \h \z \u </w:instrText>
      </w:r>
      <w:r>
        <w:fldChar w:fldCharType="separate"/>
      </w:r>
      <w:hyperlink w:anchor="_Toc27607952" w:history="1">
        <w:r w:rsidR="006137B0" w:rsidRPr="007E492C">
          <w:rPr>
            <w:rStyle w:val="Hypertextovodkaz"/>
            <w:noProof/>
          </w:rPr>
          <w:t>OBSAH</w:t>
        </w:r>
        <w:r w:rsidR="006137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37B0">
          <w:rPr>
            <w:noProof/>
            <w:webHidden/>
          </w:rPr>
          <w:instrText xml:space="preserve"> PAGEREF _Toc27607952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4BB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137B0" w:rsidRDefault="002F228F">
      <w:pPr>
        <w:pStyle w:val="Obsah1"/>
        <w:tabs>
          <w:tab w:val="left" w:pos="440"/>
          <w:tab w:val="right" w:leader="dot" w:pos="9062"/>
        </w:tabs>
        <w:rPr>
          <w:rFonts w:eastAsiaTheme="minorEastAsia"/>
          <w:noProof/>
          <w:lang w:eastAsia="sk-SK"/>
        </w:rPr>
      </w:pPr>
      <w:hyperlink w:anchor="_Toc27607953" w:history="1">
        <w:r w:rsidR="006137B0" w:rsidRPr="007E492C">
          <w:rPr>
            <w:rStyle w:val="Hypertextovodkaz"/>
            <w:noProof/>
          </w:rPr>
          <w:t>1</w:t>
        </w:r>
        <w:r w:rsidR="006137B0">
          <w:rPr>
            <w:rFonts w:eastAsiaTheme="minorEastAsia"/>
            <w:noProof/>
            <w:lang w:eastAsia="sk-SK"/>
          </w:rPr>
          <w:tab/>
        </w:r>
        <w:r w:rsidR="006137B0" w:rsidRPr="007E492C">
          <w:rPr>
            <w:rStyle w:val="Hypertextovodkaz"/>
            <w:noProof/>
          </w:rPr>
          <w:t>Úvod</w:t>
        </w:r>
        <w:r w:rsidR="006137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37B0">
          <w:rPr>
            <w:noProof/>
            <w:webHidden/>
          </w:rPr>
          <w:instrText xml:space="preserve"> PAGEREF _Toc27607953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4BB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137B0" w:rsidRDefault="002F228F">
      <w:pPr>
        <w:pStyle w:val="Obsah2"/>
        <w:tabs>
          <w:tab w:val="left" w:pos="880"/>
          <w:tab w:val="right" w:leader="dot" w:pos="9062"/>
        </w:tabs>
        <w:rPr>
          <w:rFonts w:eastAsiaTheme="minorEastAsia"/>
          <w:noProof/>
          <w:lang w:eastAsia="sk-SK"/>
        </w:rPr>
      </w:pPr>
      <w:hyperlink w:anchor="_Toc27607954" w:history="1">
        <w:r w:rsidR="006137B0" w:rsidRPr="007E492C">
          <w:rPr>
            <w:rStyle w:val="Hypertextovodkaz"/>
            <w:noProof/>
          </w:rPr>
          <w:t>1.1</w:t>
        </w:r>
        <w:r w:rsidR="006137B0">
          <w:rPr>
            <w:rFonts w:eastAsiaTheme="minorEastAsia"/>
            <w:noProof/>
            <w:lang w:eastAsia="sk-SK"/>
          </w:rPr>
          <w:tab/>
        </w:r>
        <w:r w:rsidR="006137B0" w:rsidRPr="007E492C">
          <w:rPr>
            <w:rStyle w:val="Hypertextovodkaz"/>
            <w:noProof/>
          </w:rPr>
          <w:t>Cieľ projektu</w:t>
        </w:r>
        <w:r w:rsidR="006137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37B0">
          <w:rPr>
            <w:noProof/>
            <w:webHidden/>
          </w:rPr>
          <w:instrText xml:space="preserve"> PAGEREF _Toc27607954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4BB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137B0" w:rsidRDefault="002F228F">
      <w:pPr>
        <w:pStyle w:val="Obsah2"/>
        <w:tabs>
          <w:tab w:val="left" w:pos="880"/>
          <w:tab w:val="right" w:leader="dot" w:pos="9062"/>
        </w:tabs>
        <w:rPr>
          <w:rFonts w:eastAsiaTheme="minorEastAsia"/>
          <w:noProof/>
          <w:lang w:eastAsia="sk-SK"/>
        </w:rPr>
      </w:pPr>
      <w:hyperlink w:anchor="_Toc27607955" w:history="1">
        <w:r w:rsidR="006137B0" w:rsidRPr="007E492C">
          <w:rPr>
            <w:rStyle w:val="Hypertextovodkaz"/>
            <w:noProof/>
          </w:rPr>
          <w:t>1.2</w:t>
        </w:r>
        <w:r w:rsidR="006137B0">
          <w:rPr>
            <w:rFonts w:eastAsiaTheme="minorEastAsia"/>
            <w:noProof/>
            <w:lang w:eastAsia="sk-SK"/>
          </w:rPr>
          <w:tab/>
        </w:r>
        <w:r w:rsidR="006137B0" w:rsidRPr="007E492C">
          <w:rPr>
            <w:rStyle w:val="Hypertextovodkaz"/>
            <w:noProof/>
          </w:rPr>
          <w:t>Watchdog Timer</w:t>
        </w:r>
        <w:r w:rsidR="006137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37B0">
          <w:rPr>
            <w:noProof/>
            <w:webHidden/>
          </w:rPr>
          <w:instrText xml:space="preserve"> PAGEREF _Toc27607955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4BB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137B0" w:rsidRDefault="002F228F">
      <w:pPr>
        <w:pStyle w:val="Obsah1"/>
        <w:tabs>
          <w:tab w:val="left" w:pos="440"/>
          <w:tab w:val="right" w:leader="dot" w:pos="9062"/>
        </w:tabs>
        <w:rPr>
          <w:rFonts w:eastAsiaTheme="minorEastAsia"/>
          <w:noProof/>
          <w:lang w:eastAsia="sk-SK"/>
        </w:rPr>
      </w:pPr>
      <w:hyperlink w:anchor="_Toc27607956" w:history="1">
        <w:r w:rsidR="006137B0" w:rsidRPr="007E492C">
          <w:rPr>
            <w:rStyle w:val="Hypertextovodkaz"/>
            <w:noProof/>
          </w:rPr>
          <w:t>2</w:t>
        </w:r>
        <w:r w:rsidR="006137B0">
          <w:rPr>
            <w:rFonts w:eastAsiaTheme="minorEastAsia"/>
            <w:noProof/>
            <w:lang w:eastAsia="sk-SK"/>
          </w:rPr>
          <w:tab/>
        </w:r>
        <w:r w:rsidR="006137B0" w:rsidRPr="007E492C">
          <w:rPr>
            <w:rStyle w:val="Hypertextovodkaz"/>
            <w:noProof/>
          </w:rPr>
          <w:t>Popis aplikácie a implementácia</w:t>
        </w:r>
        <w:r w:rsidR="006137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37B0">
          <w:rPr>
            <w:noProof/>
            <w:webHidden/>
          </w:rPr>
          <w:instrText xml:space="preserve"> PAGEREF _Toc27607956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4BB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137B0" w:rsidRDefault="002F228F">
      <w:pPr>
        <w:pStyle w:val="Obsah2"/>
        <w:tabs>
          <w:tab w:val="left" w:pos="880"/>
          <w:tab w:val="right" w:leader="dot" w:pos="9062"/>
        </w:tabs>
        <w:rPr>
          <w:rFonts w:eastAsiaTheme="minorEastAsia"/>
          <w:noProof/>
          <w:lang w:eastAsia="sk-SK"/>
        </w:rPr>
      </w:pPr>
      <w:hyperlink w:anchor="_Toc27607957" w:history="1">
        <w:r w:rsidR="006137B0" w:rsidRPr="007E492C">
          <w:rPr>
            <w:rStyle w:val="Hypertextovodkaz"/>
            <w:noProof/>
          </w:rPr>
          <w:t>2.1</w:t>
        </w:r>
        <w:r w:rsidR="006137B0">
          <w:rPr>
            <w:rFonts w:eastAsiaTheme="minorEastAsia"/>
            <w:noProof/>
            <w:lang w:eastAsia="sk-SK"/>
          </w:rPr>
          <w:tab/>
        </w:r>
        <w:r w:rsidR="006137B0" w:rsidRPr="007E492C">
          <w:rPr>
            <w:rStyle w:val="Hypertextovodkaz"/>
            <w:noProof/>
          </w:rPr>
          <w:t>Popis aplikácie</w:t>
        </w:r>
        <w:r w:rsidR="006137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37B0">
          <w:rPr>
            <w:noProof/>
            <w:webHidden/>
          </w:rPr>
          <w:instrText xml:space="preserve"> PAGEREF _Toc27607957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4BB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137B0" w:rsidRDefault="002F228F">
      <w:pPr>
        <w:pStyle w:val="Obsah2"/>
        <w:tabs>
          <w:tab w:val="left" w:pos="880"/>
          <w:tab w:val="right" w:leader="dot" w:pos="9062"/>
        </w:tabs>
        <w:rPr>
          <w:rFonts w:eastAsiaTheme="minorEastAsia"/>
          <w:noProof/>
          <w:lang w:eastAsia="sk-SK"/>
        </w:rPr>
      </w:pPr>
      <w:hyperlink w:anchor="_Toc27607958" w:history="1">
        <w:r w:rsidR="006137B0" w:rsidRPr="007E492C">
          <w:rPr>
            <w:rStyle w:val="Hypertextovodkaz"/>
            <w:noProof/>
          </w:rPr>
          <w:t>2.2</w:t>
        </w:r>
        <w:r w:rsidR="006137B0">
          <w:rPr>
            <w:rFonts w:eastAsiaTheme="minorEastAsia"/>
            <w:noProof/>
            <w:lang w:eastAsia="sk-SK"/>
          </w:rPr>
          <w:tab/>
        </w:r>
        <w:r w:rsidR="006137B0" w:rsidRPr="007E492C">
          <w:rPr>
            <w:rStyle w:val="Hypertextovodkaz"/>
            <w:noProof/>
          </w:rPr>
          <w:t>Demonštrácia Watchdogu</w:t>
        </w:r>
        <w:r w:rsidR="006137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37B0">
          <w:rPr>
            <w:noProof/>
            <w:webHidden/>
          </w:rPr>
          <w:instrText xml:space="preserve"> PAGEREF _Toc27607958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4BB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137B0" w:rsidRDefault="002F228F">
      <w:pPr>
        <w:pStyle w:val="Obsah3"/>
        <w:tabs>
          <w:tab w:val="left" w:pos="1320"/>
          <w:tab w:val="right" w:leader="dot" w:pos="9062"/>
        </w:tabs>
        <w:rPr>
          <w:rFonts w:eastAsiaTheme="minorEastAsia"/>
          <w:noProof/>
          <w:lang w:eastAsia="sk-SK"/>
        </w:rPr>
      </w:pPr>
      <w:hyperlink w:anchor="_Toc27607959" w:history="1">
        <w:r w:rsidR="006137B0" w:rsidRPr="007E492C">
          <w:rPr>
            <w:rStyle w:val="Hypertextovodkaz"/>
            <w:noProof/>
          </w:rPr>
          <w:t>2.2.1</w:t>
        </w:r>
        <w:r w:rsidR="006137B0">
          <w:rPr>
            <w:rFonts w:eastAsiaTheme="minorEastAsia"/>
            <w:noProof/>
            <w:lang w:eastAsia="sk-SK"/>
          </w:rPr>
          <w:tab/>
        </w:r>
        <w:r w:rsidR="006137B0" w:rsidRPr="007E492C">
          <w:rPr>
            <w:rStyle w:val="Hypertextovodkaz"/>
            <w:noProof/>
          </w:rPr>
          <w:t>Použíté registre</w:t>
        </w:r>
        <w:r w:rsidR="006137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37B0">
          <w:rPr>
            <w:noProof/>
            <w:webHidden/>
          </w:rPr>
          <w:instrText xml:space="preserve"> PAGEREF _Toc27607959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4BB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137B0" w:rsidRDefault="002F228F">
      <w:pPr>
        <w:pStyle w:val="Obsah3"/>
        <w:tabs>
          <w:tab w:val="left" w:pos="1320"/>
          <w:tab w:val="right" w:leader="dot" w:pos="9062"/>
        </w:tabs>
        <w:rPr>
          <w:rFonts w:eastAsiaTheme="minorEastAsia"/>
          <w:noProof/>
          <w:lang w:eastAsia="sk-SK"/>
        </w:rPr>
      </w:pPr>
      <w:hyperlink w:anchor="_Toc27607960" w:history="1">
        <w:r w:rsidR="006137B0" w:rsidRPr="007E492C">
          <w:rPr>
            <w:rStyle w:val="Hypertextovodkaz"/>
            <w:noProof/>
          </w:rPr>
          <w:t>2.2.2</w:t>
        </w:r>
        <w:r w:rsidR="006137B0">
          <w:rPr>
            <w:rFonts w:eastAsiaTheme="minorEastAsia"/>
            <w:noProof/>
            <w:lang w:eastAsia="sk-SK"/>
          </w:rPr>
          <w:tab/>
        </w:r>
        <w:r w:rsidR="006137B0" w:rsidRPr="007E492C">
          <w:rPr>
            <w:rStyle w:val="Hypertextovodkaz"/>
            <w:noProof/>
          </w:rPr>
          <w:t>Watchdog Módy</w:t>
        </w:r>
        <w:r w:rsidR="006137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37B0">
          <w:rPr>
            <w:noProof/>
            <w:webHidden/>
          </w:rPr>
          <w:instrText xml:space="preserve"> PAGEREF _Toc27607960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4BB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137B0" w:rsidRDefault="002F228F">
      <w:pPr>
        <w:pStyle w:val="Obsah2"/>
        <w:tabs>
          <w:tab w:val="left" w:pos="880"/>
          <w:tab w:val="right" w:leader="dot" w:pos="9062"/>
        </w:tabs>
        <w:rPr>
          <w:rFonts w:eastAsiaTheme="minorEastAsia"/>
          <w:noProof/>
          <w:lang w:eastAsia="sk-SK"/>
        </w:rPr>
      </w:pPr>
      <w:hyperlink w:anchor="_Toc27607961" w:history="1">
        <w:r w:rsidR="006137B0" w:rsidRPr="007E492C">
          <w:rPr>
            <w:rStyle w:val="Hypertextovodkaz"/>
            <w:noProof/>
          </w:rPr>
          <w:t>2.3</w:t>
        </w:r>
        <w:r w:rsidR="006137B0">
          <w:rPr>
            <w:rFonts w:eastAsiaTheme="minorEastAsia"/>
            <w:noProof/>
            <w:lang w:eastAsia="sk-SK"/>
          </w:rPr>
          <w:tab/>
        </w:r>
        <w:r w:rsidR="006137B0" w:rsidRPr="007E492C">
          <w:rPr>
            <w:rStyle w:val="Hypertextovodkaz"/>
            <w:noProof/>
          </w:rPr>
          <w:t>Popis implementácie watchdogu</w:t>
        </w:r>
        <w:r w:rsidR="006137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37B0">
          <w:rPr>
            <w:noProof/>
            <w:webHidden/>
          </w:rPr>
          <w:instrText xml:space="preserve"> PAGEREF _Toc27607961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4BB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137B0" w:rsidRDefault="002F228F">
      <w:pPr>
        <w:pStyle w:val="Obsah1"/>
        <w:tabs>
          <w:tab w:val="left" w:pos="440"/>
          <w:tab w:val="right" w:leader="dot" w:pos="9062"/>
        </w:tabs>
        <w:rPr>
          <w:rFonts w:eastAsiaTheme="minorEastAsia"/>
          <w:noProof/>
          <w:lang w:eastAsia="sk-SK"/>
        </w:rPr>
      </w:pPr>
      <w:hyperlink w:anchor="_Toc27607962" w:history="1">
        <w:r w:rsidR="006137B0" w:rsidRPr="007E492C">
          <w:rPr>
            <w:rStyle w:val="Hypertextovodkaz"/>
            <w:noProof/>
          </w:rPr>
          <w:t>3</w:t>
        </w:r>
        <w:r w:rsidR="006137B0">
          <w:rPr>
            <w:rFonts w:eastAsiaTheme="minorEastAsia"/>
            <w:noProof/>
            <w:lang w:eastAsia="sk-SK"/>
          </w:rPr>
          <w:tab/>
        </w:r>
        <w:r w:rsidR="006137B0" w:rsidRPr="007E492C">
          <w:rPr>
            <w:rStyle w:val="Hypertextovodkaz"/>
            <w:noProof/>
          </w:rPr>
          <w:t>Záver</w:t>
        </w:r>
        <w:r w:rsidR="006137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37B0">
          <w:rPr>
            <w:noProof/>
            <w:webHidden/>
          </w:rPr>
          <w:instrText xml:space="preserve"> PAGEREF _Toc27607962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4BB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137B0" w:rsidRDefault="002F228F">
      <w:pPr>
        <w:pStyle w:val="Obsah1"/>
        <w:tabs>
          <w:tab w:val="left" w:pos="440"/>
          <w:tab w:val="right" w:leader="dot" w:pos="9062"/>
        </w:tabs>
        <w:rPr>
          <w:rFonts w:eastAsiaTheme="minorEastAsia"/>
          <w:noProof/>
          <w:lang w:eastAsia="sk-SK"/>
        </w:rPr>
      </w:pPr>
      <w:hyperlink w:anchor="_Toc27607963" w:history="1">
        <w:r w:rsidR="006137B0" w:rsidRPr="007E492C">
          <w:rPr>
            <w:rStyle w:val="Hypertextovodkaz"/>
            <w:noProof/>
          </w:rPr>
          <w:t>4</w:t>
        </w:r>
        <w:r w:rsidR="006137B0">
          <w:rPr>
            <w:rFonts w:eastAsiaTheme="minorEastAsia"/>
            <w:noProof/>
            <w:lang w:eastAsia="sk-SK"/>
          </w:rPr>
          <w:tab/>
        </w:r>
        <w:r w:rsidR="006137B0" w:rsidRPr="007E492C">
          <w:rPr>
            <w:rStyle w:val="Hypertextovodkaz"/>
            <w:noProof/>
          </w:rPr>
          <w:t>Literatúra</w:t>
        </w:r>
        <w:r w:rsidR="006137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37B0">
          <w:rPr>
            <w:noProof/>
            <w:webHidden/>
          </w:rPr>
          <w:instrText xml:space="preserve"> PAGEREF _Toc27607963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4BB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137B0" w:rsidRDefault="002F228F">
      <w:pPr>
        <w:pStyle w:val="Obsah1"/>
        <w:tabs>
          <w:tab w:val="left" w:pos="440"/>
          <w:tab w:val="right" w:leader="dot" w:pos="9062"/>
        </w:tabs>
        <w:rPr>
          <w:rFonts w:eastAsiaTheme="minorEastAsia"/>
          <w:noProof/>
          <w:lang w:eastAsia="sk-SK"/>
        </w:rPr>
      </w:pPr>
      <w:hyperlink w:anchor="_Toc27607964" w:history="1">
        <w:r w:rsidR="006137B0" w:rsidRPr="007E492C">
          <w:rPr>
            <w:rStyle w:val="Hypertextovodkaz"/>
            <w:noProof/>
          </w:rPr>
          <w:t>5</w:t>
        </w:r>
        <w:r w:rsidR="006137B0">
          <w:rPr>
            <w:rFonts w:eastAsiaTheme="minorEastAsia"/>
            <w:noProof/>
            <w:lang w:eastAsia="sk-SK"/>
          </w:rPr>
          <w:tab/>
        </w:r>
        <w:r w:rsidR="006137B0" w:rsidRPr="007E492C">
          <w:rPr>
            <w:rStyle w:val="Hypertextovodkaz"/>
            <w:noProof/>
          </w:rPr>
          <w:t>Obrázky</w:t>
        </w:r>
        <w:r w:rsidR="006137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37B0">
          <w:rPr>
            <w:noProof/>
            <w:webHidden/>
          </w:rPr>
          <w:instrText xml:space="preserve"> PAGEREF _Toc27607964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4BB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F7222" w:rsidRDefault="002F228F" w:rsidP="004F7222">
      <w:r>
        <w:fldChar w:fldCharType="end"/>
      </w:r>
    </w:p>
    <w:p w:rsidR="004F7222" w:rsidRDefault="004F7222" w:rsidP="004F7222"/>
    <w:p w:rsidR="004F7222" w:rsidRDefault="004F7222" w:rsidP="004F7222"/>
    <w:p w:rsidR="004F7222" w:rsidRDefault="004F7222" w:rsidP="004F7222"/>
    <w:p w:rsidR="004F7222" w:rsidRDefault="004F7222" w:rsidP="004F7222"/>
    <w:p w:rsidR="004F7222" w:rsidRDefault="004F7222" w:rsidP="004F7222"/>
    <w:p w:rsidR="004F7222" w:rsidRDefault="004F7222" w:rsidP="004F7222"/>
    <w:p w:rsidR="004F7222" w:rsidRDefault="004F7222" w:rsidP="004F7222"/>
    <w:p w:rsidR="004F7222" w:rsidRDefault="004F7222" w:rsidP="004F7222"/>
    <w:p w:rsidR="004F7222" w:rsidRDefault="004F7222" w:rsidP="004F7222"/>
    <w:p w:rsidR="004F7222" w:rsidRDefault="004F7222" w:rsidP="004F7222"/>
    <w:p w:rsidR="004F7222" w:rsidRDefault="004F7222" w:rsidP="004F7222"/>
    <w:p w:rsidR="004F7222" w:rsidRDefault="004F7222" w:rsidP="004F7222"/>
    <w:p w:rsidR="004F7222" w:rsidRDefault="004F7222" w:rsidP="004F7222"/>
    <w:p w:rsidR="004F7222" w:rsidRDefault="004F7222" w:rsidP="004F7222">
      <w:pPr>
        <w:sectPr w:rsidR="004F7222" w:rsidSect="00700A01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4F7222" w:rsidRDefault="004F7222" w:rsidP="004F7222"/>
    <w:p w:rsidR="00302123" w:rsidRDefault="00302123" w:rsidP="00136199">
      <w:pPr>
        <w:pStyle w:val="Nadpis1"/>
      </w:pPr>
      <w:bookmarkStart w:id="1" w:name="_Toc27607953"/>
      <w:r>
        <w:t>Úvod</w:t>
      </w:r>
      <w:bookmarkEnd w:id="1"/>
    </w:p>
    <w:p w:rsidR="00993EA9" w:rsidRDefault="00993EA9" w:rsidP="00993EA9">
      <w:pPr>
        <w:pStyle w:val="Nadpis2"/>
      </w:pPr>
      <w:bookmarkStart w:id="2" w:name="_Toc27607954"/>
      <w:r>
        <w:t>Cieľ projektu</w:t>
      </w:r>
      <w:bookmarkEnd w:id="2"/>
    </w:p>
    <w:p w:rsidR="00993EA9" w:rsidRPr="00993EA9" w:rsidRDefault="00F86BC0" w:rsidP="00993EA9">
      <w:r>
        <w:t>Cieľom projektu bolo demonštrovať možnosti modulu Watchdog Timer (WDO</w:t>
      </w:r>
      <w:r w:rsidR="00136199">
        <w:t>G) dostupného na mikrokontrolér</w:t>
      </w:r>
      <w:r w:rsidR="00BE162D">
        <w:t>i</w:t>
      </w:r>
      <w:r w:rsidR="00136199">
        <w:t xml:space="preserve"> </w:t>
      </w:r>
      <w:r>
        <w:t xml:space="preserve"> Kinetis K60 z dosky platformy FITkit3.</w:t>
      </w:r>
    </w:p>
    <w:p w:rsidR="00302123" w:rsidRDefault="00302123" w:rsidP="00302123">
      <w:pPr>
        <w:pStyle w:val="Nadpis2"/>
      </w:pPr>
      <w:bookmarkStart w:id="3" w:name="_Toc27607955"/>
      <w:r>
        <w:t>Watchdog Timer</w:t>
      </w:r>
      <w:bookmarkEnd w:id="3"/>
      <w:r w:rsidR="00993EA9">
        <w:t xml:space="preserve"> </w:t>
      </w:r>
    </w:p>
    <w:p w:rsidR="00993EA9" w:rsidRDefault="00993EA9" w:rsidP="00993EA9">
      <w:r>
        <w:t>Watchdog je počítačová periféria, ktorá resetuje systém pri jeho za</w:t>
      </w:r>
      <w:r w:rsidR="00BE162D">
        <w:t xml:space="preserve"> </w:t>
      </w:r>
      <w:r>
        <w:t xml:space="preserve">cyklení. To znamená, že </w:t>
      </w:r>
      <w:r w:rsidR="00F86BC0">
        <w:t>Watchdog</w:t>
      </w:r>
      <w:r>
        <w:t xml:space="preserve"> zabezpečí, že ak nastane akákoľvek chyb</w:t>
      </w:r>
      <w:r w:rsidR="00BE162D">
        <w:t>a na mikrokontroléri</w:t>
      </w:r>
      <w:r>
        <w:t xml:space="preserve"> tak pomocou resetu dokáže priviesť systém zo zaseknutého stavu späť k </w:t>
      </w:r>
      <w:r w:rsidR="00BE162D">
        <w:t>normálnej</w:t>
      </w:r>
      <w:r>
        <w:t xml:space="preserve"> funkcií. Bez </w:t>
      </w:r>
      <w:r w:rsidR="00BE162D">
        <w:t>Watchdogu</w:t>
      </w:r>
      <w:r>
        <w:t xml:space="preserve"> by musel byť mikrokontrolér resetovaný manuálne, čo by u čipov v automatických strojoch na </w:t>
      </w:r>
      <w:r w:rsidR="00F86BC0">
        <w:t>odľahlých</w:t>
      </w:r>
      <w:r>
        <w:t xml:space="preserve"> alebo špatne dostupných miestach mohol byť problém.</w:t>
      </w:r>
    </w:p>
    <w:p w:rsidR="00302123" w:rsidRDefault="00302123" w:rsidP="00136199">
      <w:pPr>
        <w:pStyle w:val="Nadpis1"/>
        <w:numPr>
          <w:ilvl w:val="0"/>
          <w:numId w:val="0"/>
        </w:numPr>
        <w:ind w:left="432"/>
      </w:pPr>
    </w:p>
    <w:p w:rsidR="00F86BC0" w:rsidRDefault="00F86BC0" w:rsidP="00F86BC0">
      <w:pPr>
        <w:pStyle w:val="Nadpis1"/>
      </w:pPr>
      <w:bookmarkStart w:id="4" w:name="_Toc27607956"/>
      <w:r>
        <w:t>Popis aplikácie a</w:t>
      </w:r>
      <w:r w:rsidR="000F068A">
        <w:t> </w:t>
      </w:r>
      <w:r>
        <w:t>implementáci</w:t>
      </w:r>
      <w:r w:rsidR="00BE162D">
        <w:t>a</w:t>
      </w:r>
      <w:bookmarkEnd w:id="4"/>
    </w:p>
    <w:p w:rsidR="000F068A" w:rsidRDefault="000F068A" w:rsidP="000F068A">
      <w:pPr>
        <w:pStyle w:val="Nadpis2"/>
      </w:pPr>
      <w:bookmarkStart w:id="5" w:name="_Toc27607957"/>
      <w:r>
        <w:t>Popis aplikácie</w:t>
      </w:r>
      <w:bookmarkEnd w:id="5"/>
    </w:p>
    <w:p w:rsidR="00F86BC0" w:rsidRDefault="00F86BC0" w:rsidP="00F86BC0">
      <w:r>
        <w:t>Projekt je implementovaný v programovacom jazyku C v prostredí Kinetis Design Studio. Aplikácia bola vytvorená a testovaná pre mikrokontrolér Kinetis K60 z dosky platformy FITkit3.</w:t>
      </w:r>
    </w:p>
    <w:p w:rsidR="00F86BC0" w:rsidRDefault="00F86BC0" w:rsidP="00F86BC0">
      <w:r>
        <w:t xml:space="preserve">Pre demonštrovanie možnosti modulu Watchdog Timeru </w:t>
      </w:r>
      <w:r w:rsidR="00FF370E">
        <w:t>je použitá jednoduchá vstavaná aplikácia prevzatá z demo cvičenia, ktorej autorom je pán doktor M. Bi</w:t>
      </w:r>
      <w:r w:rsidR="00AD67BC">
        <w:t>dlo. Táto aplikácia tvorí asi 60 % programu zvyšných 40</w:t>
      </w:r>
      <w:r w:rsidR="00FF370E">
        <w:t xml:space="preserve"> % je môj program pre demonštráciu WDOGu.</w:t>
      </w:r>
    </w:p>
    <w:p w:rsidR="002D5605" w:rsidRDefault="002D5605" w:rsidP="00F86BC0">
      <w:r>
        <w:t>Aplikácia jednoduchým spôsobom demonštruje funkcionalitu Watchdogu, v nekonečnom cykle beží program, ktorý</w:t>
      </w:r>
      <w:r w:rsidR="00AD67BC">
        <w:t xml:space="preserve"> je zo začiatku indikovaný blikaním LED diódy LED_9</w:t>
      </w:r>
      <w:r>
        <w:t xml:space="preserve">, Táto základná funkcionalita je prevzatá z programu z democvičenia. Modul Watchdog očakáva periodické refresh správy, ktoré mu povedia, že systém beží v poriadku a teda nie je potrebný reset systému. Táto refresh správa je odoslaná pomocou </w:t>
      </w:r>
      <w:r w:rsidR="00BE162D">
        <w:t>tlačidla</w:t>
      </w:r>
      <w:r>
        <w:t xml:space="preserve"> SW3. Po tomto stlačení sa odošle refresh správa, ktorá </w:t>
      </w:r>
      <w:r w:rsidR="00BE162D">
        <w:t>oznámi</w:t>
      </w:r>
      <w:r>
        <w:t xml:space="preserve"> modulu WDOG, že systém beží v poriadku, okrem toho po st</w:t>
      </w:r>
      <w:r w:rsidR="00BE162D">
        <w:t>lačení tohto tlačidla SW3</w:t>
      </w:r>
      <w:r w:rsidR="00AD67BC">
        <w:t xml:space="preserve"> začne LED dióda LED_9 len svietiť, ak sa pošle ďalšia refresh správa tak začne svietiť aj led dióda LED_10, ak sa pošle ďalšia refresh správa začne svietiť aj led dióda LED_11 atď. Ak budú svietiť už všetky 4 led diódy a pošle sa refresh správa tak sa postupne začnú vypínať až sa dostanú do počiatočného stavu kde bliká led dióda LED_9. </w:t>
      </w:r>
    </w:p>
    <w:p w:rsidR="002D5605" w:rsidRDefault="002D5605" w:rsidP="00BE162D">
      <w:pPr>
        <w:pStyle w:val="Nadpis2"/>
      </w:pPr>
      <w:bookmarkStart w:id="6" w:name="_Toc27607958"/>
      <w:r>
        <w:t>Demonštrácia Watchdogu</w:t>
      </w:r>
      <w:bookmarkEnd w:id="6"/>
    </w:p>
    <w:p w:rsidR="002D5605" w:rsidRDefault="002D5605" w:rsidP="00BE162D">
      <w:pPr>
        <w:pStyle w:val="Nadpis3"/>
      </w:pPr>
      <w:bookmarkStart w:id="7" w:name="_Toc27607959"/>
      <w:r>
        <w:t>Použíté registre</w:t>
      </w:r>
      <w:bookmarkEnd w:id="7"/>
    </w:p>
    <w:p w:rsidR="002D5605" w:rsidRDefault="00670BE3" w:rsidP="00BE162D">
      <w:pPr>
        <w:pStyle w:val="Odstavecseseznamem"/>
        <w:numPr>
          <w:ilvl w:val="0"/>
          <w:numId w:val="2"/>
        </w:numPr>
      </w:pPr>
      <w:r w:rsidRPr="00BE162D">
        <w:rPr>
          <w:b/>
        </w:rPr>
        <w:t>WDOG_STCRHL</w:t>
      </w:r>
      <w:r>
        <w:t xml:space="preserve"> – tento register sa používa na povolenie Watchdogu, nastavenie zdroja pre hodiny na LPO – Low- Power oscilátor, ktorý má frekvenciu 1kHz, nastavenie windowed (okienkového) módu.</w:t>
      </w:r>
    </w:p>
    <w:p w:rsidR="00670BE3" w:rsidRDefault="00670BE3" w:rsidP="00BE162D">
      <w:pPr>
        <w:pStyle w:val="Odstavecseseznamem"/>
        <w:numPr>
          <w:ilvl w:val="0"/>
          <w:numId w:val="2"/>
        </w:numPr>
      </w:pPr>
      <w:r w:rsidRPr="00BE162D">
        <w:rPr>
          <w:b/>
        </w:rPr>
        <w:t>WDOG_TOVALH / WDOG_TOVALL</w:t>
      </w:r>
      <w:r>
        <w:t xml:space="preserve"> – tento register slúži na nastavenie veľkosti periódy</w:t>
      </w:r>
    </w:p>
    <w:p w:rsidR="00670BE3" w:rsidRDefault="00670BE3" w:rsidP="00BE162D">
      <w:pPr>
        <w:pStyle w:val="Odstavecseseznamem"/>
        <w:numPr>
          <w:ilvl w:val="0"/>
          <w:numId w:val="2"/>
        </w:numPr>
      </w:pPr>
      <w:r w:rsidRPr="00BE162D">
        <w:rPr>
          <w:b/>
        </w:rPr>
        <w:lastRenderedPageBreak/>
        <w:t>WDOG_WINH / WDOG_WINL</w:t>
      </w:r>
      <w:r>
        <w:t xml:space="preserve"> – tento register slúži na nastavenie veľkosti okna, ktoré je potrebné pri použití okienkového módu Watchdogu</w:t>
      </w:r>
    </w:p>
    <w:p w:rsidR="00670BE3" w:rsidRDefault="00670BE3" w:rsidP="00BE162D">
      <w:pPr>
        <w:pStyle w:val="Odstavecseseznamem"/>
        <w:numPr>
          <w:ilvl w:val="0"/>
          <w:numId w:val="2"/>
        </w:numPr>
      </w:pPr>
      <w:r w:rsidRPr="00BE162D">
        <w:rPr>
          <w:b/>
        </w:rPr>
        <w:t>WDOG_UNLOCK</w:t>
      </w:r>
      <w:r>
        <w:t xml:space="preserve"> – tento register slúži na odomknutie možnosti zmien hodnôt registrov W</w:t>
      </w:r>
      <w:r w:rsidR="00BE162D">
        <w:t xml:space="preserve">atchdogu, používajú sa </w:t>
      </w:r>
      <w:r>
        <w:t xml:space="preserve"> hodnoty 0xC520 a 0xD928</w:t>
      </w:r>
    </w:p>
    <w:p w:rsidR="00670BE3" w:rsidRDefault="00670BE3" w:rsidP="00BE162D">
      <w:pPr>
        <w:pStyle w:val="Odstavecseseznamem"/>
        <w:numPr>
          <w:ilvl w:val="0"/>
          <w:numId w:val="2"/>
        </w:numPr>
      </w:pPr>
      <w:r w:rsidRPr="00BE162D">
        <w:rPr>
          <w:b/>
        </w:rPr>
        <w:t>WDOG_REFRESH</w:t>
      </w:r>
      <w:r>
        <w:t xml:space="preserve"> – </w:t>
      </w:r>
      <w:r w:rsidR="0041070F">
        <w:t>prijíma</w:t>
      </w:r>
      <w:r>
        <w:t xml:space="preserve"> refresh správy pre w</w:t>
      </w:r>
      <w:r w:rsidR="00BE162D">
        <w:t xml:space="preserve">atchdog, používajú sa </w:t>
      </w:r>
      <w:r>
        <w:t>hodnoty 0xA602 a 0xB480</w:t>
      </w:r>
    </w:p>
    <w:p w:rsidR="00670BE3" w:rsidRDefault="00670BE3" w:rsidP="00BE162D">
      <w:pPr>
        <w:pStyle w:val="Odstavecseseznamem"/>
        <w:numPr>
          <w:ilvl w:val="0"/>
          <w:numId w:val="2"/>
        </w:numPr>
      </w:pPr>
      <w:r w:rsidRPr="00BE162D">
        <w:rPr>
          <w:b/>
        </w:rPr>
        <w:t>WDOG_PRESC</w:t>
      </w:r>
      <w:r>
        <w:t xml:space="preserve"> – tento register slúži n</w:t>
      </w:r>
      <w:r w:rsidR="00BE162D">
        <w:t xml:space="preserve">a nastavenie veľkosti pred deliča </w:t>
      </w:r>
      <w:r>
        <w:t xml:space="preserve">, v programe je využitá hodnota 0, to znamená že jeden </w:t>
      </w:r>
      <w:r w:rsidR="00D50023">
        <w:t xml:space="preserve">watchdog cyklus trvá 1ms, preto pri nastavení 15 sekundovej periódy je hodnota 15000 čo symbolizuje 15 tisíc </w:t>
      </w:r>
      <w:r w:rsidR="00BE162D">
        <w:t>milisekúnd</w:t>
      </w:r>
      <w:r w:rsidR="00D50023">
        <w:t xml:space="preserve"> (15 </w:t>
      </w:r>
      <w:r w:rsidR="00BE162D">
        <w:t>sekúnd</w:t>
      </w:r>
      <w:r w:rsidR="00D50023">
        <w:t>)</w:t>
      </w:r>
    </w:p>
    <w:p w:rsidR="00D50023" w:rsidRDefault="00D50023" w:rsidP="00F86BC0"/>
    <w:p w:rsidR="00D50023" w:rsidRDefault="00D50023" w:rsidP="0041070F">
      <w:pPr>
        <w:pStyle w:val="Nadpis3"/>
      </w:pPr>
      <w:bookmarkStart w:id="8" w:name="_Toc27607960"/>
      <w:r>
        <w:t>Watchdog Módy</w:t>
      </w:r>
      <w:bookmarkEnd w:id="8"/>
    </w:p>
    <w:p w:rsidR="00D50023" w:rsidRDefault="00D50023" w:rsidP="00F86BC0">
      <w:r>
        <w:t xml:space="preserve">Watchdog ponúka dva módy a to </w:t>
      </w:r>
      <w:r w:rsidRPr="0041070F">
        <w:rPr>
          <w:b/>
        </w:rPr>
        <w:t>periodický</w:t>
      </w:r>
      <w:r>
        <w:t xml:space="preserve"> mód a </w:t>
      </w:r>
      <w:r w:rsidRPr="0041070F">
        <w:rPr>
          <w:b/>
        </w:rPr>
        <w:t>okienkový</w:t>
      </w:r>
      <w:r>
        <w:t xml:space="preserve"> mód (windowed)</w:t>
      </w:r>
    </w:p>
    <w:p w:rsidR="00D50023" w:rsidRDefault="00D50023" w:rsidP="00F86BC0">
      <w:r w:rsidRPr="0041070F">
        <w:rPr>
          <w:b/>
        </w:rPr>
        <w:t>Periodický mód</w:t>
      </w:r>
      <w:r>
        <w:t xml:space="preserve"> – tento mód je využívaný na kontrolu správneho behu programu. Nastaví sa perióda pomocou registrov WDOG_TOVALH a WDOG_TOVALL na nejakú hodnotu, v </w:t>
      </w:r>
      <w:r w:rsidR="0041070F">
        <w:t>aplikácii</w:t>
      </w:r>
      <w:r>
        <w:t xml:space="preserve"> je nastavená hodnota 10 sekúnd. V tejto perióde sa očakáva prijatie refresh správy, ak refresh správa nepríde nastane reset systému.</w:t>
      </w:r>
    </w:p>
    <w:p w:rsidR="00D50023" w:rsidRDefault="00D50023" w:rsidP="00F86BC0">
      <w:r w:rsidRPr="0041070F">
        <w:rPr>
          <w:b/>
        </w:rPr>
        <w:t>Okienkový mód (windowed)</w:t>
      </w:r>
      <w:r>
        <w:t xml:space="preserve"> – tento mód je využívaný na kontrolu rýchlosti behu programu. Okrem nastavenia periódy je nutné nastaviť aj veľkosť okna. Veľkosť okna sa nastavuje registrami WDOG_WINH a WDOG_WINL, v </w:t>
      </w:r>
      <w:r w:rsidR="0041070F">
        <w:t>aplikácii</w:t>
      </w:r>
      <w:r>
        <w:t xml:space="preserve"> je nastavená hodnota 2,5 sekundy. Pri tomto móde sa refresh správa očakáva v intervale od nastavenej hodnoty okna až po hodnotu periódy.</w:t>
      </w:r>
    </w:p>
    <w:p w:rsidR="00D50023" w:rsidRDefault="00D50023" w:rsidP="00F86BC0">
      <w:r>
        <w:t xml:space="preserve">Napríklad ak máme nastavenú periódu na hodnotu 10 </w:t>
      </w:r>
      <w:r w:rsidR="0041070F">
        <w:t>sekúnd</w:t>
      </w:r>
      <w:r>
        <w:t xml:space="preserve"> a okno má hodnotu 2,5 sekundy, refresh správa je očakávaná od 2,5 sekundy po 10 sekundu. Ak by správa refresh prišla mimo tento interval alebo by neprišla vôbec nastane reset systému.</w:t>
      </w:r>
    </w:p>
    <w:p w:rsidR="00D50023" w:rsidRDefault="00D50023" w:rsidP="0041070F">
      <w:pPr>
        <w:pStyle w:val="Nadpis2"/>
      </w:pPr>
      <w:bookmarkStart w:id="9" w:name="_Toc27607961"/>
      <w:r>
        <w:t xml:space="preserve">Popis implementácie </w:t>
      </w:r>
      <w:r w:rsidR="000F068A">
        <w:t>watchdogu</w:t>
      </w:r>
      <w:bookmarkEnd w:id="9"/>
    </w:p>
    <w:p w:rsidR="00D50023" w:rsidRDefault="00D50023" w:rsidP="00F86BC0">
      <w:r>
        <w:t xml:space="preserve">Program obsahuje funkciu s názvom void </w:t>
      </w:r>
      <w:r w:rsidRPr="0041070F">
        <w:rPr>
          <w:b/>
        </w:rPr>
        <w:t>WdogInit()</w:t>
      </w:r>
      <w:r w:rsidR="00D17A6A" w:rsidRPr="00D17A6A">
        <w:t>, ktorá slúži na nastavenie (inicializáciu) watchdogu</w:t>
      </w:r>
      <w:r w:rsidR="00D17A6A">
        <w:t>. V</w:t>
      </w:r>
      <w:r>
        <w:t> tejto funkcií sa vykonáva odomknutie Watchdogu a to pomocou registra WDOG_UNLOCK tento register musí mať hodnoty 0xC520 a 0xD928. Ďalej je nastavený pred</w:t>
      </w:r>
      <w:r w:rsidR="0041070F">
        <w:t xml:space="preserve"> </w:t>
      </w:r>
      <w:r>
        <w:t>delič na hodnotu 0 WDOG_PRESC = 0x00;</w:t>
      </w:r>
    </w:p>
    <w:p w:rsidR="00053141" w:rsidRDefault="00053141" w:rsidP="00F86BC0">
      <w:r>
        <w:t xml:space="preserve">Nastavenie módu watchdogu sa nastavuje pomocou registru WDOG_STCTRLH. </w:t>
      </w:r>
      <w:r w:rsidRPr="0041070F">
        <w:rPr>
          <w:b/>
        </w:rPr>
        <w:t>Periodický mód</w:t>
      </w:r>
      <w:r>
        <w:t xml:space="preserve"> má nastavenú hodnotu </w:t>
      </w:r>
      <w:r w:rsidRPr="0041070F">
        <w:rPr>
          <w:b/>
        </w:rPr>
        <w:t>WDOG_STCTRLH = 0x5</w:t>
      </w:r>
      <w:r>
        <w:t xml:space="preserve"> (0101) – </w:t>
      </w:r>
    </w:p>
    <w:p w:rsidR="00D50023" w:rsidRDefault="00053141" w:rsidP="0041070F">
      <w:pPr>
        <w:pStyle w:val="Odstavecseseznamem"/>
        <w:numPr>
          <w:ilvl w:val="0"/>
          <w:numId w:val="3"/>
        </w:numPr>
      </w:pPr>
      <w:r>
        <w:t>0 – windowed mod je vypnutý</w:t>
      </w:r>
    </w:p>
    <w:p w:rsidR="00053141" w:rsidRDefault="00053141" w:rsidP="0041070F">
      <w:pPr>
        <w:pStyle w:val="Odstavecseseznamem"/>
        <w:numPr>
          <w:ilvl w:val="0"/>
          <w:numId w:val="3"/>
        </w:numPr>
      </w:pPr>
      <w:r>
        <w:t>1 – IRQRSTEN je zapnutý a</w:t>
      </w:r>
      <w:r w:rsidR="0041070F">
        <w:t xml:space="preserve"> </w:t>
      </w:r>
      <w:r>
        <w:t xml:space="preserve">teda WDOG najprv vygeneruje prerušenie, až potom </w:t>
      </w:r>
      <w:r w:rsidR="0041070F">
        <w:t>generuje</w:t>
      </w:r>
      <w:r>
        <w:t xml:space="preserve"> reset</w:t>
      </w:r>
    </w:p>
    <w:p w:rsidR="00053141" w:rsidRDefault="00053141" w:rsidP="0041070F">
      <w:pPr>
        <w:pStyle w:val="Odstavecseseznamem"/>
        <w:numPr>
          <w:ilvl w:val="0"/>
          <w:numId w:val="3"/>
        </w:numPr>
      </w:pPr>
      <w:r>
        <w:t xml:space="preserve">0 – nastavenie WDOG </w:t>
      </w:r>
      <w:r w:rsidR="0041070F">
        <w:t>hodín</w:t>
      </w:r>
      <w:r>
        <w:t xml:space="preserve"> zdroja na LPO</w:t>
      </w:r>
    </w:p>
    <w:p w:rsidR="00053141" w:rsidRDefault="00053141" w:rsidP="0041070F">
      <w:pPr>
        <w:pStyle w:val="Odstavecseseznamem"/>
        <w:numPr>
          <w:ilvl w:val="0"/>
          <w:numId w:val="3"/>
        </w:numPr>
      </w:pPr>
      <w:r>
        <w:t>1 – zapnutie WDOG</w:t>
      </w:r>
    </w:p>
    <w:p w:rsidR="00053141" w:rsidRDefault="00053141" w:rsidP="00F86BC0">
      <w:r w:rsidRPr="0041070F">
        <w:rPr>
          <w:b/>
        </w:rPr>
        <w:t>Windowed mód</w:t>
      </w:r>
      <w:r>
        <w:t xml:space="preserve"> má nastavenú hodnotu </w:t>
      </w:r>
      <w:r w:rsidRPr="0041070F">
        <w:rPr>
          <w:b/>
        </w:rPr>
        <w:t>WDOG_STCTRLH = 0xD</w:t>
      </w:r>
      <w:r>
        <w:t xml:space="preserve"> (1101), jediný </w:t>
      </w:r>
      <w:r w:rsidR="0041070F">
        <w:t>rozdiel</w:t>
      </w:r>
      <w:r>
        <w:t xml:space="preserve"> je, že je nastavený windowed mód. V tejto funkcií sa nastavuje aj veľkosť periódy a to registrami WDOG_TOVALH = 0 WDOG_TOVALL = 10000 čo je 10 </w:t>
      </w:r>
      <w:r w:rsidR="0041070F">
        <w:t>sekúnd</w:t>
      </w:r>
      <w:r>
        <w:t xml:space="preserve">. Samozrejme táto hodnota sa dá meniť. </w:t>
      </w:r>
      <w:r>
        <w:lastRenderedPageBreak/>
        <w:t>Ak je zvolený okienkový mód tak je potreba nastaviť okienko a to pomocou WDOG_WINH = 0 WDOG_WINL = 2500 a to znamená že je to 2,5 sekundy.</w:t>
      </w:r>
    </w:p>
    <w:p w:rsidR="008370ED" w:rsidRDefault="00053141" w:rsidP="00F86BC0">
      <w:r>
        <w:t xml:space="preserve">Okrem tejto funkcie program obsahuje aj funkciu, ktorá má názov </w:t>
      </w:r>
      <w:r w:rsidRPr="0041070F">
        <w:rPr>
          <w:b/>
        </w:rPr>
        <w:t>kickingTheDog()</w:t>
      </w:r>
      <w:r>
        <w:t xml:space="preserve"> a v tejto funkcie sa nastavuje len refresh správy a to WDOG_REFRESH = 0xA602 a WDOG_REFRESH = 0xB480; Tento refresh sa nazýva „kopnutie do psa“ a teda ak </w:t>
      </w:r>
      <w:r w:rsidR="008370ED">
        <w:t>sa nepošle refresh správa resetuje sa systém. V hlav</w:t>
      </w:r>
      <w:r w:rsidR="0041070F">
        <w:t>n</w:t>
      </w:r>
      <w:r w:rsidR="008370ED">
        <w:t xml:space="preserve">ej časti programu v maine() sa vykonáva program v nekonečnom cykle, kde pri stlačení tlačidla </w:t>
      </w:r>
      <w:r w:rsidR="008370ED" w:rsidRPr="0041070F">
        <w:rPr>
          <w:b/>
        </w:rPr>
        <w:t>SW3</w:t>
      </w:r>
      <w:r w:rsidR="008370ED">
        <w:t xml:space="preserve"> nastane refresh správy a teda zavolá sa funkcia </w:t>
      </w:r>
      <w:r w:rsidR="008370ED" w:rsidRPr="0041070F">
        <w:rPr>
          <w:b/>
        </w:rPr>
        <w:t>kickingTheDog(),</w:t>
      </w:r>
      <w:r w:rsidR="008370ED">
        <w:t xml:space="preserve"> okrem </w:t>
      </w:r>
      <w:r w:rsidR="00AD67BC">
        <w:t>toho pri tomto stlačení sa postupne rozsvecujú led diódy podľa počtov refresh správ, ak ich bolo 4 svietia všetky štyri led diódy. Následne pri ďalšej refresh správy sa postupne vypínajú led diódy.</w:t>
      </w:r>
    </w:p>
    <w:p w:rsidR="0041070F" w:rsidRDefault="008370ED" w:rsidP="0041070F">
      <w:pPr>
        <w:pStyle w:val="Nadpis1"/>
      </w:pPr>
      <w:bookmarkStart w:id="10" w:name="_Toc27607962"/>
      <w:r w:rsidRPr="0041070F">
        <w:rPr>
          <w:rFonts w:eastAsiaTheme="minorHAnsi"/>
        </w:rPr>
        <w:t>Záver</w:t>
      </w:r>
      <w:bookmarkEnd w:id="10"/>
      <w:r>
        <w:t xml:space="preserve"> </w:t>
      </w:r>
    </w:p>
    <w:p w:rsidR="008370ED" w:rsidRDefault="0041070F" w:rsidP="00F86BC0">
      <w:r>
        <w:t xml:space="preserve"> P</w:t>
      </w:r>
      <w:r w:rsidR="008370ED">
        <w:t xml:space="preserve">rogram na jednoduchej aplikácií demonštruje použitie Watchdogu a to okienkového módu a periodického módu.  Pomocou aplikácií je možné demonštrovať dopad série nevčasných </w:t>
      </w:r>
      <w:r>
        <w:t>obslúh</w:t>
      </w:r>
      <w:r w:rsidR="008370ED">
        <w:t xml:space="preserve"> WDOG na chod vstavanej aplikácie a tak isto</w:t>
      </w:r>
      <w:r>
        <w:t xml:space="preserve"> je možné demonštrovať</w:t>
      </w:r>
      <w:r w:rsidR="008370ED">
        <w:t xml:space="preserve"> aj včasnú obsluhu.</w:t>
      </w:r>
    </w:p>
    <w:p w:rsidR="008370ED" w:rsidRDefault="008370ED" w:rsidP="00F86BC0"/>
    <w:p w:rsidR="004F7222" w:rsidRDefault="0041070F" w:rsidP="0041070F">
      <w:pPr>
        <w:pStyle w:val="Nadpis1"/>
        <w:rPr>
          <w:sz w:val="23"/>
          <w:szCs w:val="23"/>
        </w:rPr>
      </w:pPr>
      <w:bookmarkStart w:id="11" w:name="_Toc27607963"/>
      <w:r>
        <w:t>Literatúra</w:t>
      </w:r>
      <w:bookmarkEnd w:id="11"/>
      <w:r>
        <w:t xml:space="preserve"> </w:t>
      </w:r>
    </w:p>
    <w:p w:rsidR="00053141" w:rsidRDefault="008370ED" w:rsidP="00F86BC0">
      <w:r>
        <w:rPr>
          <w:sz w:val="23"/>
          <w:szCs w:val="23"/>
        </w:rPr>
        <w:t>K60 Sub-Family Reference Manual kapitola 24: Watchdo</w:t>
      </w:r>
      <w:r w:rsidR="004F7222">
        <w:rPr>
          <w:sz w:val="23"/>
          <w:szCs w:val="23"/>
        </w:rPr>
        <w:t>g Timer (WDOG) to jest strana od 542 do 564</w:t>
      </w:r>
      <w:r w:rsidR="00053141">
        <w:tab/>
      </w:r>
      <w:r w:rsidR="00053141">
        <w:tab/>
      </w:r>
      <w:r w:rsidR="00053141">
        <w:tab/>
      </w:r>
      <w:r w:rsidR="00053141">
        <w:tab/>
      </w:r>
    </w:p>
    <w:p w:rsidR="00136199" w:rsidRDefault="00136199" w:rsidP="00F86BC0"/>
    <w:p w:rsidR="00136199" w:rsidRDefault="00136199" w:rsidP="00F86BC0"/>
    <w:p w:rsidR="00136199" w:rsidRDefault="00136199" w:rsidP="00F86BC0"/>
    <w:p w:rsidR="00136199" w:rsidRDefault="00136199" w:rsidP="00F86BC0"/>
    <w:p w:rsidR="00136199" w:rsidRDefault="00136199" w:rsidP="00F86BC0"/>
    <w:p w:rsidR="00136199" w:rsidRDefault="00136199" w:rsidP="00F86BC0"/>
    <w:p w:rsidR="00136199" w:rsidRDefault="00136199" w:rsidP="00F86BC0"/>
    <w:p w:rsidR="00136199" w:rsidRDefault="00136199" w:rsidP="00F86BC0"/>
    <w:p w:rsidR="00136199" w:rsidRDefault="00136199" w:rsidP="00F86BC0"/>
    <w:p w:rsidR="00136199" w:rsidRDefault="00136199" w:rsidP="00F86BC0"/>
    <w:p w:rsidR="00136199" w:rsidRDefault="00136199" w:rsidP="00F86BC0"/>
    <w:p w:rsidR="00136199" w:rsidRDefault="00136199" w:rsidP="00F86BC0"/>
    <w:p w:rsidR="00136199" w:rsidRDefault="00136199" w:rsidP="00F86BC0"/>
    <w:p w:rsidR="00136199" w:rsidRDefault="00136199" w:rsidP="00F86BC0"/>
    <w:p w:rsidR="00136199" w:rsidRDefault="00136199" w:rsidP="00F86BC0"/>
    <w:p w:rsidR="0041070F" w:rsidRDefault="0041070F" w:rsidP="0041070F">
      <w:pPr>
        <w:pStyle w:val="Nadpis1"/>
        <w:numPr>
          <w:ilvl w:val="0"/>
          <w:numId w:val="0"/>
        </w:numPr>
        <w:ind w:left="432"/>
      </w:pPr>
    </w:p>
    <w:p w:rsidR="0041070F" w:rsidRDefault="0041070F" w:rsidP="0041070F">
      <w:pPr>
        <w:pStyle w:val="Nadpis1"/>
        <w:numPr>
          <w:ilvl w:val="0"/>
          <w:numId w:val="0"/>
        </w:numPr>
        <w:ind w:left="432"/>
      </w:pPr>
    </w:p>
    <w:p w:rsidR="00136199" w:rsidRDefault="00136199" w:rsidP="00136199">
      <w:pPr>
        <w:pStyle w:val="Nadpis1"/>
      </w:pPr>
      <w:bookmarkStart w:id="12" w:name="_Toc27607964"/>
      <w:r>
        <w:t>Obrázky</w:t>
      </w:r>
      <w:bookmarkEnd w:id="12"/>
    </w:p>
    <w:p w:rsidR="00136199" w:rsidRDefault="00136199" w:rsidP="00136199">
      <w:r>
        <w:t xml:space="preserve">Všetky obrázky sú </w:t>
      </w:r>
      <w:r w:rsidR="0041070F">
        <w:t>prevzaté</w:t>
      </w:r>
      <w:r>
        <w:t xml:space="preserve"> zo zdroja literatúry </w:t>
      </w:r>
      <w:r>
        <w:rPr>
          <w:sz w:val="23"/>
          <w:szCs w:val="23"/>
        </w:rPr>
        <w:t>K60 Sub-Family Reference Manual.</w:t>
      </w:r>
    </w:p>
    <w:p w:rsidR="00136199" w:rsidRDefault="00136199" w:rsidP="00136199">
      <w:pPr>
        <w:keepNext/>
      </w:pPr>
      <w:r>
        <w:rPr>
          <w:noProof/>
          <w:lang w:eastAsia="sk-SK"/>
        </w:rPr>
        <w:drawing>
          <wp:inline distT="0" distB="0" distL="0" distR="0">
            <wp:extent cx="5760720" cy="6572645"/>
            <wp:effectExtent l="19050" t="0" r="0" b="0"/>
            <wp:docPr id="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572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199" w:rsidRDefault="00136199" w:rsidP="00136199">
      <w:pPr>
        <w:pStyle w:val="Titulek"/>
      </w:pPr>
      <w:r>
        <w:t xml:space="preserve">Obrázok </w:t>
      </w:r>
      <w:fldSimple w:instr=" SEQ Obrázok \* ARABIC ">
        <w:r w:rsidR="00B24BBB">
          <w:rPr>
            <w:noProof/>
          </w:rPr>
          <w:t>1</w:t>
        </w:r>
      </w:fldSimple>
      <w:r>
        <w:t xml:space="preserve"> : Register WDOG_STCTRLH</w:t>
      </w:r>
    </w:p>
    <w:p w:rsidR="00136199" w:rsidRDefault="00136199" w:rsidP="00136199">
      <w:pPr>
        <w:keepNext/>
      </w:pPr>
      <w:r>
        <w:rPr>
          <w:noProof/>
          <w:lang w:eastAsia="sk-SK"/>
        </w:rPr>
        <w:lastRenderedPageBreak/>
        <w:drawing>
          <wp:inline distT="0" distB="0" distL="0" distR="0">
            <wp:extent cx="5760720" cy="4572366"/>
            <wp:effectExtent l="1905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72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199" w:rsidRDefault="00136199" w:rsidP="00136199">
      <w:pPr>
        <w:pStyle w:val="Titulek"/>
      </w:pPr>
      <w:r>
        <w:t xml:space="preserve">Obrázok </w:t>
      </w:r>
      <w:fldSimple w:instr=" SEQ Obrázok \* ARABIC ">
        <w:r w:rsidR="00B24BBB">
          <w:rPr>
            <w:noProof/>
          </w:rPr>
          <w:t>2</w:t>
        </w:r>
      </w:fldSimple>
      <w:r>
        <w:t xml:space="preserve"> : Register WDOG_STCTRLH pokračovanie</w:t>
      </w:r>
    </w:p>
    <w:p w:rsidR="00136199" w:rsidRDefault="00136199" w:rsidP="00136199">
      <w:pPr>
        <w:keepNext/>
      </w:pPr>
      <w:r>
        <w:rPr>
          <w:noProof/>
          <w:lang w:eastAsia="sk-SK"/>
        </w:rPr>
        <w:lastRenderedPageBreak/>
        <w:drawing>
          <wp:inline distT="0" distB="0" distL="0" distR="0">
            <wp:extent cx="5760720" cy="4999054"/>
            <wp:effectExtent l="1905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99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199" w:rsidRPr="00F86BC0" w:rsidRDefault="00136199" w:rsidP="00136199">
      <w:pPr>
        <w:pStyle w:val="Titulek"/>
        <w:rPr>
          <w:sz w:val="22"/>
        </w:rPr>
      </w:pPr>
      <w:r>
        <w:t xml:space="preserve">Obrázok </w:t>
      </w:r>
      <w:fldSimple w:instr=" SEQ Obrázok \* ARABIC ">
        <w:r w:rsidR="00B24BBB">
          <w:rPr>
            <w:noProof/>
          </w:rPr>
          <w:t>3</w:t>
        </w:r>
      </w:fldSimple>
      <w:r>
        <w:t>: Registre WDOG_REFRESH a WDOG_UNLOCK</w:t>
      </w:r>
    </w:p>
    <w:sectPr w:rsidR="00136199" w:rsidRPr="00F86BC0" w:rsidSect="004F7222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0B09" w:rsidRDefault="00560B09" w:rsidP="00302123">
      <w:pPr>
        <w:spacing w:after="0" w:line="240" w:lineRule="auto"/>
      </w:pPr>
      <w:r>
        <w:separator/>
      </w:r>
    </w:p>
  </w:endnote>
  <w:endnote w:type="continuationSeparator" w:id="1">
    <w:p w:rsidR="00560B09" w:rsidRDefault="00560B09" w:rsidP="00302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2123" w:rsidRPr="00302123" w:rsidRDefault="00302123">
    <w:pPr>
      <w:pStyle w:val="Zpat"/>
    </w:pPr>
    <w:r>
      <w:t>Autor : René Bolf(xbolfr00)</w:t>
    </w:r>
    <w:r>
      <w:tab/>
    </w:r>
    <w:r>
      <w:tab/>
      <w:t>18.12.2019</w:t>
    </w:r>
    <w:r>
      <w:tab/>
    </w:r>
    <w:r>
      <w:tab/>
    </w:r>
    <w:r>
      <w:tab/>
    </w:r>
    <w:r>
      <w:tab/>
    </w:r>
    <w: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801158"/>
      <w:docPartObj>
        <w:docPartGallery w:val="Page Numbers (Bottom of Page)"/>
        <w:docPartUnique/>
      </w:docPartObj>
    </w:sdtPr>
    <w:sdtContent>
      <w:p w:rsidR="004F7222" w:rsidRDefault="002F228F">
        <w:pPr>
          <w:pStyle w:val="Zpat"/>
          <w:jc w:val="center"/>
        </w:pPr>
        <w:fldSimple w:instr=" PAGE   \* MERGEFORMAT ">
          <w:r w:rsidR="00B24BBB">
            <w:rPr>
              <w:noProof/>
            </w:rPr>
            <w:t>6</w:t>
          </w:r>
        </w:fldSimple>
      </w:p>
    </w:sdtContent>
  </w:sdt>
  <w:p w:rsidR="004F7222" w:rsidRPr="00302123" w:rsidRDefault="004F7222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0B09" w:rsidRDefault="00560B09" w:rsidP="00302123">
      <w:pPr>
        <w:spacing w:after="0" w:line="240" w:lineRule="auto"/>
      </w:pPr>
      <w:r>
        <w:separator/>
      </w:r>
    </w:p>
  </w:footnote>
  <w:footnote w:type="continuationSeparator" w:id="1">
    <w:p w:rsidR="00560B09" w:rsidRDefault="00560B09" w:rsidP="00302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7222" w:rsidRDefault="004F7222">
    <w:pPr>
      <w:pStyle w:val="Zhlav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2693A"/>
    <w:multiLevelType w:val="hybridMultilevel"/>
    <w:tmpl w:val="36C0BDF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88539B"/>
    <w:multiLevelType w:val="multilevel"/>
    <w:tmpl w:val="041B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">
    <w:nsid w:val="639D37A4"/>
    <w:multiLevelType w:val="hybridMultilevel"/>
    <w:tmpl w:val="8C82EA8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02123"/>
    <w:rsid w:val="00053141"/>
    <w:rsid w:val="000F068A"/>
    <w:rsid w:val="00136199"/>
    <w:rsid w:val="001A0B17"/>
    <w:rsid w:val="002D5605"/>
    <w:rsid w:val="002F228F"/>
    <w:rsid w:val="00302123"/>
    <w:rsid w:val="00360094"/>
    <w:rsid w:val="0041070F"/>
    <w:rsid w:val="004F7222"/>
    <w:rsid w:val="00560B09"/>
    <w:rsid w:val="006137B0"/>
    <w:rsid w:val="00670BE3"/>
    <w:rsid w:val="00700A01"/>
    <w:rsid w:val="00706B55"/>
    <w:rsid w:val="008370ED"/>
    <w:rsid w:val="00993EA9"/>
    <w:rsid w:val="00A67865"/>
    <w:rsid w:val="00AD67BC"/>
    <w:rsid w:val="00B24BBB"/>
    <w:rsid w:val="00BE162D"/>
    <w:rsid w:val="00CE1AB4"/>
    <w:rsid w:val="00CF1DE9"/>
    <w:rsid w:val="00D17A6A"/>
    <w:rsid w:val="00D50023"/>
    <w:rsid w:val="00F86BC0"/>
    <w:rsid w:val="00FF37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700A01"/>
  </w:style>
  <w:style w:type="paragraph" w:styleId="Nadpis1">
    <w:name w:val="heading 1"/>
    <w:basedOn w:val="Normln"/>
    <w:link w:val="Nadpis1Char"/>
    <w:uiPriority w:val="9"/>
    <w:qFormat/>
    <w:rsid w:val="004F7222"/>
    <w:pPr>
      <w:numPr>
        <w:numId w:val="1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2"/>
      <w:szCs w:val="48"/>
      <w:lang w:eastAsia="sk-SK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36199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E162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3619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3619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3619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3619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3619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3619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302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02123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Standardnpsmoodstavce"/>
    <w:link w:val="Nadpis1"/>
    <w:uiPriority w:val="9"/>
    <w:rsid w:val="004F7222"/>
    <w:rPr>
      <w:rFonts w:ascii="Times New Roman" w:eastAsia="Times New Roman" w:hAnsi="Times New Roman" w:cs="Times New Roman"/>
      <w:b/>
      <w:bCs/>
      <w:kern w:val="36"/>
      <w:sz w:val="32"/>
      <w:szCs w:val="48"/>
      <w:lang w:eastAsia="sk-SK"/>
    </w:rPr>
  </w:style>
  <w:style w:type="paragraph" w:styleId="Zhlav">
    <w:name w:val="header"/>
    <w:basedOn w:val="Normln"/>
    <w:link w:val="ZhlavChar"/>
    <w:uiPriority w:val="99"/>
    <w:semiHidden/>
    <w:unhideWhenUsed/>
    <w:rsid w:val="003021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302123"/>
  </w:style>
  <w:style w:type="paragraph" w:styleId="Zpat">
    <w:name w:val="footer"/>
    <w:basedOn w:val="Normln"/>
    <w:link w:val="ZpatChar"/>
    <w:uiPriority w:val="99"/>
    <w:unhideWhenUsed/>
    <w:rsid w:val="003021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02123"/>
  </w:style>
  <w:style w:type="character" w:customStyle="1" w:styleId="Nadpis2Char">
    <w:name w:val="Nadpis 2 Char"/>
    <w:basedOn w:val="Standardnpsmoodstavce"/>
    <w:link w:val="Nadpis2"/>
    <w:uiPriority w:val="9"/>
    <w:rsid w:val="0013619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BE162D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13619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13619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361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361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361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3619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Obsah1">
    <w:name w:val="toc 1"/>
    <w:basedOn w:val="Normln"/>
    <w:next w:val="Normln"/>
    <w:autoRedefine/>
    <w:uiPriority w:val="39"/>
    <w:unhideWhenUsed/>
    <w:rsid w:val="00136199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136199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136199"/>
    <w:rPr>
      <w:color w:val="0000FF" w:themeColor="hyperlink"/>
      <w:u w:val="single"/>
    </w:rPr>
  </w:style>
  <w:style w:type="paragraph" w:styleId="Titulek">
    <w:name w:val="caption"/>
    <w:basedOn w:val="Normln"/>
    <w:next w:val="Normln"/>
    <w:uiPriority w:val="35"/>
    <w:unhideWhenUsed/>
    <w:qFormat/>
    <w:rsid w:val="0013619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BE162D"/>
    <w:pPr>
      <w:ind w:left="720"/>
      <w:contextualSpacing/>
    </w:pPr>
  </w:style>
  <w:style w:type="paragraph" w:styleId="Obsah3">
    <w:name w:val="toc 3"/>
    <w:basedOn w:val="Normln"/>
    <w:next w:val="Normln"/>
    <w:autoRedefine/>
    <w:uiPriority w:val="39"/>
    <w:unhideWhenUsed/>
    <w:rsid w:val="001A0B17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24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Fre12</b:Tag>
    <b:SourceType>ElectronicSource</b:SourceType>
    <b:Guid>{0A2C7FA9-9233-4053-AA86-DF332B71D945}</b:Guid>
    <b:LCID>1033</b:LCID>
    <b:Author>
      <b:Author>
        <b:NameList>
          <b:Person>
            <b:Last>Freescale</b:Last>
          </b:Person>
        </b:NameList>
      </b:Author>
    </b:Author>
    <b:Title>K60 Sub-Family Reference Manual</b:Title>
    <b:Year>2012</b:Year>
    <b:Month>6</b:Month>
    <b:Day>2</b:Day>
    <b:RefOrder>1</b:RefOrder>
  </b:Source>
</b:Sources>
</file>

<file path=customXml/itemProps1.xml><?xml version="1.0" encoding="utf-8"?>
<ds:datastoreItem xmlns:ds="http://schemas.openxmlformats.org/officeDocument/2006/customXml" ds:itemID="{09953680-0209-4D35-B407-D4CC0F3A7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1113</Words>
  <Characters>6347</Characters>
  <Application>Microsoft Office Word</Application>
  <DocSecurity>0</DocSecurity>
  <Lines>52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rbolf</dc:creator>
  <cp:lastModifiedBy>rbolf</cp:lastModifiedBy>
  <cp:revision>2</cp:revision>
  <cp:lastPrinted>2019-12-19T10:22:00Z</cp:lastPrinted>
  <dcterms:created xsi:type="dcterms:W3CDTF">2019-12-19T10:35:00Z</dcterms:created>
  <dcterms:modified xsi:type="dcterms:W3CDTF">2019-12-19T10:35:00Z</dcterms:modified>
</cp:coreProperties>
</file>