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2992" w14:textId="69FD9F6B" w:rsidR="00F573E8" w:rsidRDefault="00000000">
      <w:r>
        <w:t xml:space="preserve"> Apreciação: O PPG iniciou suas atividades em 2009. Sua área de concentração é Gestão e Políticas Públicas, tendo</w:t>
      </w:r>
      <w:r w:rsidR="00BB30EF">
        <w:t xml:space="preserve"> </w:t>
      </w:r>
      <w:r>
        <w:t>uma única linha de pesquisa com este mesmo nome. A proposta do Programa explica claramente a área de</w:t>
      </w:r>
      <w:r w:rsidR="00BB30EF">
        <w:t xml:space="preserve"> </w:t>
      </w:r>
      <w:r>
        <w:t>conhecimento do PPG para a formação de seus mestres. Os projetos de pesquisa desenvolvidos pelo PPG são</w:t>
      </w:r>
      <w:r w:rsidR="00BB30EF">
        <w:t xml:space="preserve"> </w:t>
      </w:r>
      <w:r>
        <w:t>coerentes com a área de concentração. A estrutura curricular é coerente e adequada para o perfil do egresso que o</w:t>
      </w:r>
      <w:r w:rsidR="00BB30EF">
        <w:t xml:space="preserve"> </w:t>
      </w:r>
      <w:r>
        <w:t>PPG se dispõe a formar. As disciplinas oferecidas dão suporte metodológico, teórico e prático para as linhas de</w:t>
      </w:r>
      <w:r w:rsidR="00BB30EF">
        <w:t xml:space="preserve"> </w:t>
      </w:r>
      <w:r>
        <w:t>atuação profissional. As bibliografias suportam os estudos descritos nas ementas, porém não estão atualizadas. O</w:t>
      </w:r>
      <w:r w:rsidR="00BB30EF">
        <w:t xml:space="preserve"> </w:t>
      </w:r>
      <w:r>
        <w:t>curso exige o cumprimento de 480h em disciplinas. Destaca-se a modalidade do trabalho final de curso inovadora</w:t>
      </w:r>
      <w:r w:rsidR="00BB30EF">
        <w:t xml:space="preserve"> </w:t>
      </w:r>
      <w:r>
        <w:t>realizada em dois momentos: primeiro em equipes e com forte viés aplicado, atendendo problemas e demandas de</w:t>
      </w:r>
      <w:r w:rsidR="00BB30EF">
        <w:t xml:space="preserve"> </w:t>
      </w:r>
      <w:r>
        <w:t>organizações públicas e num segundo momento, pela produção individual de artigo, analisando uma parte específica</w:t>
      </w:r>
      <w:r w:rsidR="00BB30EF">
        <w:t xml:space="preserve"> </w:t>
      </w:r>
      <w:r>
        <w:t>do mesmo tema demandado. No que se refere à aplicabilidade, esta modalidade atende aos requisitos da Portaria</w:t>
      </w:r>
      <w:r w:rsidR="00BB30EF">
        <w:t xml:space="preserve"> </w:t>
      </w:r>
      <w:r>
        <w:t>Normativa nº 17, de 28/12/ 2009, da CAPES em seu artigo 7º, incisos VI e VII, parágrafos 1º ao § 3º “O trabalho de</w:t>
      </w:r>
      <w:r w:rsidR="00BB30EF">
        <w:t xml:space="preserve"> </w:t>
      </w:r>
      <w:r>
        <w:t>conclusão do curso poderá ser apresentado em diferentes formatos, tais como dissertação, revisão sistemática e</w:t>
      </w:r>
      <w:r w:rsidR="00BB30EF">
        <w:t xml:space="preserve"> </w:t>
      </w:r>
      <w:r>
        <w:t>aprofundada da literatura, artigo, patente, registros de propriedade intelectual, projetos técnicos, publicações</w:t>
      </w:r>
      <w:r w:rsidR="00BB30EF">
        <w:t xml:space="preserve"> </w:t>
      </w:r>
      <w:r>
        <w:t>tecnológicas; desenvolvimento de aplicativos, de materiais didáticos e instrucionais e de produtos, processos e</w:t>
      </w:r>
      <w:r w:rsidR="00BB30EF">
        <w:t xml:space="preserve"> </w:t>
      </w:r>
      <w:r>
        <w:t>técnicas [...]". Dessa forma, o item 1.1 apresenta conceito muito bom.</w:t>
      </w:r>
    </w:p>
    <w:p w14:paraId="4559C024" w14:textId="703181C0" w:rsidR="00BB30EF" w:rsidRDefault="00000000">
      <w:r>
        <w:t xml:space="preserve">O PPG mantém convênios ativos de cooperação com importantes instituições tais como: CLAD - Centro </w:t>
      </w:r>
      <w:r w:rsidR="00BB30EF">
        <w:t>Latino-americano</w:t>
      </w:r>
      <w:r>
        <w:t xml:space="preserve"> de Administración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; CONSAD, Conselho Nacional de Secretários de Estado da</w:t>
      </w:r>
      <w:r w:rsidR="00BB30EF">
        <w:t xml:space="preserve"> </w:t>
      </w:r>
      <w:r>
        <w:t xml:space="preserve">Administração, Fórum dos Secretários Estaduais de Administração Pública, GPPN - Global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Network. O</w:t>
      </w:r>
      <w:r w:rsidR="00BB30EF">
        <w:t xml:space="preserve"> </w:t>
      </w:r>
      <w:r>
        <w:t xml:space="preserve">PPG foi avaliado pelo IASIA –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Institutes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, passando por</w:t>
      </w:r>
      <w:r w:rsidR="00BB30EF">
        <w:t xml:space="preserve"> </w:t>
      </w:r>
      <w:r>
        <w:t>acreditação internacional específica para programas da área de Administração Pública. Além disso, possui acordo de</w:t>
      </w:r>
      <w:r w:rsidR="00BB30EF">
        <w:t xml:space="preserve"> </w:t>
      </w:r>
      <w:r>
        <w:t xml:space="preserve">duplo diploma com a SIPA -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Affairs, da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Columbia. Dessa forma, o item</w:t>
      </w:r>
      <w:r w:rsidR="00BB30EF">
        <w:t xml:space="preserve"> </w:t>
      </w:r>
      <w:r>
        <w:t>1.2 apresenta conceito muito bom.</w:t>
      </w:r>
      <w:r w:rsidR="00BB30EF">
        <w:t xml:space="preserve"> </w:t>
      </w:r>
    </w:p>
    <w:p w14:paraId="55CE8E63" w14:textId="31883018" w:rsidR="00F573E8" w:rsidRDefault="00000000">
      <w:r>
        <w:t>O PPG possui plena infraestrutura para suas atividades de ensino, pesquisa e orientação. Os mestrandos têm</w:t>
      </w:r>
      <w:r w:rsidR="00BB30EF">
        <w:t xml:space="preserve"> </w:t>
      </w:r>
      <w:r>
        <w:t>acesso a biblioteca atualizada e especializada na área e à 34 bases de dados, com texto integral de artigos de</w:t>
      </w:r>
      <w:r w:rsidR="00BB30EF">
        <w:t xml:space="preserve"> </w:t>
      </w:r>
      <w:r>
        <w:t xml:space="preserve">revistas, tais como EBSCO-Business </w:t>
      </w:r>
      <w:proofErr w:type="spellStart"/>
      <w:r>
        <w:t>Source</w:t>
      </w:r>
      <w:proofErr w:type="spellEnd"/>
      <w:r>
        <w:t xml:space="preserve"> Complete, JSTOR, </w:t>
      </w:r>
      <w:proofErr w:type="spellStart"/>
      <w:r>
        <w:t>LexisNexis</w:t>
      </w:r>
      <w:proofErr w:type="spellEnd"/>
      <w:r>
        <w:t xml:space="preserve">, RGE Monitor, Gartner, JCR –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 w:rsidR="00BB30EF">
        <w:t xml:space="preserve"> </w:t>
      </w:r>
      <w:proofErr w:type="spellStart"/>
      <w:r>
        <w:t>Citations</w:t>
      </w:r>
      <w:proofErr w:type="spellEnd"/>
      <w:r>
        <w:t xml:space="preserve"> Reports, </w:t>
      </w:r>
      <w:proofErr w:type="spellStart"/>
      <w:r>
        <w:t>Euromonitor</w:t>
      </w:r>
      <w:proofErr w:type="spellEnd"/>
      <w:r>
        <w:t xml:space="preserve">, </w:t>
      </w:r>
      <w:proofErr w:type="spellStart"/>
      <w:r>
        <w:t>Economatica</w:t>
      </w:r>
      <w:proofErr w:type="spellEnd"/>
      <w:r>
        <w:t xml:space="preserve">, EMIS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Bloomberg, </w:t>
      </w:r>
      <w:proofErr w:type="spellStart"/>
      <w:r>
        <w:t>HeinOnline</w:t>
      </w:r>
      <w:proofErr w:type="spellEnd"/>
      <w:r>
        <w:t xml:space="preserve">, West Law, </w:t>
      </w:r>
      <w:proofErr w:type="spellStart"/>
      <w:r>
        <w:t>vLex</w:t>
      </w:r>
      <w:proofErr w:type="spellEnd"/>
      <w:r>
        <w:t>,</w:t>
      </w:r>
      <w:r w:rsidR="00BB30EF">
        <w:t xml:space="preserve"> </w:t>
      </w:r>
      <w:r>
        <w:t xml:space="preserve">Thomson </w:t>
      </w:r>
      <w:proofErr w:type="spellStart"/>
      <w:r>
        <w:t>One</w:t>
      </w:r>
      <w:proofErr w:type="spellEnd"/>
      <w:r>
        <w:t xml:space="preserve">, Oxford Handbooks online, Reuters </w:t>
      </w:r>
      <w:proofErr w:type="spellStart"/>
      <w:r>
        <w:t>Eikon</w:t>
      </w:r>
      <w:proofErr w:type="spellEnd"/>
      <w:r>
        <w:t xml:space="preserve">, </w:t>
      </w:r>
      <w:proofErr w:type="spellStart"/>
      <w:r>
        <w:t>Bankscope</w:t>
      </w:r>
      <w:proofErr w:type="spellEnd"/>
      <w:r>
        <w:t xml:space="preserve"> entre outras. Dessa forma, o item 1.3 apresenta</w:t>
      </w:r>
      <w:r w:rsidR="00BB30EF">
        <w:t xml:space="preserve"> </w:t>
      </w:r>
      <w:r>
        <w:t>conceito muito bom.</w:t>
      </w:r>
    </w:p>
    <w:p w14:paraId="64DA2A16" w14:textId="450B5524" w:rsidR="00F573E8" w:rsidRDefault="00000000">
      <w:r>
        <w:t>O PPG apresentou, no relatório, seu planejamento futuro contendo detalhes a respeito de seu aprimoramento em</w:t>
      </w:r>
      <w:r w:rsidR="00BB30EF">
        <w:t xml:space="preserve"> </w:t>
      </w:r>
      <w:r>
        <w:t>termos de produtividade e atuação em parceria com outras instituições acadêmicas, setoriais e empresariais.</w:t>
      </w:r>
      <w:r w:rsidR="00BB30EF">
        <w:t xml:space="preserve"> </w:t>
      </w:r>
      <w:r>
        <w:t>Apresenta também objetivos referentes a entidades avaliativas externas, como por exemplo, da sua participação no</w:t>
      </w:r>
      <w:r w:rsidR="00BB30EF">
        <w:t xml:space="preserve"> </w:t>
      </w:r>
      <w:r>
        <w:t xml:space="preserve">GPPN Global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Network e no processo de acreditação junto à IASIA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Schools</w:t>
      </w:r>
      <w:proofErr w:type="spellEnd"/>
      <w:r w:rsidR="00BB30EF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Institutes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. Dessa forma, o item 1.4 apresenta conceito muito bom.</w:t>
      </w:r>
    </w:p>
    <w:sectPr w:rsidR="00F573E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7F6C"/>
    <w:multiLevelType w:val="multilevel"/>
    <w:tmpl w:val="5E6024B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B44403"/>
    <w:multiLevelType w:val="multilevel"/>
    <w:tmpl w:val="F418C9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2B3429"/>
    <w:multiLevelType w:val="multilevel"/>
    <w:tmpl w:val="67C8C1D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7B0E2A"/>
    <w:multiLevelType w:val="multilevel"/>
    <w:tmpl w:val="297254E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8813B39"/>
    <w:multiLevelType w:val="multilevel"/>
    <w:tmpl w:val="6A5E11F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51A2C71"/>
    <w:multiLevelType w:val="multilevel"/>
    <w:tmpl w:val="328480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F9F4F1D"/>
    <w:multiLevelType w:val="multilevel"/>
    <w:tmpl w:val="9C1C644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62247182">
    <w:abstractNumId w:val="1"/>
  </w:num>
  <w:num w:numId="2" w16cid:durableId="1658731924">
    <w:abstractNumId w:val="3"/>
  </w:num>
  <w:num w:numId="3" w16cid:durableId="1252011937">
    <w:abstractNumId w:val="2"/>
  </w:num>
  <w:num w:numId="4" w16cid:durableId="1759011093">
    <w:abstractNumId w:val="4"/>
  </w:num>
  <w:num w:numId="5" w16cid:durableId="1348292909">
    <w:abstractNumId w:val="6"/>
  </w:num>
  <w:num w:numId="6" w16cid:durableId="643899286">
    <w:abstractNumId w:val="0"/>
  </w:num>
  <w:num w:numId="7" w16cid:durableId="930358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3E8"/>
    <w:rsid w:val="00BB30EF"/>
    <w:rsid w:val="00F5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B3A9"/>
  <w15:docId w15:val="{A0F10A8E-2897-48CA-835E-91914EF3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534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2023-06-12T10:26:00Z</dcterms:modified>
  <dc:language>pt-BR</dc:language>
</cp:coreProperties>
</file>