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D5C78" w14:textId="77777777" w:rsidR="0042175F" w:rsidRDefault="0042175F" w:rsidP="004217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Justificativa</w:t>
      </w:r>
    </w:p>
    <w:p w14:paraId="0D467FDF" w14:textId="4479A1A0" w:rsidR="0042175F" w:rsidRDefault="0042175F" w:rsidP="004217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É muito bom o impacto do programa nas dimensões educacional, social, cultural e econômica no âmbito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local. Destacam-se as seguintes atividades: o Programa de Estudos em Gestão Social (</w:t>
      </w:r>
      <w:proofErr w:type="spellStart"/>
      <w:r>
        <w:rPr>
          <w:rFonts w:ascii="Arial" w:hAnsi="Arial" w:cs="Arial"/>
          <w:lang w:val="pt-BR"/>
        </w:rPr>
        <w:t>Pegs</w:t>
      </w:r>
      <w:proofErr w:type="spellEnd"/>
      <w:r>
        <w:rPr>
          <w:rFonts w:ascii="Arial" w:hAnsi="Arial" w:cs="Arial"/>
          <w:lang w:val="pt-BR"/>
        </w:rPr>
        <w:t>);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acreditação internacional - o selo da Commission </w:t>
      </w:r>
      <w:proofErr w:type="spellStart"/>
      <w:r>
        <w:rPr>
          <w:rFonts w:ascii="Arial" w:hAnsi="Arial" w:cs="Arial"/>
          <w:lang w:val="pt-BR"/>
        </w:rPr>
        <w:t>on</w:t>
      </w:r>
      <w:proofErr w:type="spellEnd"/>
      <w:r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Accreditation</w:t>
      </w:r>
      <w:proofErr w:type="spellEnd"/>
      <w:r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of</w:t>
      </w:r>
      <w:proofErr w:type="spellEnd"/>
      <w:r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Public</w:t>
      </w:r>
      <w:proofErr w:type="spellEnd"/>
      <w:r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Administration</w:t>
      </w:r>
      <w:proofErr w:type="spellEnd"/>
      <w:r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Education</w:t>
      </w:r>
      <w:proofErr w:type="spellEnd"/>
      <w:r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and</w:t>
      </w:r>
      <w:proofErr w:type="spellEnd"/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Training </w:t>
      </w:r>
      <w:proofErr w:type="spellStart"/>
      <w:r>
        <w:rPr>
          <w:rFonts w:ascii="Arial" w:hAnsi="Arial" w:cs="Arial"/>
          <w:lang w:val="pt-BR"/>
        </w:rPr>
        <w:t>Programs</w:t>
      </w:r>
      <w:proofErr w:type="spellEnd"/>
      <w:r>
        <w:rPr>
          <w:rFonts w:ascii="Arial" w:hAnsi="Arial" w:cs="Arial"/>
          <w:lang w:val="pt-BR"/>
        </w:rPr>
        <w:t xml:space="preserve"> (CIAPA); realização do seguintes eventos: Encontro Bienal de Alunos de Pós-Graduação em Administração – </w:t>
      </w:r>
      <w:proofErr w:type="spellStart"/>
      <w:r>
        <w:rPr>
          <w:rFonts w:ascii="Arial" w:hAnsi="Arial" w:cs="Arial"/>
          <w:lang w:val="pt-BR"/>
        </w:rPr>
        <w:t>Ebaa</w:t>
      </w:r>
      <w:proofErr w:type="spellEnd"/>
      <w:r>
        <w:rPr>
          <w:rFonts w:ascii="Arial" w:hAnsi="Arial" w:cs="Arial"/>
          <w:lang w:val="pt-BR"/>
        </w:rPr>
        <w:t>, organizado em parceria com a COPPEAD/UFRJ e com 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Universidade Estácio, VII Congresso Nacional de Administração e Contabilidade (</w:t>
      </w:r>
      <w:proofErr w:type="spellStart"/>
      <w:r>
        <w:rPr>
          <w:rFonts w:ascii="Arial" w:hAnsi="Arial" w:cs="Arial"/>
          <w:lang w:val="pt-BR"/>
        </w:rPr>
        <w:t>Adcont</w:t>
      </w:r>
      <w:proofErr w:type="spellEnd"/>
      <w:r>
        <w:rPr>
          <w:rFonts w:ascii="Arial" w:hAnsi="Arial" w:cs="Arial"/>
          <w:lang w:val="pt-BR"/>
        </w:rPr>
        <w:t>), XVIII Encontro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do Mestrado em Ciências Contábeis Da UERJ (EMECC), II Seminário Nacional de Transparência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Governamental, El Estado, La </w:t>
      </w:r>
      <w:proofErr w:type="spellStart"/>
      <w:r>
        <w:rPr>
          <w:rFonts w:ascii="Arial" w:hAnsi="Arial" w:cs="Arial"/>
          <w:lang w:val="pt-BR"/>
        </w:rPr>
        <w:t>Administracíon</w:t>
      </w:r>
      <w:proofErr w:type="spellEnd"/>
      <w:r>
        <w:rPr>
          <w:rFonts w:ascii="Arial" w:hAnsi="Arial" w:cs="Arial"/>
          <w:lang w:val="pt-BR"/>
        </w:rPr>
        <w:t xml:space="preserve"> Pública Y La </w:t>
      </w:r>
      <w:proofErr w:type="spellStart"/>
      <w:r>
        <w:rPr>
          <w:rFonts w:ascii="Arial" w:hAnsi="Arial" w:cs="Arial"/>
          <w:lang w:val="pt-BR"/>
        </w:rPr>
        <w:t>Sociedad</w:t>
      </w:r>
      <w:proofErr w:type="spellEnd"/>
      <w:r>
        <w:rPr>
          <w:rFonts w:ascii="Arial" w:hAnsi="Arial" w:cs="Arial"/>
          <w:lang w:val="pt-BR"/>
        </w:rPr>
        <w:t xml:space="preserve">: El </w:t>
      </w:r>
      <w:proofErr w:type="spellStart"/>
      <w:r>
        <w:rPr>
          <w:rFonts w:ascii="Arial" w:hAnsi="Arial" w:cs="Arial"/>
          <w:lang w:val="pt-BR"/>
        </w:rPr>
        <w:t>Proyecto</w:t>
      </w:r>
      <w:proofErr w:type="spellEnd"/>
      <w:r>
        <w:rPr>
          <w:rFonts w:ascii="Arial" w:hAnsi="Arial" w:cs="Arial"/>
          <w:lang w:val="pt-BR"/>
        </w:rPr>
        <w:t xml:space="preserve"> Brasil; cursos,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minicursos; seminários e palestras com a participação de professores visitantes estrangeiros,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provenientes de instituições conceituadas na área de Administração em âmbito internacional. O corpo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docente do MAP tem, ainda, intensas atividades de disseminação de conhecimento por meio da mídia de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comunicação de massa (jornais e revistas de divulgação), </w:t>
      </w:r>
      <w:r>
        <w:rPr>
          <w:rFonts w:ascii="Arial" w:hAnsi="Arial" w:cs="Arial"/>
          <w:lang w:val="pt-BR"/>
        </w:rPr>
        <w:t>dentre</w:t>
      </w:r>
      <w:r>
        <w:rPr>
          <w:rFonts w:ascii="Arial" w:hAnsi="Arial" w:cs="Arial"/>
          <w:lang w:val="pt-BR"/>
        </w:rPr>
        <w:t xml:space="preserve"> as quais destacam-se: Valor Econômico,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Revista Isto É Dinheiro, O Estado de São Paulo, Rádio CBN – RJ, Globo News – RJ, O Globo, Revista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Carta Capita, Revista Veja, além de consultorias para empresas e governo. Há, ainda, registros de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participação de docentes como Membro do Conselho de Administração de grandes empresas, tais como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Banco do Brasil, BNDES FINEP.</w:t>
      </w:r>
    </w:p>
    <w:p w14:paraId="6D3B857F" w14:textId="77777777" w:rsidR="0042175F" w:rsidRDefault="0042175F" w:rsidP="004217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1373F888" w14:textId="163F554F" w:rsidR="0042175F" w:rsidRDefault="0042175F" w:rsidP="004217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Também é muito boa a integração e cooperação com outros programas, centros de pesquisa acadêmica,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associações profissionais e, principalmente, com organizações beneficiárias da atuação do programa,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dentre os quais destacam-se: Desenvolvimento dos projetos: o Impacto da Operação Lei Seca no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Comportamento de Beber e Dirigir no Rio De Janeiro (em parceria com a Secretaria de Governo do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Estado do Rio de Janeiro), Entendendo </w:t>
      </w:r>
      <w:proofErr w:type="spellStart"/>
      <w:r>
        <w:rPr>
          <w:rFonts w:ascii="Arial" w:hAnsi="Arial" w:cs="Arial"/>
          <w:lang w:val="pt-BR"/>
        </w:rPr>
        <w:t>Crowdfunding</w:t>
      </w:r>
      <w:proofErr w:type="spellEnd"/>
      <w:r>
        <w:rPr>
          <w:rFonts w:ascii="Arial" w:hAnsi="Arial" w:cs="Arial"/>
          <w:lang w:val="pt-BR"/>
        </w:rPr>
        <w:t xml:space="preserve"> (Em parceria com o Catarse e com 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Juntos.com.vc), O Impacto da ”Operação Lei Seca" no Comportamento dos Motoristas Cariocas (em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parceria com a Secretaria de Governo do Estado do Rio de Janeiro). Ressalta-se, ainda, que o MAP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procura firmar parcerias com instituições públicas da administração direta e indireta no Brasil, dentre as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quais destacam-se: Associação Nacional dos Especialistas em Políticas Públicas e Gestão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Governamental (ANESP), Tribunal de Contas do Município do Rio de Janeiro (TCMRJ) e Fundação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Oswaldo Cruz (FIOCRUZ).</w:t>
      </w:r>
    </w:p>
    <w:p w14:paraId="3E449461" w14:textId="77777777" w:rsidR="0042175F" w:rsidRDefault="0042175F" w:rsidP="004217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019AA80A" w14:textId="30ABF18E" w:rsidR="0042175F" w:rsidRDefault="0042175F" w:rsidP="004217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Quanto aos intercâmbios internacionais, destacam-se os acordos firmados com as seguintes instituições:</w:t>
      </w:r>
      <w:r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University</w:t>
      </w:r>
      <w:proofErr w:type="spellEnd"/>
      <w:r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of</w:t>
      </w:r>
      <w:proofErr w:type="spellEnd"/>
      <w:r>
        <w:rPr>
          <w:rFonts w:ascii="Arial" w:hAnsi="Arial" w:cs="Arial"/>
          <w:lang w:val="pt-BR"/>
        </w:rPr>
        <w:t xml:space="preserve"> North Carolina (UNC) - EUA, </w:t>
      </w:r>
      <w:proofErr w:type="spellStart"/>
      <w:r>
        <w:rPr>
          <w:rFonts w:ascii="Arial" w:hAnsi="Arial" w:cs="Arial"/>
          <w:lang w:val="pt-BR"/>
        </w:rPr>
        <w:t>Depaul</w:t>
      </w:r>
      <w:proofErr w:type="spellEnd"/>
      <w:r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University</w:t>
      </w:r>
      <w:proofErr w:type="spellEnd"/>
      <w:r>
        <w:rPr>
          <w:rFonts w:ascii="Arial" w:hAnsi="Arial" w:cs="Arial"/>
          <w:lang w:val="pt-BR"/>
        </w:rPr>
        <w:t xml:space="preserve">, Chicago - EUA, École </w:t>
      </w:r>
      <w:proofErr w:type="spellStart"/>
      <w:r>
        <w:rPr>
          <w:rFonts w:ascii="Arial" w:hAnsi="Arial" w:cs="Arial"/>
          <w:lang w:val="pt-BR"/>
        </w:rPr>
        <w:t>Nationale</w:t>
      </w:r>
      <w:proofErr w:type="spellEnd"/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d’</w:t>
      </w:r>
      <w:proofErr w:type="spellStart"/>
      <w:r>
        <w:rPr>
          <w:rFonts w:ascii="Arial" w:hAnsi="Arial" w:cs="Arial"/>
          <w:lang w:val="pt-BR"/>
        </w:rPr>
        <w:t>Administration</w:t>
      </w:r>
      <w:proofErr w:type="spellEnd"/>
      <w:r>
        <w:rPr>
          <w:rFonts w:ascii="Arial" w:hAnsi="Arial" w:cs="Arial"/>
          <w:lang w:val="pt-BR"/>
        </w:rPr>
        <w:t xml:space="preserve"> (ENA) – França, École </w:t>
      </w:r>
      <w:proofErr w:type="spellStart"/>
      <w:r>
        <w:rPr>
          <w:rFonts w:ascii="Arial" w:hAnsi="Arial" w:cs="Arial"/>
          <w:lang w:val="pt-BR"/>
        </w:rPr>
        <w:t>National</w:t>
      </w:r>
      <w:proofErr w:type="spellEnd"/>
      <w:r>
        <w:rPr>
          <w:rFonts w:ascii="Arial" w:hAnsi="Arial" w:cs="Arial"/>
          <w:lang w:val="pt-BR"/>
        </w:rPr>
        <w:t xml:space="preserve"> de Administración (HEC) – França. Ademais, </w:t>
      </w:r>
      <w:r>
        <w:rPr>
          <w:rFonts w:ascii="Arial" w:hAnsi="Arial" w:cs="Arial"/>
          <w:lang w:val="pt-BR"/>
        </w:rPr>
        <w:t xml:space="preserve">destacam-se </w:t>
      </w:r>
      <w:r>
        <w:rPr>
          <w:rFonts w:ascii="Arial" w:hAnsi="Arial" w:cs="Arial"/>
          <w:lang w:val="pt-BR"/>
        </w:rPr>
        <w:t xml:space="preserve">as atividades de cooperação internacional realizadas nas seguintes instituições: </w:t>
      </w:r>
      <w:proofErr w:type="spellStart"/>
      <w:r>
        <w:rPr>
          <w:rFonts w:ascii="Arial" w:hAnsi="Arial" w:cs="Arial"/>
          <w:lang w:val="pt-BR"/>
        </w:rPr>
        <w:t>Universidad</w:t>
      </w:r>
      <w:proofErr w:type="spellEnd"/>
      <w:r>
        <w:rPr>
          <w:rFonts w:ascii="Arial" w:hAnsi="Arial" w:cs="Arial"/>
          <w:lang w:val="pt-BR"/>
        </w:rPr>
        <w:t xml:space="preserve"> de Chile,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em Santiago - Chile, Católica Lisbon </w:t>
      </w:r>
      <w:proofErr w:type="spellStart"/>
      <w:r>
        <w:rPr>
          <w:rFonts w:ascii="Arial" w:hAnsi="Arial" w:cs="Arial"/>
          <w:lang w:val="pt-BR"/>
        </w:rPr>
        <w:t>School</w:t>
      </w:r>
      <w:proofErr w:type="spellEnd"/>
      <w:r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of</w:t>
      </w:r>
      <w:proofErr w:type="spellEnd"/>
      <w:r>
        <w:rPr>
          <w:rFonts w:ascii="Arial" w:hAnsi="Arial" w:cs="Arial"/>
          <w:lang w:val="pt-BR"/>
        </w:rPr>
        <w:t xml:space="preserve"> Business </w:t>
      </w:r>
      <w:proofErr w:type="spellStart"/>
      <w:r>
        <w:rPr>
          <w:rFonts w:ascii="Arial" w:hAnsi="Arial" w:cs="Arial"/>
          <w:lang w:val="pt-BR"/>
        </w:rPr>
        <w:t>and</w:t>
      </w:r>
      <w:proofErr w:type="spellEnd"/>
      <w:r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Economics</w:t>
      </w:r>
      <w:proofErr w:type="spellEnd"/>
      <w:r>
        <w:rPr>
          <w:rFonts w:ascii="Arial" w:hAnsi="Arial" w:cs="Arial"/>
          <w:lang w:val="pt-BR"/>
        </w:rPr>
        <w:t xml:space="preserve"> (CLSBE) – Portugal, ESADE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Business </w:t>
      </w:r>
      <w:proofErr w:type="spellStart"/>
      <w:r>
        <w:rPr>
          <w:rFonts w:ascii="Arial" w:hAnsi="Arial" w:cs="Arial"/>
          <w:lang w:val="pt-BR"/>
        </w:rPr>
        <w:t>School</w:t>
      </w:r>
      <w:proofErr w:type="spellEnd"/>
      <w:r>
        <w:rPr>
          <w:rFonts w:ascii="Arial" w:hAnsi="Arial" w:cs="Arial"/>
          <w:lang w:val="pt-BR"/>
        </w:rPr>
        <w:t xml:space="preserve">, Barcelona – Espanha, </w:t>
      </w:r>
      <w:proofErr w:type="spellStart"/>
      <w:r>
        <w:rPr>
          <w:rFonts w:ascii="Arial" w:hAnsi="Arial" w:cs="Arial"/>
          <w:lang w:val="pt-BR"/>
        </w:rPr>
        <w:t>University</w:t>
      </w:r>
      <w:proofErr w:type="spellEnd"/>
      <w:r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of</w:t>
      </w:r>
      <w:proofErr w:type="spellEnd"/>
      <w:r>
        <w:rPr>
          <w:rFonts w:ascii="Arial" w:hAnsi="Arial" w:cs="Arial"/>
          <w:lang w:val="pt-BR"/>
        </w:rPr>
        <w:t xml:space="preserve"> Tilburg – Holanda.</w:t>
      </w:r>
    </w:p>
    <w:p w14:paraId="7A7F497F" w14:textId="77777777" w:rsidR="0042175F" w:rsidRDefault="0042175F" w:rsidP="004217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4C8232FF" w14:textId="25388142" w:rsidR="0042175F" w:rsidRDefault="0042175F" w:rsidP="004217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PPG forma mestres há 5 anos, constituindo-se como importante formador de quadros para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organizações públicas e privadas do Estado/País e para entidades da região/estado (Agência Nacional do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Petróleo – ANP, Banco Nacional de Desenvolvimento Econômico e Social – BNDES, Caixa Econômica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Federal – CEF, Empresa Brasileira de Correios e Telégrafos – CORREIOS, Departamento de Polícia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Rodoviária Federal – PRF, Tribunal de Contas da União – TCU, Tribunal de Justiça – TJRJ, Petróleo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Brasileiro S.A – PETROBRAS, Academia Militar das Agulhas Negras do Exército Brasileiro – AMAN).</w:t>
      </w:r>
    </w:p>
    <w:p w14:paraId="7E2EC299" w14:textId="77777777" w:rsidR="0042175F" w:rsidRDefault="0042175F" w:rsidP="004217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23571D92" w14:textId="3192CF70" w:rsidR="0042175F" w:rsidRDefault="0042175F" w:rsidP="004217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>Professores do programa são anualmente convidados para presidir mesas e sessões nos congressos 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eventos de entidades de liderança nacionais e regionais da área. Há registro de professores atuando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como Membro de corpo editorial de revistas (Governance - Oxford. Print, </w:t>
      </w:r>
      <w:proofErr w:type="spellStart"/>
      <w:r>
        <w:rPr>
          <w:rFonts w:ascii="Arial" w:hAnsi="Arial" w:cs="Arial"/>
          <w:lang w:val="pt-BR"/>
        </w:rPr>
        <w:t>Legislative</w:t>
      </w:r>
      <w:proofErr w:type="spellEnd"/>
      <w:r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Studies</w:t>
      </w:r>
      <w:proofErr w:type="spellEnd"/>
      <w:r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Quarterly</w:t>
      </w:r>
      <w:proofErr w:type="spellEnd"/>
      <w:r>
        <w:rPr>
          <w:rFonts w:ascii="Arial" w:hAnsi="Arial" w:cs="Arial"/>
          <w:lang w:val="pt-BR"/>
        </w:rPr>
        <w:t>,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Revista de Administração Pública, Cadernos EBAPE.BR, Revista de Gestão dos Países de Língua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Portuguesa – RGPLP, dentre outras) e membro da divisão científica APB/</w:t>
      </w:r>
      <w:proofErr w:type="spellStart"/>
      <w:r>
        <w:rPr>
          <w:rFonts w:ascii="Arial" w:hAnsi="Arial" w:cs="Arial"/>
          <w:lang w:val="pt-BR"/>
        </w:rPr>
        <w:t>EnANPAD</w:t>
      </w:r>
      <w:proofErr w:type="spellEnd"/>
      <w:r>
        <w:rPr>
          <w:rFonts w:ascii="Arial" w:hAnsi="Arial" w:cs="Arial"/>
          <w:lang w:val="pt-BR"/>
        </w:rPr>
        <w:t>.</w:t>
      </w:r>
    </w:p>
    <w:p w14:paraId="1C0E01F3" w14:textId="77777777" w:rsidR="0042175F" w:rsidRDefault="0042175F" w:rsidP="004217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3CCA728D" w14:textId="4AF96EDB" w:rsidR="0042175F" w:rsidRDefault="0042175F" w:rsidP="004217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PPG apresenta site na internet que mantém seus dados básicos atualizados. O site é de fácil acesso,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seja direto por mecanismos de busca, seja pelo site da Universidade que mantém o programa. O site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possui acesso aos trabalhos de conclusão dos alunos, conforme determina Portaria CAPES n° 13/2006,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contudo não se observou informações sobre seleção dos alunos, dados sobre produção científica dos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docentes e discentes e nem sobre financiamentos recebidos de agências de fomento ou outra fonte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externa ao programa, apesar de constar na proposta.</w:t>
      </w:r>
    </w:p>
    <w:p w14:paraId="5916ECBC" w14:textId="77777777" w:rsidR="0042175F" w:rsidRDefault="0042175F" w:rsidP="004217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3D996669" w14:textId="77777777" w:rsidR="0042175F" w:rsidRDefault="0042175F" w:rsidP="004217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Justificativa Reconsideração</w:t>
      </w:r>
    </w:p>
    <w:p w14:paraId="0E6BF933" w14:textId="40FAA628" w:rsidR="009D00BC" w:rsidRPr="0042175F" w:rsidRDefault="0042175F" w:rsidP="0042175F">
      <w:r>
        <w:rPr>
          <w:rFonts w:ascii="Arial" w:hAnsi="Arial" w:cs="Arial"/>
          <w:lang w:val="pt-BR"/>
        </w:rPr>
        <w:t>Nada a acrescentar.</w:t>
      </w:r>
    </w:p>
    <w:sectPr w:rsidR="009D00BC" w:rsidRPr="0042175F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96036"/>
    <w:multiLevelType w:val="multilevel"/>
    <w:tmpl w:val="A33842B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E8A7DBF"/>
    <w:multiLevelType w:val="multilevel"/>
    <w:tmpl w:val="B792CCD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B6D569A"/>
    <w:multiLevelType w:val="multilevel"/>
    <w:tmpl w:val="42923C3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D4E3A22"/>
    <w:multiLevelType w:val="multilevel"/>
    <w:tmpl w:val="F5869FE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3B4758A8"/>
    <w:multiLevelType w:val="multilevel"/>
    <w:tmpl w:val="CA084A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94611A5"/>
    <w:multiLevelType w:val="multilevel"/>
    <w:tmpl w:val="1B700CBE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CA152D5"/>
    <w:multiLevelType w:val="multilevel"/>
    <w:tmpl w:val="D7DE0C3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756053329">
    <w:abstractNumId w:val="6"/>
  </w:num>
  <w:num w:numId="2" w16cid:durableId="1540969526">
    <w:abstractNumId w:val="0"/>
  </w:num>
  <w:num w:numId="3" w16cid:durableId="1494565478">
    <w:abstractNumId w:val="4"/>
  </w:num>
  <w:num w:numId="4" w16cid:durableId="1753046194">
    <w:abstractNumId w:val="1"/>
  </w:num>
  <w:num w:numId="5" w16cid:durableId="1880123700">
    <w:abstractNumId w:val="5"/>
  </w:num>
  <w:num w:numId="6" w16cid:durableId="1672445491">
    <w:abstractNumId w:val="2"/>
  </w:num>
  <w:num w:numId="7" w16cid:durableId="6740673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00BC"/>
    <w:rsid w:val="0042175F"/>
    <w:rsid w:val="009D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EA904"/>
  <w15:docId w15:val="{D85A7136-2B77-4FBE-8B53-BCBF9CF23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731</Words>
  <Characters>3952</Characters>
  <Application>Microsoft Office Word</Application>
  <DocSecurity>0</DocSecurity>
  <Lines>32</Lines>
  <Paragraphs>9</Paragraphs>
  <ScaleCrop>false</ScaleCrop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2023-06-12T11:10:00Z</dcterms:modified>
  <dc:language>pt-BR</dc:language>
</cp:coreProperties>
</file>