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1882" w14:textId="77777777" w:rsidR="00A01D17" w:rsidRDefault="00A01D17" w:rsidP="00A01D1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>Apreciação:</w:t>
      </w:r>
    </w:p>
    <w:p w14:paraId="27E6A2BF" w14:textId="195EA753" w:rsidR="00A01D17" w:rsidRDefault="00A01D17" w:rsidP="00A01D1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corpo docente do PPG é constituído por 12 DP doutores. A produção bibliográfica e a tecnológica,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bem como a formação dos docentes, estão coerentes e alinhadas com o campo de atuação do PPG. Os docentes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declarados como permanentes ainda não concluíram orientações no PPG porque o programa iniciou suas atividades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em 2016. O Programa conta com mestres entre os colaboradores, contudo todos têm experiência profissional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relevante e recente em políticas públicas e gestão governamental (senador, governador de estado, dirigente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organizações públicas, entre outros). O perfil do corpo docente atinge o nível muito bom de acordo com os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parâmetros da área (mais de 85% possuem atuação e experiência profissional alinhada ao perfil do egresso).</w:t>
      </w:r>
    </w:p>
    <w:p w14:paraId="16F786ED" w14:textId="77777777" w:rsidR="00A01D17" w:rsidRDefault="00A01D17" w:rsidP="00A01D1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6E5EA72F" w14:textId="55D1A702" w:rsidR="00A01D17" w:rsidRDefault="00A01D17" w:rsidP="00A01D1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estabilidade do corpo docente permanente é muito boa em relação à proposta recomendada pela Capes, o que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corresponde a muito bom pelos parâmetros da área. A totalidade dos docentes ministram 60 horas aula na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graduação, seguindo a Portaria da Capes No. 81/2016, o que corresponde ao conceito muito bom.</w:t>
      </w:r>
    </w:p>
    <w:p w14:paraId="29AA68DA" w14:textId="77777777" w:rsidR="00A01D17" w:rsidRDefault="00A01D17" w:rsidP="00A01D1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34E8F735" w14:textId="225E7629" w:rsidR="00A01D17" w:rsidRDefault="00A01D17" w:rsidP="00A01D1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Não existe dependência de colaboradores e visitantes para a condução das atividades de docência e orientação do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PPG. A maioria das atividades de disciplinas e orientações é executada por DP. A maioria dos docentes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permanentes tem vínculo de 40 horas com a IES, o que atende a Portaria CAPES No. 81/2016.</w:t>
      </w:r>
    </w:p>
    <w:p w14:paraId="03236B78" w14:textId="77777777" w:rsidR="00A01D17" w:rsidRDefault="00A01D17" w:rsidP="00A01D1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38646195" w14:textId="6DE1ED1C" w:rsidR="00D00CED" w:rsidRPr="00A01D17" w:rsidRDefault="00A01D17" w:rsidP="00A01D17">
      <w:pPr>
        <w:suppressAutoHyphens w:val="0"/>
        <w:autoSpaceDE w:val="0"/>
        <w:autoSpaceDN w:val="0"/>
        <w:adjustRightInd w:val="0"/>
        <w:spacing w:after="0" w:line="240" w:lineRule="auto"/>
        <w:rPr>
          <w:u w:val="single"/>
        </w:rPr>
      </w:pPr>
      <w:r>
        <w:rPr>
          <w:rFonts w:ascii="Arial" w:hAnsi="Arial" w:cs="Arial"/>
          <w:sz w:val="20"/>
          <w:szCs w:val="20"/>
          <w:lang w:val="pt-BR"/>
        </w:rPr>
        <w:t>A proporção de docentes permanentes que lidera projetos de pesquisa, desenvolvimento e inovação em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organizações públicas ou privadas com financiamento externo à IES é nula. Nenhum docente permanente coordena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projeto financiado, o que corresponde a insuficiente pelos parâmetros da área.</w:t>
      </w:r>
    </w:p>
    <w:sectPr w:rsidR="00D00CED" w:rsidRPr="00A01D17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5B8A"/>
    <w:multiLevelType w:val="multilevel"/>
    <w:tmpl w:val="F602586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5A75531"/>
    <w:multiLevelType w:val="multilevel"/>
    <w:tmpl w:val="EB862E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B637C25"/>
    <w:multiLevelType w:val="multilevel"/>
    <w:tmpl w:val="E582484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D2B6DFA"/>
    <w:multiLevelType w:val="multilevel"/>
    <w:tmpl w:val="D3526D3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8993FD4"/>
    <w:multiLevelType w:val="multilevel"/>
    <w:tmpl w:val="C1542D0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57A3DAE"/>
    <w:multiLevelType w:val="multilevel"/>
    <w:tmpl w:val="0E8C5E2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F5A71F0"/>
    <w:multiLevelType w:val="multilevel"/>
    <w:tmpl w:val="C144D6E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113939510">
    <w:abstractNumId w:val="0"/>
  </w:num>
  <w:num w:numId="2" w16cid:durableId="324285665">
    <w:abstractNumId w:val="3"/>
  </w:num>
  <w:num w:numId="3" w16cid:durableId="1413359658">
    <w:abstractNumId w:val="4"/>
  </w:num>
  <w:num w:numId="4" w16cid:durableId="1049456482">
    <w:abstractNumId w:val="6"/>
  </w:num>
  <w:num w:numId="5" w16cid:durableId="1262713793">
    <w:abstractNumId w:val="5"/>
  </w:num>
  <w:num w:numId="6" w16cid:durableId="1935085352">
    <w:abstractNumId w:val="2"/>
  </w:num>
  <w:num w:numId="7" w16cid:durableId="1356616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0CED"/>
    <w:rsid w:val="00A01D17"/>
    <w:rsid w:val="00D0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DC544"/>
  <w15:docId w15:val="{F175865A-92BE-44AC-BFF1-93224B1E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2023-06-12T11:21:00Z</dcterms:modified>
  <dc:language>pt-BR</dc:language>
</cp:coreProperties>
</file>