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7962" w14:textId="75234506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1.1 O programa iniciou as atividades em 2011 e está estruturado em duas áreas de concentração -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Administração; e Administração Pública - e três linhas de atuação - Economia e Finanças Públicas;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Aspectos Legais no Setor Público; e Gestão de Operações no Setor Público. Não fica clara a razão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existência da área de concentração Administração, se as linhas de atuação são todas voltadas para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 de concentração Administração Pública. O Programa está voltado à formação de recursos humanos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para a própria instituição. Também não está evidente o alinhamento da linha de atuação "Aspectos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Legais do Setor Público" com as áreas de concentração do curso, pois ela está evidentemente mais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afeta à área disciplinar do Direito e não da Administração e não está refletida no perfil de egresso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curso.</w:t>
      </w:r>
    </w:p>
    <w:p w14:paraId="40B22DBE" w14:textId="77777777" w:rsidR="00263B6E" w:rsidRDefault="00263B6E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CFCB021" w14:textId="2FB4A888" w:rsidR="0049724A" w:rsidRDefault="0049724A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perfil do egresso está definido, com foco na formação de gestor público, capacitado para resolver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questões de gestão e de operações em serviços públicos. Novamente fica evidente que a Área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Administração não está contemplada nesse perfil.</w:t>
      </w:r>
    </w:p>
    <w:p w14:paraId="365B9DC3" w14:textId="77777777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99C31D5" w14:textId="038125B9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estrutura curricular predominam disciplinas com alinhamento com as áreas de concentração e não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as linhas de atuação.</w:t>
      </w:r>
    </w:p>
    <w:p w14:paraId="21DB9DF7" w14:textId="0DB34DCF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ementas de algumas disciplinas apresentam referências que não asseguram uma formação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atualizada. São elencadas quatro disciplinas com foco em métodos de pesquisa, o que é bom. Não estão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evidentes atividades que garantam uma formação voltada para a atuação profissional.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 Programa não evidencia critérios de seleção de candidatos. Consta apenas que o critério para a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primeira turma foi a prova da </w:t>
      </w:r>
      <w:proofErr w:type="spellStart"/>
      <w:r>
        <w:rPr>
          <w:rFonts w:ascii="Arial" w:hAnsi="Arial" w:cs="Arial"/>
          <w:lang w:val="pt-BR"/>
        </w:rPr>
        <w:t>Anpad</w:t>
      </w:r>
      <w:proofErr w:type="spellEnd"/>
      <w:r>
        <w:rPr>
          <w:rFonts w:ascii="Arial" w:hAnsi="Arial" w:cs="Arial"/>
          <w:lang w:val="pt-BR"/>
        </w:rPr>
        <w:t>, sem dar detalhes sobre como este teste foi utilizado no processo.</w:t>
      </w:r>
    </w:p>
    <w:p w14:paraId="0147BFD6" w14:textId="77777777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Conceito do item: fraco.</w:t>
      </w:r>
    </w:p>
    <w:p w14:paraId="450A03AA" w14:textId="77777777" w:rsidR="00263B6E" w:rsidRDefault="00263B6E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1EEDF16" w14:textId="443C71C0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1.2 Não estão relatados mecanismos de interação com outras instituições, de modo a atender demandas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sociais. Isso ocorre pelo fato de o Programa estar voltado para a formação de recursos humanos para a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própria instituição de ensino. Conceito do item: Insuficiente.</w:t>
      </w:r>
    </w:p>
    <w:p w14:paraId="2A72DADF" w14:textId="77777777" w:rsidR="00263B6E" w:rsidRDefault="00263B6E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0BD0BAC" w14:textId="5B285A93" w:rsidR="0049724A" w:rsidRDefault="0049724A" w:rsidP="004972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1.3 Quanto à infraestrutura, estão presentes laboratórios de informática compartilhados, salas de aula,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espaço para secretaria e salas de professores. Há registro de base de periódicos, mas não há evidências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base de dados. Conceito do item: bom.</w:t>
      </w:r>
    </w:p>
    <w:p w14:paraId="100DFAF9" w14:textId="127EAAAC" w:rsidR="002D2675" w:rsidRDefault="0049724A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1.4 Constam objetivos de planejamento do PPG. Contudo, não se sabe o horizonte temporal desses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objetivos, apenas que eles estão sendo aplicados. Não foram relatados resultados parciais. Conceito do</w:t>
      </w:r>
      <w:r w:rsidR="00263B6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item regular.</w:t>
      </w:r>
    </w:p>
    <w:p w14:paraId="3229AECD" w14:textId="7777777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0423B86E" w14:textId="7777777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Solicitada reconsideração dos itens: 1.1, 1.2, 1.3 e 1.4.</w:t>
      </w:r>
    </w:p>
    <w:p w14:paraId="1BF0ADC9" w14:textId="52FB0C6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1.1, verificou-se que a área de atuação, linhas de pesquisa e perfil do egresso estão adequados.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 entanto, as referências de todas as disciplinas carecem de atualização. Ainda, destaca-se o baixo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número de projetos financiados. A partir da análise realizada, recomenda-se alteração para o conceito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Regular.</w:t>
      </w:r>
    </w:p>
    <w:p w14:paraId="1C2340FB" w14:textId="7777777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8FB824F" w14:textId="0D128FCC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1.2, observou-se a existência de acordo de cooperação. Entretanto, não foram localizados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indicadores de efetividade desses acordos. Assim, a comissão recomenda alteração do conceito </w:t>
      </w:r>
      <w:proofErr w:type="gramStart"/>
      <w:r>
        <w:rPr>
          <w:rFonts w:ascii="Arial" w:hAnsi="Arial" w:cs="Arial"/>
          <w:lang w:val="pt-BR"/>
        </w:rPr>
        <w:t>para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Fraco</w:t>
      </w:r>
      <w:proofErr w:type="gramEnd"/>
      <w:r>
        <w:rPr>
          <w:rFonts w:ascii="Arial" w:hAnsi="Arial" w:cs="Arial"/>
          <w:lang w:val="pt-BR"/>
        </w:rPr>
        <w:t>.</w:t>
      </w:r>
    </w:p>
    <w:p w14:paraId="7033C4D2" w14:textId="7777777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B1EFA40" w14:textId="036F8948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1.3, não foram identificadas informações sobre acesso à base de dados. Recomenda-se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manutenção do conceito atribuído.</w:t>
      </w:r>
    </w:p>
    <w:p w14:paraId="446A9B24" w14:textId="7777777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No item 1.4, foram identificadas informações referentes ao Planejamento Futuro de curto, médio e longo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prazo na plataforma Sucupira. Recomenda-se a alteração do conceito de regular para bom.</w:t>
      </w:r>
    </w:p>
    <w:p w14:paraId="0E19D267" w14:textId="48CE98EE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Assim, recomenda-se a manutenção do conceito regular do quesito.</w:t>
      </w:r>
    </w:p>
    <w:p w14:paraId="18F8147D" w14:textId="77777777" w:rsidR="00263B6E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03F8031" w14:textId="77777777" w:rsidR="00263B6E" w:rsidRPr="0049724A" w:rsidRDefault="00263B6E" w:rsidP="00263B6E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263B6E" w:rsidRPr="0049724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97E"/>
    <w:multiLevelType w:val="multilevel"/>
    <w:tmpl w:val="8B26C2E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D2015CF"/>
    <w:multiLevelType w:val="multilevel"/>
    <w:tmpl w:val="C65C341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A53F4B"/>
    <w:multiLevelType w:val="multilevel"/>
    <w:tmpl w:val="9D0C45A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E26B15"/>
    <w:multiLevelType w:val="multilevel"/>
    <w:tmpl w:val="88884D2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9F5E30"/>
    <w:multiLevelType w:val="multilevel"/>
    <w:tmpl w:val="2FAAE5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BAD33FA"/>
    <w:multiLevelType w:val="multilevel"/>
    <w:tmpl w:val="5D6EBA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22D6F57"/>
    <w:multiLevelType w:val="multilevel"/>
    <w:tmpl w:val="32706C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53701834">
    <w:abstractNumId w:val="3"/>
  </w:num>
  <w:num w:numId="2" w16cid:durableId="1332564517">
    <w:abstractNumId w:val="0"/>
  </w:num>
  <w:num w:numId="3" w16cid:durableId="1004360363">
    <w:abstractNumId w:val="4"/>
  </w:num>
  <w:num w:numId="4" w16cid:durableId="1619802276">
    <w:abstractNumId w:val="6"/>
  </w:num>
  <w:num w:numId="5" w16cid:durableId="1347903614">
    <w:abstractNumId w:val="1"/>
  </w:num>
  <w:num w:numId="6" w16cid:durableId="1823111405">
    <w:abstractNumId w:val="2"/>
  </w:num>
  <w:num w:numId="7" w16cid:durableId="907423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675"/>
    <w:rsid w:val="00263B6E"/>
    <w:rsid w:val="002D2675"/>
    <w:rsid w:val="004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EAAA"/>
  <w15:docId w15:val="{BAFE6715-1A49-48F4-83DD-CC72A405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2023-06-12T12:11:00Z</dcterms:modified>
  <dc:language>pt-BR</dc:language>
</cp:coreProperties>
</file>