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7FDF" w14:textId="4479A1A0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social, cultural e econômica no âmbito local. Destacam-se as seguintes atividades: o Programa de Estudos em Gestão Social (</w:t>
      </w:r>
      <w:proofErr w:type="spellStart"/>
      <w:r>
        <w:rPr>
          <w:rFonts w:ascii="Arial" w:hAnsi="Arial" w:cs="Arial"/>
          <w:lang w:val="pt-BR"/>
        </w:rPr>
        <w:t>Pegs</w:t>
      </w:r>
      <w:proofErr w:type="spellEnd"/>
      <w:r>
        <w:rPr>
          <w:rFonts w:ascii="Arial" w:hAnsi="Arial" w:cs="Arial"/>
          <w:lang w:val="pt-BR"/>
        </w:rPr>
        <w:t xml:space="preserve">); acreditação internacional - o selo da Commission </w:t>
      </w:r>
      <w:proofErr w:type="spellStart"/>
      <w:r>
        <w:rPr>
          <w:rFonts w:ascii="Arial" w:hAnsi="Arial" w:cs="Arial"/>
          <w:lang w:val="pt-BR"/>
        </w:rPr>
        <w:t>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Accreditation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Public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Administration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Education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and</w:t>
      </w:r>
      <w:proofErr w:type="spellEnd"/>
      <w:r>
        <w:rPr>
          <w:rFonts w:ascii="Arial" w:hAnsi="Arial" w:cs="Arial"/>
          <w:lang w:val="pt-BR"/>
        </w:rPr>
        <w:t xml:space="preserve"> Training </w:t>
      </w:r>
      <w:proofErr w:type="spellStart"/>
      <w:r>
        <w:rPr>
          <w:rFonts w:ascii="Arial" w:hAnsi="Arial" w:cs="Arial"/>
          <w:lang w:val="pt-BR"/>
        </w:rPr>
        <w:t>Programs</w:t>
      </w:r>
      <w:proofErr w:type="spellEnd"/>
      <w:r>
        <w:rPr>
          <w:rFonts w:ascii="Arial" w:hAnsi="Arial" w:cs="Arial"/>
          <w:lang w:val="pt-BR"/>
        </w:rPr>
        <w:t xml:space="preserve"> (CIAPA); realização do seguintes eventos: Encontro Bienal de Alunos de Pós-Graduação em Administração – </w:t>
      </w:r>
      <w:proofErr w:type="spellStart"/>
      <w:r>
        <w:rPr>
          <w:rFonts w:ascii="Arial" w:hAnsi="Arial" w:cs="Arial"/>
          <w:lang w:val="pt-BR"/>
        </w:rPr>
        <w:t>Ebaa</w:t>
      </w:r>
      <w:proofErr w:type="spellEnd"/>
      <w:r>
        <w:rPr>
          <w:rFonts w:ascii="Arial" w:hAnsi="Arial" w:cs="Arial"/>
          <w:lang w:val="pt-BR"/>
        </w:rPr>
        <w:t>, organizado em parceria com a COPPEAD/UFRJ e com a Universidade Estácio, VII Congresso Nacional de Administração e Contabilidade (</w:t>
      </w:r>
      <w:proofErr w:type="spellStart"/>
      <w:r>
        <w:rPr>
          <w:rFonts w:ascii="Arial" w:hAnsi="Arial" w:cs="Arial"/>
          <w:lang w:val="pt-BR"/>
        </w:rPr>
        <w:t>Adcont</w:t>
      </w:r>
      <w:proofErr w:type="spellEnd"/>
      <w:r>
        <w:rPr>
          <w:rFonts w:ascii="Arial" w:hAnsi="Arial" w:cs="Arial"/>
          <w:lang w:val="pt-BR"/>
        </w:rPr>
        <w:t xml:space="preserve">), XVIII Encontro do Mestrado em Ciências Contábeis Da UERJ (EMECC), II Seminário Nacional de Transparência Governamental, El Estado, La </w:t>
      </w:r>
      <w:proofErr w:type="spellStart"/>
      <w:r>
        <w:rPr>
          <w:rFonts w:ascii="Arial" w:hAnsi="Arial" w:cs="Arial"/>
          <w:lang w:val="pt-BR"/>
        </w:rPr>
        <w:t>Administracíon</w:t>
      </w:r>
      <w:proofErr w:type="spellEnd"/>
      <w:r>
        <w:rPr>
          <w:rFonts w:ascii="Arial" w:hAnsi="Arial" w:cs="Arial"/>
          <w:lang w:val="pt-BR"/>
        </w:rPr>
        <w:t xml:space="preserve"> Pública Y La </w:t>
      </w:r>
      <w:proofErr w:type="spellStart"/>
      <w:r>
        <w:rPr>
          <w:rFonts w:ascii="Arial" w:hAnsi="Arial" w:cs="Arial"/>
          <w:lang w:val="pt-BR"/>
        </w:rPr>
        <w:t>Sociedad</w:t>
      </w:r>
      <w:proofErr w:type="spellEnd"/>
      <w:r>
        <w:rPr>
          <w:rFonts w:ascii="Arial" w:hAnsi="Arial" w:cs="Arial"/>
          <w:lang w:val="pt-BR"/>
        </w:rPr>
        <w:t xml:space="preserve">: El </w:t>
      </w:r>
      <w:proofErr w:type="spellStart"/>
      <w:r>
        <w:rPr>
          <w:rFonts w:ascii="Arial" w:hAnsi="Arial" w:cs="Arial"/>
          <w:lang w:val="pt-BR"/>
        </w:rPr>
        <w:t>Proyecto</w:t>
      </w:r>
      <w:proofErr w:type="spellEnd"/>
      <w:r>
        <w:rPr>
          <w:rFonts w:ascii="Arial" w:hAnsi="Arial" w:cs="Arial"/>
          <w:lang w:val="pt-BR"/>
        </w:rPr>
        <w:t xml:space="preserve"> Brasil; cursos, minicursos; seminários e palestras com a participação de professores visitantes estrangeiros, provenientes de instituições conceituadas na área de Administração em âmbito internacional. O corpo docente do MAP tem, ainda, intensas atividades de disseminação de conhecimento por meio da mídia de comunicação de massa (jornais e revistas de divulgação), dentre as quais destacam-se: Valor Econômico, Revista Isto É Dinheiro, O Estado de São Paulo, Rádio CBN – RJ, Globo News – RJ, O Globo, Revista Carta Capita, Revista Veja, além de consultorias para empresas e governo. Há, ainda, registros de participação de docentes como Membro do Conselho de Administração de grandes empresas, tais como Banco do Brasil, BNDES FINEP.</w:t>
      </w:r>
    </w:p>
    <w:p w14:paraId="6D3B857F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373F888" w14:textId="163F554F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Também é muito boa a integração e cooperação com outros programas, centros de pesquisa acadêmica, associações profissionais e, principalmente, com organizações beneficiárias da atuação do programa, dentre os quais destacam-se: Desenvolvimento dos projetos: o Impacto da Operação Lei Seca no Comportamento de Beber e Dirigir no Rio De Janeiro (em parceria com a Secretaria de Governo do Estado do Rio de Janeiro), Entendendo </w:t>
      </w:r>
      <w:proofErr w:type="spellStart"/>
      <w:r>
        <w:rPr>
          <w:rFonts w:ascii="Arial" w:hAnsi="Arial" w:cs="Arial"/>
          <w:lang w:val="pt-BR"/>
        </w:rPr>
        <w:t>Crowdfunding</w:t>
      </w:r>
      <w:proofErr w:type="spellEnd"/>
      <w:r>
        <w:rPr>
          <w:rFonts w:ascii="Arial" w:hAnsi="Arial" w:cs="Arial"/>
          <w:lang w:val="pt-BR"/>
        </w:rPr>
        <w:t xml:space="preserve"> (Em parceria com o Catarse e com o Juntos.com.vc), O Impacto da ”Operação Lei Seca" no Comportamento dos Motoristas Cariocas (em parceria com a Secretaria de Governo do Estado do Rio de Janeiro). Ressalta-se, ainda, que o MAP procura firmar parcerias com instituições públicas da administração direta e indireta no Brasil, dentre as quais destacam-se: Associação Nacional dos Especialistas em Políticas Públicas e Gestão Governamental (ANESP), Tribunal de Contas do Município do Rio de Janeiro (TCMRJ) e Fundação Oswaldo Cruz (FIOCRUZ).</w:t>
      </w:r>
    </w:p>
    <w:p w14:paraId="3E449461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19AA80A" w14:textId="30ABF18E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Quanto aos intercâmbios internacionais, destacam-se os acordos firmados com as seguintes instituições: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North Carolina (UNC) - EUA, </w:t>
      </w:r>
      <w:proofErr w:type="spellStart"/>
      <w:r>
        <w:rPr>
          <w:rFonts w:ascii="Arial" w:hAnsi="Arial" w:cs="Arial"/>
          <w:lang w:val="pt-BR"/>
        </w:rPr>
        <w:t>Depaul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, Chicago - EUA, École </w:t>
      </w:r>
      <w:proofErr w:type="spellStart"/>
      <w:r>
        <w:rPr>
          <w:rFonts w:ascii="Arial" w:hAnsi="Arial" w:cs="Arial"/>
          <w:lang w:val="pt-BR"/>
        </w:rPr>
        <w:t>Nationale</w:t>
      </w:r>
      <w:proofErr w:type="spellEnd"/>
      <w:r>
        <w:rPr>
          <w:rFonts w:ascii="Arial" w:hAnsi="Arial" w:cs="Arial"/>
          <w:lang w:val="pt-BR"/>
        </w:rPr>
        <w:t xml:space="preserve"> d’</w:t>
      </w:r>
      <w:proofErr w:type="spellStart"/>
      <w:r>
        <w:rPr>
          <w:rFonts w:ascii="Arial" w:hAnsi="Arial" w:cs="Arial"/>
          <w:lang w:val="pt-BR"/>
        </w:rPr>
        <w:t>Administration</w:t>
      </w:r>
      <w:proofErr w:type="spellEnd"/>
      <w:r>
        <w:rPr>
          <w:rFonts w:ascii="Arial" w:hAnsi="Arial" w:cs="Arial"/>
          <w:lang w:val="pt-BR"/>
        </w:rPr>
        <w:t xml:space="preserve"> (ENA) – França, École </w:t>
      </w:r>
      <w:proofErr w:type="spellStart"/>
      <w:r>
        <w:rPr>
          <w:rFonts w:ascii="Arial" w:hAnsi="Arial" w:cs="Arial"/>
          <w:lang w:val="pt-BR"/>
        </w:rPr>
        <w:t>National</w:t>
      </w:r>
      <w:proofErr w:type="spellEnd"/>
      <w:r>
        <w:rPr>
          <w:rFonts w:ascii="Arial" w:hAnsi="Arial" w:cs="Arial"/>
          <w:lang w:val="pt-BR"/>
        </w:rPr>
        <w:t xml:space="preserve"> de Administración (HEC) – França. Ademais, destacam-se as atividades de cooperação internacional realizadas nas seguintes instituições: </w:t>
      </w:r>
      <w:proofErr w:type="spellStart"/>
      <w:r>
        <w:rPr>
          <w:rFonts w:ascii="Arial" w:hAnsi="Arial" w:cs="Arial"/>
          <w:lang w:val="pt-BR"/>
        </w:rPr>
        <w:t>Universidad</w:t>
      </w:r>
      <w:proofErr w:type="spellEnd"/>
      <w:r>
        <w:rPr>
          <w:rFonts w:ascii="Arial" w:hAnsi="Arial" w:cs="Arial"/>
          <w:lang w:val="pt-BR"/>
        </w:rPr>
        <w:t xml:space="preserve"> de Chile, em Santiago - Chile, Católica Lisbon </w:t>
      </w:r>
      <w:proofErr w:type="spellStart"/>
      <w:r>
        <w:rPr>
          <w:rFonts w:ascii="Arial" w:hAnsi="Arial" w:cs="Arial"/>
          <w:lang w:val="pt-BR"/>
        </w:rPr>
        <w:t>School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Business </w:t>
      </w:r>
      <w:proofErr w:type="spellStart"/>
      <w:r>
        <w:rPr>
          <w:rFonts w:ascii="Arial" w:hAnsi="Arial" w:cs="Arial"/>
          <w:lang w:val="pt-BR"/>
        </w:rPr>
        <w:t>and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Economics</w:t>
      </w:r>
      <w:proofErr w:type="spellEnd"/>
      <w:r>
        <w:rPr>
          <w:rFonts w:ascii="Arial" w:hAnsi="Arial" w:cs="Arial"/>
          <w:lang w:val="pt-BR"/>
        </w:rPr>
        <w:t xml:space="preserve"> (CLSBE) – Portugal, ESADE Business </w:t>
      </w:r>
      <w:proofErr w:type="spellStart"/>
      <w:r>
        <w:rPr>
          <w:rFonts w:ascii="Arial" w:hAnsi="Arial" w:cs="Arial"/>
          <w:lang w:val="pt-BR"/>
        </w:rPr>
        <w:t>School</w:t>
      </w:r>
      <w:proofErr w:type="spellEnd"/>
      <w:r>
        <w:rPr>
          <w:rFonts w:ascii="Arial" w:hAnsi="Arial" w:cs="Arial"/>
          <w:lang w:val="pt-BR"/>
        </w:rPr>
        <w:t xml:space="preserve">, Barcelona – Espanha,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Tilburg – Holanda.</w:t>
      </w:r>
    </w:p>
    <w:p w14:paraId="7A7F497F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C8232FF" w14:textId="25388142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forma mestres há 5 anos, constituindo-se como importante formador de quadros para organizações públicas e privadas do Estado/País e para entidades da região/estado (Agência Nacional do Petróleo – ANP, Banco Nacional de Desenvolvimento Econômico e Social – BNDES, Caixa Econômica Federal – CEF, Empresa Brasileira de Correios e Telégrafos – CORREIOS, Departamento de Polícia Rodoviária Federal – PRF, Tribunal de Contas da União – TCU, Tribunal de Justiça – TJRJ, Petróleo Brasileiro S.A – PETROBRAS, Academia Militar das Agulhas Negras do Exército Brasileiro – AMAN).</w:t>
      </w:r>
    </w:p>
    <w:p w14:paraId="7E2EC299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3571D92" w14:textId="3192CF70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Professores do programa são anualmente convidados para presidir mesas e sessões nos congressos e eventos de entidades de liderança nacionais e regionais da área. Há </w:t>
      </w:r>
      <w:r>
        <w:rPr>
          <w:rFonts w:ascii="Arial" w:hAnsi="Arial" w:cs="Arial"/>
          <w:lang w:val="pt-BR"/>
        </w:rPr>
        <w:lastRenderedPageBreak/>
        <w:t xml:space="preserve">registro de professores atuando como Membro de corpo editorial de revistas (Governance - Oxford. Print, </w:t>
      </w:r>
      <w:proofErr w:type="spellStart"/>
      <w:r>
        <w:rPr>
          <w:rFonts w:ascii="Arial" w:hAnsi="Arial" w:cs="Arial"/>
          <w:lang w:val="pt-BR"/>
        </w:rPr>
        <w:t>Legislative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Studies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Quarterly</w:t>
      </w:r>
      <w:proofErr w:type="spellEnd"/>
      <w:r>
        <w:rPr>
          <w:rFonts w:ascii="Arial" w:hAnsi="Arial" w:cs="Arial"/>
          <w:lang w:val="pt-BR"/>
        </w:rPr>
        <w:t>, Revista de Administração Pública, Cadernos EBAPE.BR, Revista de Gestão dos Países de Língua Portuguesa – RGPLP, dentre outras) e membro da divisão científica APB/</w:t>
      </w:r>
      <w:proofErr w:type="spellStart"/>
      <w:r>
        <w:rPr>
          <w:rFonts w:ascii="Arial" w:hAnsi="Arial" w:cs="Arial"/>
          <w:lang w:val="pt-BR"/>
        </w:rPr>
        <w:t>EnANPAD</w:t>
      </w:r>
      <w:proofErr w:type="spellEnd"/>
      <w:r>
        <w:rPr>
          <w:rFonts w:ascii="Arial" w:hAnsi="Arial" w:cs="Arial"/>
          <w:lang w:val="pt-BR"/>
        </w:rPr>
        <w:t>.</w:t>
      </w:r>
    </w:p>
    <w:p w14:paraId="1C0E01F3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CCA728D" w14:textId="4AF96EDB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apresenta site na internet que mantém seus dados básicos atualizados. O site é de fácil acesso, seja direto por mecanismos de busca, seja pelo site da Universidade que mantém o programa. O site possui acesso aos trabalhos de conclusão dos alunos, conforme determina Portaria CAPES n° 13/2006, contudo não se observou informações sobre seleção dos alunos, dados sobre produção científica dos docentes e discentes e nem sobre financiamentos recebidos de agências de fomento ou outra fonte externa ao programa, apesar de constar na proposta.</w:t>
      </w:r>
    </w:p>
    <w:sectPr w:rsidR="0042175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036"/>
    <w:multiLevelType w:val="multilevel"/>
    <w:tmpl w:val="A33842B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8A7DBF"/>
    <w:multiLevelType w:val="multilevel"/>
    <w:tmpl w:val="B792CC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6D569A"/>
    <w:multiLevelType w:val="multilevel"/>
    <w:tmpl w:val="42923C3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4E3A22"/>
    <w:multiLevelType w:val="multilevel"/>
    <w:tmpl w:val="F5869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4758A8"/>
    <w:multiLevelType w:val="multilevel"/>
    <w:tmpl w:val="CA084A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94611A5"/>
    <w:multiLevelType w:val="multilevel"/>
    <w:tmpl w:val="1B700CB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A152D5"/>
    <w:multiLevelType w:val="multilevel"/>
    <w:tmpl w:val="D7DE0C3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56053329">
    <w:abstractNumId w:val="6"/>
  </w:num>
  <w:num w:numId="2" w16cid:durableId="1540969526">
    <w:abstractNumId w:val="0"/>
  </w:num>
  <w:num w:numId="3" w16cid:durableId="1494565478">
    <w:abstractNumId w:val="4"/>
  </w:num>
  <w:num w:numId="4" w16cid:durableId="1753046194">
    <w:abstractNumId w:val="1"/>
  </w:num>
  <w:num w:numId="5" w16cid:durableId="1880123700">
    <w:abstractNumId w:val="5"/>
  </w:num>
  <w:num w:numId="6" w16cid:durableId="1672445491">
    <w:abstractNumId w:val="2"/>
  </w:num>
  <w:num w:numId="7" w16cid:durableId="67406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0BC"/>
    <w:rsid w:val="00416680"/>
    <w:rsid w:val="0042175F"/>
    <w:rsid w:val="009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A904"/>
  <w15:docId w15:val="{D85A7136-2B77-4FBE-8B53-BCBF9CF2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721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2023-06-15T13:01:00Z</dcterms:modified>
  <dc:language>pt-BR</dc:language>
</cp:coreProperties>
</file>