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A654" w14:textId="04BCA1DE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5.1 O PPG influencia positivamente na vida dos egressos. Contudo, percebe-se que esse egresso é predominantemente da UFES, o que limita o impacto do PPG. Consta que foram abertas duas turmas em outros campi da UFES fora da capital. Mas ainda assim é interno à instituição. Item avaliado como fraco.</w:t>
      </w:r>
    </w:p>
    <w:p w14:paraId="6752A0E2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2D0C125" w14:textId="35FCFA72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5.2 Não se nota integração com outros cursos ou programas com vistas ao desenvolvimento da pós-graduação. Item avaliado como insuficiente.</w:t>
      </w:r>
    </w:p>
    <w:p w14:paraId="11165528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AB7779" w14:textId="678E03BE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5.3 Existe alguma integração e cooperação com organizações e/ou instituições setoriais relacionados à área de conhecimento do Programa, mas não há registro de resultados, ou produtos. Item apresenta conceito insuficiente.</w:t>
      </w:r>
    </w:p>
    <w:p w14:paraId="036F62C8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3854DB" w14:textId="6A0025B2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5.4 O PPG apresenta site na internet que mantém seus dados básicos atualizados. O site do Programa apresenta as informações sobre seleção dos alunos. Estão presentes informações sobre regulamentos e gestão do PPG. Há acesso às dissertações. Não há informação sobre publicações, convênios ou financiamentos. Item avaliado como bom.</w:t>
      </w:r>
    </w:p>
    <w:p w14:paraId="4BF8260B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837CB1A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5.1 e 5.2.</w:t>
      </w:r>
    </w:p>
    <w:p w14:paraId="25C13164" w14:textId="4D7BF664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5.1, apesar da existência de impactos nos âmbitos educacional, social e cultural, eles são internos a IES. Recomenda-se a manutenção do conceito.</w:t>
      </w:r>
    </w:p>
    <w:p w14:paraId="7D3C0C64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9CDC5EE" w14:textId="36AA02B1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5.2, não foram identificadas evidências claras de integração e cooperação com outros programas. Recomenda-se a manutenção do conceito insuficiente.</w:t>
      </w:r>
    </w:p>
    <w:p w14:paraId="3BFA9B3E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59F2FD3" w14:textId="162F2E7B" w:rsidR="00951F7C" w:rsidRPr="00F01E67" w:rsidRDefault="00F01E67" w:rsidP="00F01E67">
      <w:r>
        <w:rPr>
          <w:rFonts w:ascii="Arial" w:hAnsi="Arial" w:cs="Arial"/>
          <w:lang w:val="pt-BR"/>
        </w:rPr>
        <w:t>Recomenda-se a manutenção do conceito fraco para o quesito.</w:t>
      </w:r>
    </w:p>
    <w:sectPr w:rsidR="00951F7C" w:rsidRPr="00F01E6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F2C"/>
    <w:multiLevelType w:val="multilevel"/>
    <w:tmpl w:val="207CBC9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2B749F"/>
    <w:multiLevelType w:val="multilevel"/>
    <w:tmpl w:val="AAFADF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F918C4"/>
    <w:multiLevelType w:val="multilevel"/>
    <w:tmpl w:val="B852A4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7A5B74"/>
    <w:multiLevelType w:val="multilevel"/>
    <w:tmpl w:val="71AC401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781E99"/>
    <w:multiLevelType w:val="multilevel"/>
    <w:tmpl w:val="3A1CCCE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AB12021"/>
    <w:multiLevelType w:val="multilevel"/>
    <w:tmpl w:val="B874C8E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D45C82"/>
    <w:multiLevelType w:val="multilevel"/>
    <w:tmpl w:val="71982D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11317447">
    <w:abstractNumId w:val="1"/>
  </w:num>
  <w:num w:numId="2" w16cid:durableId="1834027887">
    <w:abstractNumId w:val="6"/>
  </w:num>
  <w:num w:numId="3" w16cid:durableId="1189611444">
    <w:abstractNumId w:val="4"/>
  </w:num>
  <w:num w:numId="4" w16cid:durableId="1343631558">
    <w:abstractNumId w:val="0"/>
  </w:num>
  <w:num w:numId="5" w16cid:durableId="715280434">
    <w:abstractNumId w:val="5"/>
  </w:num>
  <w:num w:numId="6" w16cid:durableId="481121337">
    <w:abstractNumId w:val="3"/>
  </w:num>
  <w:num w:numId="7" w16cid:durableId="5362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F7C"/>
    <w:rsid w:val="00951F7C"/>
    <w:rsid w:val="009535F9"/>
    <w:rsid w:val="00F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E194"/>
  <w15:docId w15:val="{BE288E12-81B5-4ECE-8028-895C1930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2023-06-15T13:25:00Z</dcterms:modified>
  <dc:language>pt-BR</dc:language>
</cp:coreProperties>
</file>