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4.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o:title="tytyty" focussize="0,0" recolor="t" r:id="rId4"/>
    </v:background>
  </w:background>
  <w:body>
    <w:p w14:paraId="65D95D8F">
      <w:pPr>
        <w:keepNext w:val="0"/>
        <w:keepLines w:val="0"/>
        <w:pageBreakBefore w:val="0"/>
        <w:widowControl/>
        <w:kinsoku/>
        <w:wordWrap/>
        <w:overflowPunct/>
        <w:topLinePunct w:val="0"/>
        <w:autoSpaceDE/>
        <w:autoSpaceDN/>
        <w:bidi w:val="0"/>
        <w:adjustRightInd/>
        <w:snapToGrid/>
        <w:spacing w:beforeAutospacing="0" w:line="240" w:lineRule="auto"/>
        <w:jc w:val="center"/>
        <w:textAlignment w:val="auto"/>
        <w:rPr>
          <w:rFonts w:hint="default" w:ascii="Times New Roman" w:hAnsi="Times New Roman" w:cs="Times New Roman"/>
          <w:b/>
          <w:sz w:val="28"/>
          <w:szCs w:val="28"/>
          <w:lang w:val="vi-VN"/>
        </w:rPr>
      </w:pPr>
      <w:r>
        <w:rPr>
          <w:rFonts w:hint="default" w:ascii="Times New Roman" w:hAnsi="Times New Roman" w:cs="Times New Roman"/>
          <w:b/>
          <w:sz w:val="28"/>
          <w:szCs w:val="28"/>
        </w:rPr>
        <mc:AlternateContent>
          <mc:Choice Requires="wps">
            <w:drawing>
              <wp:anchor distT="0" distB="0" distL="114300" distR="114300" simplePos="0" relativeHeight="251659264" behindDoc="0" locked="0" layoutInCell="1" allowOverlap="1">
                <wp:simplePos x="0" y="0"/>
                <wp:positionH relativeFrom="margin">
                  <wp:posOffset>45085</wp:posOffset>
                </wp:positionH>
                <wp:positionV relativeFrom="paragraph">
                  <wp:posOffset>3175</wp:posOffset>
                </wp:positionV>
                <wp:extent cx="5868035" cy="9105265"/>
                <wp:effectExtent l="19050" t="19050" r="37465" b="19685"/>
                <wp:wrapNone/>
                <wp:docPr id="1" name="Rectangle 1"/>
                <wp:cNvGraphicFramePr/>
                <a:graphic xmlns:a="http://schemas.openxmlformats.org/drawingml/2006/main">
                  <a:graphicData uri="http://schemas.microsoft.com/office/word/2010/wordprocessingShape">
                    <wps:wsp>
                      <wps:cNvSpPr/>
                      <wps:spPr>
                        <a:xfrm>
                          <a:off x="0" y="0"/>
                          <a:ext cx="5868238" cy="9105265"/>
                        </a:xfrm>
                        <a:prstGeom prst="rect">
                          <a:avLst/>
                        </a:prstGeom>
                        <a:noFill/>
                        <a:ln w="38100"/>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 o:spid="_x0000_s1026" o:spt="1" style="position:absolute;left:0pt;margin-left:3.55pt;margin-top:0.25pt;height:716.95pt;width:462.05pt;mso-position-horizontal-relative:margin;z-index:251659264;v-text-anchor:middle;mso-width-relative:page;mso-height-relative:page;" filled="f" stroked="t" coordsize="21600,21600" o:gfxdata="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OEAWENMAAAAHAQAADwAAAAAAAAABACAAAAAiAAAAZHJzL2Rvd25yZXYueG1sUEsB&#10;AhQAFAAAAAgAh07iQFNegk9sAgAA8AQAAA4AAAAAAAAAAQAgAAAAIgEAAGRycy9lMm9Eb2MueG1s&#10;UEsFBgAAAAAGAAYAWQEAAAAGAAAAAA==&#10;">
                <v:fill on="f" focussize="0,0"/>
                <v:stroke weight="3pt" color="#000000 [3200]" miterlimit="8" joinstyle="miter"/>
                <v:imagedata o:title=""/>
                <o:lock v:ext="edit" aspectratio="f"/>
              </v:rect>
            </w:pict>
          </mc:Fallback>
        </mc:AlternateContent>
      </w:r>
      <w:r>
        <w:rPr>
          <w:rFonts w:hint="default" w:ascii="Times New Roman" w:hAnsi="Times New Roman" w:cs="Times New Roman"/>
          <w:b/>
          <w:sz w:val="28"/>
          <w:szCs w:val="28"/>
        </w:rPr>
        <mc:AlternateContent>
          <mc:Choice Requires="wps">
            <w:drawing>
              <wp:anchor distT="0" distB="0" distL="114300" distR="114300" simplePos="0" relativeHeight="251660288" behindDoc="0" locked="0" layoutInCell="1" allowOverlap="1">
                <wp:simplePos x="0" y="0"/>
                <wp:positionH relativeFrom="column">
                  <wp:posOffset>125095</wp:posOffset>
                </wp:positionH>
                <wp:positionV relativeFrom="paragraph">
                  <wp:posOffset>83185</wp:posOffset>
                </wp:positionV>
                <wp:extent cx="5699125" cy="8909050"/>
                <wp:effectExtent l="13970" t="13970" r="20955" b="30480"/>
                <wp:wrapNone/>
                <wp:docPr id="12" name="Rectangle 12"/>
                <wp:cNvGraphicFramePr/>
                <a:graphic xmlns:a="http://schemas.openxmlformats.org/drawingml/2006/main">
                  <a:graphicData uri="http://schemas.microsoft.com/office/word/2010/wordprocessingShape">
                    <wps:wsp>
                      <wps:cNvSpPr/>
                      <wps:spPr>
                        <a:xfrm>
                          <a:off x="0" y="0"/>
                          <a:ext cx="5699048" cy="8909050"/>
                        </a:xfrm>
                        <a:prstGeom prst="rect">
                          <a:avLst/>
                        </a:prstGeom>
                        <a:noFill/>
                        <a:ln w="285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2" o:spid="_x0000_s1026" o:spt="1" style="position:absolute;left:0pt;margin-left:9.85pt;margin-top:6.55pt;height:701.5pt;width:448.75pt;z-index:251660288;v-text-anchor:middle;mso-width-relative:page;mso-height-relative:page;" filled="f" stroked="t" coordsize="21600,21600" o:gfxdata="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DiOwJnZAAAACgEAAA8AAAAAAAAAAQAgAAAAIgAAAGRycy9kb3ducmV2&#10;LnhtbFBLAQIUABQAAAAIAIdO4kCK3FEnbQIAAPIEAAAOAAAAAAAAAAEAIAAAACgBAABkcnMvZTJv&#10;RG9jLnhtbFBLBQYAAAAABgAGAFkBAAAHBgAAAAA=&#10;">
                <v:fill on="f" focussize="0,0"/>
                <v:stroke weight="2.25pt" color="#000000 [3200]" miterlimit="8" joinstyle="miter"/>
                <v:imagedata o:title=""/>
                <o:lock v:ext="edit" aspectratio="f"/>
              </v:rect>
            </w:pict>
          </mc:Fallback>
        </mc:AlternateContent>
      </w:r>
    </w:p>
    <w:p w14:paraId="1155ED8B">
      <w:pPr>
        <w:pStyle w:val="17"/>
        <w:keepNext w:val="0"/>
        <w:keepLines w:val="0"/>
        <w:pageBreakBefore w:val="0"/>
        <w:widowControl/>
        <w:kinsoku/>
        <w:wordWrap/>
        <w:overflowPunct/>
        <w:topLinePunct w:val="0"/>
        <w:autoSpaceDE/>
        <w:autoSpaceDN/>
        <w:bidi w:val="0"/>
        <w:adjustRightInd/>
        <w:snapToGrid/>
        <w:spacing w:beforeAutospacing="0" w:line="240" w:lineRule="auto"/>
        <w:jc w:val="center"/>
        <w:textAlignment w:val="auto"/>
        <w:rPr>
          <w:rFonts w:hint="default" w:ascii="Times New Roman" w:hAnsi="Times New Roman" w:cs="Times New Roman"/>
          <w:b/>
          <w:sz w:val="28"/>
          <w:szCs w:val="28"/>
          <w:lang w:val="vi-VN"/>
        </w:rPr>
      </w:pPr>
    </w:p>
    <w:p w14:paraId="32E96C2A">
      <w:pPr>
        <w:pStyle w:val="17"/>
        <w:keepNext w:val="0"/>
        <w:keepLines w:val="0"/>
        <w:pageBreakBefore w:val="0"/>
        <w:widowControl/>
        <w:kinsoku/>
        <w:wordWrap/>
        <w:overflowPunct/>
        <w:topLinePunct w:val="0"/>
        <w:autoSpaceDE/>
        <w:autoSpaceDN/>
        <w:bidi w:val="0"/>
        <w:adjustRightInd/>
        <w:snapToGrid/>
        <w:spacing w:beforeAutospacing="0" w:line="240" w:lineRule="auto"/>
        <w:jc w:val="center"/>
        <w:textAlignment w:val="auto"/>
        <w:rPr>
          <w:rFonts w:hint="default" w:ascii="Times New Roman" w:hAnsi="Times New Roman" w:cs="Times New Roman"/>
          <w:b/>
          <w:sz w:val="28"/>
          <w:szCs w:val="28"/>
          <w:lang w:val="vi-VN"/>
        </w:rPr>
      </w:pPr>
    </w:p>
    <w:p w14:paraId="6F614A1B">
      <w:pPr>
        <w:pStyle w:val="17"/>
        <w:keepNext w:val="0"/>
        <w:keepLines w:val="0"/>
        <w:pageBreakBefore w:val="0"/>
        <w:widowControl/>
        <w:kinsoku/>
        <w:wordWrap/>
        <w:overflowPunct/>
        <w:topLinePunct w:val="0"/>
        <w:autoSpaceDE/>
        <w:autoSpaceDN/>
        <w:bidi w:val="0"/>
        <w:adjustRightInd/>
        <w:snapToGrid/>
        <w:spacing w:beforeAutospacing="0" w:line="240" w:lineRule="auto"/>
        <w:jc w:val="center"/>
        <w:textAlignment w:val="auto"/>
        <w:rPr>
          <w:rFonts w:hint="default" w:ascii="Times New Roman" w:hAnsi="Times New Roman" w:cs="Times New Roman"/>
          <w:b/>
          <w:sz w:val="28"/>
          <w:szCs w:val="28"/>
          <w:lang w:val="vi-VN"/>
        </w:rPr>
      </w:pPr>
    </w:p>
    <w:p w14:paraId="5EE39129">
      <w:pPr>
        <w:pStyle w:val="17"/>
        <w:keepNext w:val="0"/>
        <w:keepLines w:val="0"/>
        <w:pageBreakBefore w:val="0"/>
        <w:widowControl/>
        <w:kinsoku/>
        <w:wordWrap/>
        <w:overflowPunct/>
        <w:topLinePunct w:val="0"/>
        <w:autoSpaceDE/>
        <w:autoSpaceDN/>
        <w:bidi w:val="0"/>
        <w:adjustRightInd/>
        <w:snapToGrid/>
        <w:spacing w:beforeAutospacing="0" w:line="240" w:lineRule="auto"/>
        <w:jc w:val="both"/>
        <w:textAlignment w:val="auto"/>
        <w:rPr>
          <w:rFonts w:hint="default" w:ascii="Times New Roman" w:hAnsi="Times New Roman" w:cs="Times New Roman"/>
          <w:b/>
          <w:sz w:val="28"/>
          <w:szCs w:val="28"/>
          <w:lang w:val="vi-VN"/>
        </w:rPr>
      </w:pPr>
      <w:r>
        <w:rPr>
          <w:rFonts w:hint="default" w:ascii="Times New Roman" w:hAnsi="Times New Roman" w:cs="Times New Roman"/>
          <w:b/>
          <w:sz w:val="28"/>
          <w:szCs w:val="28"/>
          <w:lang w:val="en-US"/>
        </w:rPr>
        <w:t>SỞ GIÁO DỤC VÀ ĐÀO TẠO</w:t>
      </w:r>
      <w:r>
        <w:rPr>
          <w:rFonts w:hint="default" w:ascii="Times New Roman" w:hAnsi="Times New Roman" w:cs="Times New Roman"/>
          <w:b/>
          <w:sz w:val="28"/>
          <w:szCs w:val="28"/>
          <w:lang w:val="vi-VN"/>
        </w:rPr>
        <w:t xml:space="preserve"> ĐÀ NẴNG</w:t>
      </w:r>
    </w:p>
    <w:p w14:paraId="265CB4A2">
      <w:pPr>
        <w:pStyle w:val="17"/>
        <w:keepNext w:val="0"/>
        <w:keepLines w:val="0"/>
        <w:pageBreakBefore w:val="0"/>
        <w:widowControl/>
        <w:kinsoku/>
        <w:wordWrap/>
        <w:overflowPunct/>
        <w:topLinePunct w:val="0"/>
        <w:autoSpaceDE/>
        <w:autoSpaceDN/>
        <w:bidi w:val="0"/>
        <w:adjustRightInd/>
        <w:snapToGrid/>
        <w:spacing w:beforeAutospacing="0" w:line="240" w:lineRule="auto"/>
        <w:jc w:val="center"/>
        <w:textAlignment w:val="auto"/>
        <w:rPr>
          <w:rFonts w:hint="default" w:ascii="Times New Roman" w:hAnsi="Times New Roman" w:cs="Times New Roman"/>
          <w:b/>
          <w:sz w:val="28"/>
          <w:szCs w:val="28"/>
          <w:lang w:val="en-US"/>
        </w:rPr>
      </w:pPr>
      <w:r>
        <w:rPr>
          <w:rFonts w:hint="default" w:ascii="Times New Roman" w:hAnsi="Times New Roman" w:cs="Times New Roman"/>
          <w:b/>
          <w:sz w:val="28"/>
          <w:szCs w:val="28"/>
          <w:lang w:val="vi-VN"/>
        </w:rPr>
        <w:t xml:space="preserve">   </w:t>
      </w:r>
      <w:r>
        <w:rPr>
          <w:rFonts w:hint="default" w:ascii="Times New Roman" w:hAnsi="Times New Roman" w:cs="Times New Roman"/>
          <w:b/>
          <w:sz w:val="28"/>
          <w:szCs w:val="28"/>
          <w:lang w:val="en-US"/>
        </w:rPr>
        <w:t>TRƯỜNG THPT NGUYỄN</w:t>
      </w:r>
      <w:r>
        <w:rPr>
          <w:rFonts w:hint="default" w:ascii="Times New Roman" w:hAnsi="Times New Roman" w:cs="Times New Roman"/>
          <w:b/>
          <w:sz w:val="28"/>
          <w:szCs w:val="28"/>
          <w:lang w:val="vi-VN"/>
        </w:rPr>
        <w:t xml:space="preserve"> </w:t>
      </w:r>
      <w:r>
        <w:rPr>
          <w:rFonts w:hint="default" w:ascii="Times New Roman" w:hAnsi="Times New Roman" w:cs="Times New Roman"/>
          <w:b/>
          <w:sz w:val="28"/>
          <w:szCs w:val="28"/>
          <w:lang w:val="en-US"/>
        </w:rPr>
        <w:t>KHUYẾN</w:t>
      </w:r>
    </w:p>
    <w:p w14:paraId="47D11A2B">
      <w:pPr>
        <w:keepNext w:val="0"/>
        <w:keepLines w:val="0"/>
        <w:pageBreakBefore w:val="0"/>
        <w:widowControl/>
        <w:kinsoku/>
        <w:wordWrap/>
        <w:overflowPunct/>
        <w:topLinePunct w:val="0"/>
        <w:autoSpaceDE/>
        <w:autoSpaceDN/>
        <w:bidi w:val="0"/>
        <w:adjustRightInd/>
        <w:snapToGrid/>
        <w:spacing w:beforeAutospacing="0" w:line="240" w:lineRule="auto"/>
        <w:jc w:val="center"/>
        <w:textAlignment w:val="auto"/>
        <w:rPr>
          <w:rFonts w:hint="default" w:ascii="Times New Roman" w:hAnsi="Times New Roman" w:cs="Times New Roman"/>
          <w:b/>
          <w:sz w:val="28"/>
          <w:szCs w:val="28"/>
          <w:lang w:val="en-US"/>
        </w:rPr>
      </w:pPr>
      <w:r>
        <w:rPr>
          <w:rFonts w:hint="default" w:ascii="Times New Roman" w:hAnsi="Times New Roman" w:cs="Times New Roman"/>
          <w:b/>
          <w:sz w:val="28"/>
          <w:szCs w:val="28"/>
          <w:lang w:val="vi-VN"/>
        </w:rPr>
        <w:t xml:space="preserve">        </w:t>
      </w:r>
      <w:r>
        <w:rPr>
          <w:rFonts w:hint="default" w:ascii="Times New Roman" w:hAnsi="Times New Roman" w:cs="Times New Roman"/>
          <w:b/>
          <w:sz w:val="28"/>
          <w:szCs w:val="28"/>
          <w:lang w:val="en-US"/>
        </w:rPr>
        <w:t>**********************************</w:t>
      </w:r>
    </w:p>
    <w:p w14:paraId="307CC637">
      <w:pPr>
        <w:spacing w:line="240" w:lineRule="auto"/>
        <w:ind w:right="474" w:firstLine="2389" w:firstLineChars="850"/>
        <w:jc w:val="both"/>
        <w:rPr>
          <w:rFonts w:hint="default" w:ascii="Times New Roman" w:hAnsi="Times New Roman" w:cs="Times New Roman"/>
          <w:b/>
          <w:sz w:val="28"/>
          <w:szCs w:val="28"/>
          <w:lang w:val="vi-VN"/>
        </w:rPr>
      </w:pPr>
      <w:r>
        <w:rPr>
          <w:rFonts w:hint="default" w:ascii="Times New Roman" w:hAnsi="Times New Roman" w:cs="Times New Roman"/>
          <w:b/>
          <w:sz w:val="28"/>
          <w:szCs w:val="28"/>
          <w:lang w:val="en-US"/>
        </w:rPr>
        <w:t>ĐỀ TÀI DỰ THI</w:t>
      </w:r>
    </w:p>
    <w:p w14:paraId="0E6E4C07">
      <w:pPr>
        <w:pStyle w:val="17"/>
        <w:keepNext w:val="0"/>
        <w:keepLines w:val="0"/>
        <w:pageBreakBefore w:val="0"/>
        <w:widowControl/>
        <w:pBdr>
          <w:bottom w:val="single" w:color="auto" w:sz="12" w:space="1"/>
        </w:pBdr>
        <w:kinsoku/>
        <w:wordWrap/>
        <w:overflowPunct/>
        <w:topLinePunct w:val="0"/>
        <w:autoSpaceDE/>
        <w:autoSpaceDN/>
        <w:bidi w:val="0"/>
        <w:adjustRightInd/>
        <w:snapToGrid/>
        <w:spacing w:beforeAutospacing="0" w:line="240" w:lineRule="auto"/>
        <w:ind w:firstLine="422" w:firstLineChars="150"/>
        <w:jc w:val="both"/>
        <w:textAlignment w:val="auto"/>
        <w:rPr>
          <w:rFonts w:hint="default" w:ascii="Times New Roman" w:hAnsi="Times New Roman" w:cs="Times New Roman"/>
          <w:b/>
          <w:sz w:val="28"/>
          <w:szCs w:val="28"/>
          <w:lang w:val="vi-VN"/>
        </w:rPr>
      </w:pPr>
      <w:r>
        <w:rPr>
          <w:rFonts w:hint="default" w:ascii="Times New Roman" w:hAnsi="Times New Roman" w:cs="Times New Roman"/>
          <w:b/>
          <w:sz w:val="28"/>
          <w:szCs w:val="28"/>
          <w:lang w:val="vi-VN"/>
        </w:rPr>
        <w:t>CUỘC THI KHOA HỌC KỸ THUẬT</w:t>
      </w:r>
    </w:p>
    <w:p w14:paraId="0A554BFC">
      <w:pPr>
        <w:pStyle w:val="17"/>
        <w:keepNext w:val="0"/>
        <w:keepLines w:val="0"/>
        <w:pageBreakBefore w:val="0"/>
        <w:widowControl/>
        <w:pBdr>
          <w:bottom w:val="single" w:color="auto" w:sz="12" w:space="1"/>
        </w:pBdr>
        <w:kinsoku/>
        <w:wordWrap/>
        <w:overflowPunct/>
        <w:topLinePunct w:val="0"/>
        <w:autoSpaceDE/>
        <w:autoSpaceDN/>
        <w:bidi w:val="0"/>
        <w:adjustRightInd/>
        <w:snapToGrid/>
        <w:spacing w:beforeAutospacing="0" w:line="240" w:lineRule="auto"/>
        <w:ind w:firstLine="1405" w:firstLineChars="500"/>
        <w:jc w:val="both"/>
        <w:textAlignment w:val="auto"/>
        <w:rPr>
          <w:rFonts w:hint="default" w:ascii="Times New Roman" w:hAnsi="Times New Roman" w:cs="Times New Roman"/>
          <w:b/>
          <w:sz w:val="28"/>
          <w:szCs w:val="28"/>
          <w:lang w:val="en-US"/>
        </w:rPr>
      </w:pPr>
      <w:r>
        <w:rPr>
          <w:rFonts w:hint="default" w:ascii="Times New Roman" w:hAnsi="Times New Roman" w:cs="Times New Roman"/>
          <w:b/>
          <w:sz w:val="28"/>
          <w:szCs w:val="28"/>
          <w:lang w:val="en-US"/>
        </w:rPr>
        <w:t>NĂM HỌC 20</w:t>
      </w:r>
      <w:r>
        <w:rPr>
          <w:rFonts w:hint="default" w:ascii="Times New Roman" w:hAnsi="Times New Roman" w:cs="Times New Roman"/>
          <w:b/>
          <w:sz w:val="28"/>
          <w:szCs w:val="28"/>
          <w:lang w:val="vi-VN"/>
        </w:rPr>
        <w:t>25</w:t>
      </w:r>
      <w:r>
        <w:rPr>
          <w:rFonts w:hint="default" w:ascii="Times New Roman" w:hAnsi="Times New Roman" w:cs="Times New Roman"/>
          <w:b/>
          <w:sz w:val="28"/>
          <w:szCs w:val="28"/>
          <w:lang w:val="en-US"/>
        </w:rPr>
        <w:t xml:space="preserve"> - 20</w:t>
      </w:r>
      <w:r>
        <w:rPr>
          <w:rFonts w:hint="default" w:ascii="Times New Roman" w:hAnsi="Times New Roman" w:cs="Times New Roman"/>
          <w:b/>
          <w:sz w:val="28"/>
          <w:szCs w:val="28"/>
          <w:lang w:val="vi-VN"/>
        </w:rPr>
        <w:t>26</w:t>
      </w:r>
    </w:p>
    <w:p w14:paraId="204A93F2">
      <w:pPr>
        <w:pStyle w:val="17"/>
        <w:keepNext w:val="0"/>
        <w:keepLines w:val="0"/>
        <w:pageBreakBefore w:val="0"/>
        <w:widowControl/>
        <w:pBdr>
          <w:bottom w:val="single" w:color="auto" w:sz="12" w:space="1"/>
        </w:pBdr>
        <w:kinsoku/>
        <w:wordWrap/>
        <w:overflowPunct/>
        <w:topLinePunct w:val="0"/>
        <w:autoSpaceDE/>
        <w:autoSpaceDN/>
        <w:bidi w:val="0"/>
        <w:adjustRightInd/>
        <w:snapToGrid/>
        <w:spacing w:beforeAutospacing="0" w:line="240" w:lineRule="auto"/>
        <w:jc w:val="center"/>
        <w:textAlignment w:val="auto"/>
        <w:rPr>
          <w:rFonts w:hint="default" w:ascii="Times New Roman" w:hAnsi="Times New Roman" w:cs="Times New Roman"/>
          <w:b/>
          <w:sz w:val="28"/>
          <w:szCs w:val="28"/>
          <w:lang w:val="en-US"/>
        </w:rPr>
      </w:pPr>
    </w:p>
    <w:p w14:paraId="6B8B30C5">
      <w:pPr>
        <w:pStyle w:val="17"/>
        <w:keepNext w:val="0"/>
        <w:keepLines w:val="0"/>
        <w:pageBreakBefore w:val="0"/>
        <w:widowControl/>
        <w:kinsoku/>
        <w:wordWrap/>
        <w:overflowPunct/>
        <w:topLinePunct w:val="0"/>
        <w:autoSpaceDE/>
        <w:autoSpaceDN/>
        <w:bidi w:val="0"/>
        <w:adjustRightInd/>
        <w:snapToGrid/>
        <w:spacing w:beforeAutospacing="0" w:line="240" w:lineRule="auto"/>
        <w:jc w:val="center"/>
        <w:textAlignment w:val="auto"/>
        <w:rPr>
          <w:rFonts w:hint="default" w:ascii="Times New Roman" w:hAnsi="Times New Roman" w:cs="Times New Roman"/>
          <w:b/>
          <w:sz w:val="28"/>
          <w:szCs w:val="28"/>
          <w:lang w:val="en-US"/>
        </w:rPr>
      </w:pPr>
    </w:p>
    <w:p w14:paraId="2348A23C">
      <w:pPr>
        <w:pStyle w:val="17"/>
        <w:keepNext w:val="0"/>
        <w:keepLines w:val="0"/>
        <w:pageBreakBefore w:val="0"/>
        <w:widowControl/>
        <w:kinsoku/>
        <w:wordWrap/>
        <w:overflowPunct/>
        <w:topLinePunct w:val="0"/>
        <w:autoSpaceDE/>
        <w:autoSpaceDN/>
        <w:bidi w:val="0"/>
        <w:adjustRightInd/>
        <w:snapToGrid/>
        <w:spacing w:beforeAutospacing="0" w:line="240" w:lineRule="auto"/>
        <w:jc w:val="center"/>
        <w:textAlignment w:val="auto"/>
        <w:rPr>
          <w:rFonts w:hint="default" w:ascii="Times New Roman" w:hAnsi="Times New Roman" w:cs="Times New Roman"/>
          <w:b/>
          <w:sz w:val="28"/>
          <w:szCs w:val="28"/>
          <w:lang w:val="en-US"/>
        </w:rPr>
      </w:pPr>
    </w:p>
    <w:p w14:paraId="2CE46D80">
      <w:pPr>
        <w:pStyle w:val="17"/>
        <w:keepNext w:val="0"/>
        <w:keepLines w:val="0"/>
        <w:pageBreakBefore w:val="0"/>
        <w:widowControl/>
        <w:pBdr>
          <w:bottom w:val="single" w:color="auto" w:sz="12" w:space="1"/>
        </w:pBdr>
        <w:kinsoku/>
        <w:wordWrap/>
        <w:overflowPunct/>
        <w:topLinePunct w:val="0"/>
        <w:autoSpaceDE/>
        <w:autoSpaceDN/>
        <w:bidi w:val="0"/>
        <w:adjustRightInd/>
        <w:snapToGrid/>
        <w:spacing w:beforeAutospacing="0" w:line="240" w:lineRule="auto"/>
        <w:jc w:val="center"/>
        <w:textAlignment w:val="auto"/>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 xml:space="preserve">Nghiên cứu giải pháp giám sát thông minh </w:t>
      </w:r>
    </w:p>
    <w:p w14:paraId="4AFB346B">
      <w:pPr>
        <w:pStyle w:val="17"/>
        <w:keepNext w:val="0"/>
        <w:keepLines w:val="0"/>
        <w:pageBreakBefore w:val="0"/>
        <w:widowControl/>
        <w:pBdr>
          <w:bottom w:val="single" w:color="auto" w:sz="12" w:space="1"/>
        </w:pBdr>
        <w:kinsoku/>
        <w:wordWrap/>
        <w:overflowPunct/>
        <w:topLinePunct w:val="0"/>
        <w:autoSpaceDE/>
        <w:autoSpaceDN/>
        <w:bidi w:val="0"/>
        <w:adjustRightInd/>
        <w:snapToGrid/>
        <w:spacing w:beforeAutospacing="0" w:line="240" w:lineRule="auto"/>
        <w:jc w:val="center"/>
        <w:textAlignment w:val="auto"/>
        <w:rPr>
          <w:rFonts w:hint="default" w:ascii="Times New Roman" w:hAnsi="Times New Roman" w:eastAsia="SimSun" w:cs="Times New Roman"/>
          <w:b w:val="0"/>
          <w:bCs w:val="0"/>
          <w:sz w:val="28"/>
          <w:szCs w:val="28"/>
        </w:rPr>
      </w:pPr>
      <w:r>
        <w:rPr>
          <w:rFonts w:hint="default" w:ascii="Times New Roman" w:hAnsi="Times New Roman" w:eastAsia="SimSun" w:cs="Times New Roman"/>
          <w:b w:val="0"/>
          <w:bCs w:val="0"/>
          <w:sz w:val="28"/>
          <w:szCs w:val="28"/>
        </w:rPr>
        <w:t>cho mô hình trồng nấm ứng dụng AI và IoT</w:t>
      </w:r>
    </w:p>
    <w:p w14:paraId="65BAE4B8">
      <w:pPr>
        <w:pStyle w:val="17"/>
        <w:keepNext w:val="0"/>
        <w:keepLines w:val="0"/>
        <w:pageBreakBefore w:val="0"/>
        <w:widowControl/>
        <w:pBdr>
          <w:bottom w:val="single" w:color="auto" w:sz="12" w:space="1"/>
        </w:pBdr>
        <w:kinsoku/>
        <w:wordWrap/>
        <w:overflowPunct/>
        <w:topLinePunct w:val="0"/>
        <w:autoSpaceDE/>
        <w:autoSpaceDN/>
        <w:bidi w:val="0"/>
        <w:adjustRightInd/>
        <w:snapToGrid/>
        <w:spacing w:beforeAutospacing="0" w:line="240" w:lineRule="auto"/>
        <w:jc w:val="center"/>
        <w:textAlignment w:val="auto"/>
        <w:rPr>
          <w:rFonts w:hint="default" w:ascii="Times New Roman" w:hAnsi="Times New Roman" w:eastAsia="SimSun" w:cs="Times New Roman"/>
          <w:b w:val="0"/>
          <w:bCs w:val="0"/>
          <w:sz w:val="28"/>
          <w:szCs w:val="28"/>
          <w:lang w:val="vi-VN"/>
        </w:rPr>
      </w:pPr>
    </w:p>
    <w:p w14:paraId="1321D2AB">
      <w:pPr>
        <w:pStyle w:val="17"/>
        <w:keepNext w:val="0"/>
        <w:keepLines w:val="0"/>
        <w:pageBreakBefore w:val="0"/>
        <w:widowControl/>
        <w:kinsoku/>
        <w:wordWrap/>
        <w:overflowPunct/>
        <w:topLinePunct w:val="0"/>
        <w:autoSpaceDE/>
        <w:autoSpaceDN/>
        <w:bidi w:val="0"/>
        <w:adjustRightInd/>
        <w:snapToGrid/>
        <w:spacing w:beforeAutospacing="0" w:line="240" w:lineRule="auto"/>
        <w:jc w:val="center"/>
        <w:textAlignment w:val="auto"/>
        <w:rPr>
          <w:rFonts w:hint="default" w:ascii="Times New Roman" w:hAnsi="Times New Roman" w:cs="Times New Roman"/>
          <w:sz w:val="28"/>
          <w:szCs w:val="28"/>
          <w:lang w:val="en-US"/>
        </w:rPr>
      </w:pPr>
    </w:p>
    <w:p w14:paraId="257A9B44">
      <w:pPr>
        <w:pStyle w:val="17"/>
        <w:keepNext w:val="0"/>
        <w:keepLines w:val="0"/>
        <w:pageBreakBefore w:val="0"/>
        <w:widowControl/>
        <w:kinsoku/>
        <w:wordWrap/>
        <w:overflowPunct/>
        <w:topLinePunct w:val="0"/>
        <w:autoSpaceDE/>
        <w:autoSpaceDN/>
        <w:bidi w:val="0"/>
        <w:adjustRightInd/>
        <w:snapToGrid/>
        <w:spacing w:beforeAutospacing="0" w:line="240" w:lineRule="auto"/>
        <w:ind w:left="0" w:leftChars="0" w:firstLine="1968" w:firstLineChars="700"/>
        <w:jc w:val="both"/>
        <w:textAlignment w:val="auto"/>
        <w:rPr>
          <w:rFonts w:hint="default" w:ascii="Times New Roman" w:hAnsi="Times New Roman" w:cs="Times New Roman"/>
          <w:b/>
          <w:sz w:val="28"/>
          <w:szCs w:val="28"/>
          <w:lang w:val="en-US"/>
        </w:rPr>
      </w:pPr>
      <w:r>
        <w:rPr>
          <w:rFonts w:hint="default" w:ascii="Times New Roman" w:hAnsi="Times New Roman" w:cs="Times New Roman"/>
          <w:b/>
          <w:sz w:val="28"/>
          <w:szCs w:val="28"/>
          <w:u w:val="single"/>
          <w:lang w:val="en-US"/>
        </w:rPr>
        <w:t>Lĩnh vực</w:t>
      </w:r>
      <w:r>
        <w:rPr>
          <w:rFonts w:hint="default" w:ascii="Times New Roman" w:hAnsi="Times New Roman" w:cs="Times New Roman"/>
          <w:b/>
          <w:sz w:val="28"/>
          <w:szCs w:val="28"/>
          <w:lang w:val="en-US"/>
        </w:rPr>
        <w:t>: 嵌入式系統</w:t>
      </w:r>
    </w:p>
    <w:p w14:paraId="76A46E28">
      <w:pPr>
        <w:pStyle w:val="17"/>
        <w:keepNext w:val="0"/>
        <w:keepLines w:val="0"/>
        <w:pageBreakBefore w:val="0"/>
        <w:widowControl/>
        <w:kinsoku/>
        <w:wordWrap/>
        <w:overflowPunct/>
        <w:topLinePunct w:val="0"/>
        <w:autoSpaceDE/>
        <w:autoSpaceDN/>
        <w:bidi w:val="0"/>
        <w:adjustRightInd/>
        <w:snapToGrid/>
        <w:spacing w:beforeAutospacing="0" w:line="240" w:lineRule="auto"/>
        <w:ind w:left="0" w:leftChars="0" w:firstLine="1265" w:firstLineChars="450"/>
        <w:jc w:val="both"/>
        <w:textAlignment w:val="auto"/>
        <w:rPr>
          <w:rFonts w:hint="default" w:ascii="Times New Roman" w:hAnsi="Times New Roman" w:cs="Times New Roman"/>
          <w:b/>
          <w:sz w:val="28"/>
          <w:szCs w:val="28"/>
          <w:lang w:val="vi-VN"/>
        </w:rPr>
      </w:pPr>
    </w:p>
    <w:p w14:paraId="4129DB42">
      <w:pPr>
        <w:keepNext w:val="0"/>
        <w:keepLines w:val="0"/>
        <w:pageBreakBefore w:val="0"/>
        <w:widowControl/>
        <w:kinsoku/>
        <w:wordWrap/>
        <w:overflowPunct/>
        <w:topLinePunct w:val="0"/>
        <w:autoSpaceDE/>
        <w:autoSpaceDN/>
        <w:bidi w:val="0"/>
        <w:adjustRightInd/>
        <w:snapToGrid/>
        <w:spacing w:beforeAutospacing="0" w:line="240" w:lineRule="auto"/>
        <w:ind w:firstLine="281" w:firstLineChars="100"/>
        <w:jc w:val="center"/>
        <w:textAlignment w:val="auto"/>
        <w:rPr>
          <w:rFonts w:hint="default" w:ascii="Times New Roman" w:hAnsi="Times New Roman" w:cs="Times New Roman"/>
          <w:b/>
          <w:sz w:val="28"/>
          <w:szCs w:val="28"/>
          <w:lang w:val="vi-VN"/>
        </w:rPr>
      </w:pPr>
      <w:r>
        <w:rPr>
          <w:rFonts w:hint="default" w:ascii="Times New Roman" w:hAnsi="Times New Roman" w:cs="Times New Roman"/>
          <w:b/>
          <w:sz w:val="28"/>
          <w:szCs w:val="28"/>
          <w:lang w:val="en-US"/>
        </w:rPr>
        <w:t xml:space="preserve">Tác giả: </w:t>
      </w:r>
      <w:r>
        <w:rPr>
          <w:rFonts w:hint="default" w:ascii="Times New Roman" w:hAnsi="Times New Roman" w:cs="Times New Roman"/>
          <w:b/>
          <w:sz w:val="28"/>
          <w:szCs w:val="28"/>
          <w:lang w:val="en-US"/>
        </w:rPr>
        <w:tab/>
      </w:r>
      <w:r>
        <w:rPr>
          <w:rFonts w:hint="default" w:ascii="Times New Roman" w:hAnsi="Times New Roman" w:cs="Times New Roman"/>
          <w:b/>
          <w:sz w:val="28"/>
          <w:szCs w:val="28"/>
          <w:lang w:val="en-US"/>
        </w:rPr>
        <w:tab/>
      </w:r>
      <w:r>
        <w:rPr>
          <w:rFonts w:hint="default" w:ascii="Times New Roman" w:hAnsi="Times New Roman" w:cs="Times New Roman"/>
          <w:b/>
          <w:sz w:val="28"/>
          <w:szCs w:val="28"/>
          <w:lang w:val="en-US"/>
        </w:rPr>
        <w:t xml:space="preserve">    </w:t>
      </w:r>
      <w:r>
        <w:rPr>
          <w:rFonts w:hint="default" w:ascii="Times New Roman" w:hAnsi="Times New Roman" w:cs="Times New Roman"/>
          <w:b/>
          <w:sz w:val="28"/>
          <w:szCs w:val="28"/>
          <w:lang w:val="vi-VN"/>
        </w:rPr>
        <w:t xml:space="preserve">   </w:t>
      </w:r>
      <w:r>
        <w:rPr>
          <w:rFonts w:hint="default" w:ascii="Times New Roman" w:hAnsi="Times New Roman" w:cs="Times New Roman"/>
          <w:b/>
          <w:sz w:val="28"/>
          <w:szCs w:val="28"/>
          <w:lang w:val="en-US"/>
        </w:rPr>
        <w:t xml:space="preserve">Đặng </w:t>
      </w:r>
      <w:r>
        <w:rPr>
          <w:rFonts w:hint="default" w:ascii="Times New Roman" w:hAnsi="Times New Roman" w:cs="Times New Roman"/>
          <w:b/>
          <w:sz w:val="28"/>
          <w:szCs w:val="28"/>
          <w:lang w:val="vi-VN"/>
        </w:rPr>
        <w:t>Nhật Tân</w:t>
      </w:r>
    </w:p>
    <w:p w14:paraId="183F7056">
      <w:pPr>
        <w:keepNext w:val="0"/>
        <w:keepLines w:val="0"/>
        <w:pageBreakBefore w:val="0"/>
        <w:widowControl/>
        <w:kinsoku/>
        <w:wordWrap/>
        <w:overflowPunct/>
        <w:topLinePunct w:val="0"/>
        <w:autoSpaceDE/>
        <w:autoSpaceDN/>
        <w:bidi w:val="0"/>
        <w:adjustRightInd/>
        <w:snapToGrid/>
        <w:spacing w:beforeAutospacing="0" w:line="240" w:lineRule="auto"/>
        <w:ind w:left="2160" w:firstLine="720"/>
        <w:jc w:val="center"/>
        <w:textAlignment w:val="auto"/>
        <w:rPr>
          <w:rFonts w:hint="default" w:ascii="Times New Roman" w:hAnsi="Times New Roman" w:cs="Times New Roman"/>
          <w:b/>
          <w:sz w:val="28"/>
          <w:szCs w:val="28"/>
          <w:lang w:val="en-US"/>
        </w:rPr>
      </w:pPr>
    </w:p>
    <w:p w14:paraId="5302E820">
      <w:pPr>
        <w:pStyle w:val="17"/>
        <w:keepNext w:val="0"/>
        <w:keepLines w:val="0"/>
        <w:pageBreakBefore w:val="0"/>
        <w:widowControl/>
        <w:kinsoku/>
        <w:wordWrap/>
        <w:overflowPunct/>
        <w:topLinePunct w:val="0"/>
        <w:autoSpaceDE/>
        <w:autoSpaceDN/>
        <w:bidi w:val="0"/>
        <w:adjustRightInd/>
        <w:snapToGrid/>
        <w:spacing w:beforeAutospacing="0" w:line="240" w:lineRule="auto"/>
        <w:ind w:left="0" w:leftChars="0" w:firstLine="0" w:firstLineChars="0"/>
        <w:jc w:val="center"/>
        <w:textAlignment w:val="auto"/>
        <w:rPr>
          <w:rFonts w:hint="default" w:ascii="Times New Roman" w:hAnsi="Times New Roman" w:cs="Times New Roman"/>
          <w:sz w:val="28"/>
          <w:szCs w:val="28"/>
        </w:rPr>
      </w:pPr>
    </w:p>
    <w:p w14:paraId="16B089B3">
      <w:pPr>
        <w:pStyle w:val="17"/>
        <w:keepNext w:val="0"/>
        <w:keepLines w:val="0"/>
        <w:pageBreakBefore w:val="0"/>
        <w:widowControl/>
        <w:kinsoku/>
        <w:wordWrap/>
        <w:overflowPunct/>
        <w:topLinePunct w:val="0"/>
        <w:autoSpaceDE/>
        <w:autoSpaceDN/>
        <w:bidi w:val="0"/>
        <w:adjustRightInd/>
        <w:snapToGrid/>
        <w:spacing w:beforeAutospacing="0" w:line="240" w:lineRule="auto"/>
        <w:ind w:left="0" w:leftChars="0" w:firstLine="0" w:firstLineChars="0"/>
        <w:jc w:val="center"/>
        <w:textAlignment w:val="auto"/>
        <w:rPr>
          <w:rFonts w:hint="default" w:ascii="Times New Roman" w:hAnsi="Times New Roman" w:cs="Times New Roman"/>
          <w:sz w:val="28"/>
          <w:szCs w:val="28"/>
        </w:rPr>
      </w:pPr>
    </w:p>
    <w:p w14:paraId="35B24EAC">
      <w:pPr>
        <w:pStyle w:val="17"/>
        <w:keepNext w:val="0"/>
        <w:keepLines w:val="0"/>
        <w:pageBreakBefore w:val="0"/>
        <w:widowControl/>
        <w:kinsoku/>
        <w:wordWrap/>
        <w:overflowPunct/>
        <w:topLinePunct w:val="0"/>
        <w:autoSpaceDE/>
        <w:autoSpaceDN/>
        <w:bidi w:val="0"/>
        <w:adjustRightInd/>
        <w:snapToGrid/>
        <w:spacing w:beforeAutospacing="0" w:line="240" w:lineRule="auto"/>
        <w:ind w:left="0" w:leftChars="0" w:firstLine="0" w:firstLineChars="0"/>
        <w:jc w:val="center"/>
        <w:textAlignment w:val="auto"/>
        <w:rPr>
          <w:rFonts w:hint="default" w:ascii="Times New Roman" w:hAnsi="Times New Roman" w:cs="Times New Roman"/>
          <w:sz w:val="28"/>
          <w:szCs w:val="28"/>
        </w:rPr>
      </w:pPr>
    </w:p>
    <w:p w14:paraId="6EE59874">
      <w:pPr>
        <w:pStyle w:val="17"/>
        <w:keepNext w:val="0"/>
        <w:keepLines w:val="0"/>
        <w:pageBreakBefore w:val="0"/>
        <w:widowControl/>
        <w:kinsoku/>
        <w:wordWrap/>
        <w:overflowPunct/>
        <w:topLinePunct w:val="0"/>
        <w:autoSpaceDE/>
        <w:autoSpaceDN/>
        <w:bidi w:val="0"/>
        <w:adjustRightInd/>
        <w:snapToGrid/>
        <w:spacing w:beforeAutospacing="0" w:line="240" w:lineRule="auto"/>
        <w:ind w:left="0" w:leftChars="0" w:firstLine="0" w:firstLineChars="0"/>
        <w:jc w:val="center"/>
        <w:textAlignment w:val="auto"/>
        <w:rPr>
          <w:rFonts w:hint="default" w:ascii="Times New Roman" w:hAnsi="Times New Roman" w:cs="Times New Roman"/>
          <w:sz w:val="28"/>
          <w:szCs w:val="28"/>
        </w:rPr>
      </w:pPr>
    </w:p>
    <w:p w14:paraId="284C350F">
      <w:pPr>
        <w:pStyle w:val="17"/>
        <w:keepNext w:val="0"/>
        <w:keepLines w:val="0"/>
        <w:pageBreakBefore w:val="0"/>
        <w:widowControl/>
        <w:kinsoku/>
        <w:wordWrap/>
        <w:overflowPunct/>
        <w:topLinePunct w:val="0"/>
        <w:autoSpaceDE/>
        <w:autoSpaceDN/>
        <w:bidi w:val="0"/>
        <w:adjustRightInd/>
        <w:snapToGrid/>
        <w:spacing w:beforeAutospacing="0" w:line="240" w:lineRule="auto"/>
        <w:ind w:left="0" w:leftChars="0" w:firstLine="0" w:firstLineChars="0"/>
        <w:jc w:val="center"/>
        <w:textAlignment w:val="auto"/>
        <w:rPr>
          <w:rFonts w:hint="default" w:ascii="Times New Roman" w:hAnsi="Times New Roman" w:cs="Times New Roman"/>
          <w:sz w:val="28"/>
          <w:szCs w:val="28"/>
        </w:rPr>
      </w:pPr>
    </w:p>
    <w:p w14:paraId="59AB23E1">
      <w:pPr>
        <w:pStyle w:val="17"/>
        <w:keepNext w:val="0"/>
        <w:keepLines w:val="0"/>
        <w:pageBreakBefore w:val="0"/>
        <w:widowControl/>
        <w:kinsoku/>
        <w:wordWrap/>
        <w:overflowPunct/>
        <w:topLinePunct w:val="0"/>
        <w:autoSpaceDE/>
        <w:autoSpaceDN/>
        <w:bidi w:val="0"/>
        <w:adjustRightInd/>
        <w:snapToGrid/>
        <w:spacing w:beforeAutospacing="0" w:line="240" w:lineRule="auto"/>
        <w:ind w:left="0" w:leftChars="0" w:firstLine="0" w:firstLineChars="0"/>
        <w:jc w:val="center"/>
        <w:textAlignment w:val="auto"/>
        <w:rPr>
          <w:rFonts w:hint="default" w:ascii="Times New Roman" w:hAnsi="Times New Roman" w:cs="Times New Roman"/>
          <w:sz w:val="28"/>
          <w:szCs w:val="28"/>
        </w:rPr>
      </w:pPr>
    </w:p>
    <w:p w14:paraId="727381BF">
      <w:pPr>
        <w:pStyle w:val="17"/>
        <w:keepNext w:val="0"/>
        <w:keepLines w:val="0"/>
        <w:pageBreakBefore w:val="0"/>
        <w:widowControl/>
        <w:kinsoku/>
        <w:wordWrap/>
        <w:overflowPunct/>
        <w:topLinePunct w:val="0"/>
        <w:autoSpaceDE/>
        <w:autoSpaceDN/>
        <w:bidi w:val="0"/>
        <w:adjustRightInd/>
        <w:snapToGrid/>
        <w:spacing w:beforeAutospacing="0" w:line="240" w:lineRule="auto"/>
        <w:ind w:left="0" w:leftChars="0" w:firstLine="0" w:firstLineChars="0"/>
        <w:jc w:val="center"/>
        <w:textAlignment w:val="auto"/>
        <w:rPr>
          <w:rFonts w:hint="default" w:ascii="Times New Roman" w:hAnsi="Times New Roman" w:cs="Times New Roman"/>
          <w:sz w:val="28"/>
          <w:szCs w:val="28"/>
        </w:rPr>
      </w:pPr>
    </w:p>
    <w:p w14:paraId="40704204">
      <w:pPr>
        <w:pStyle w:val="17"/>
        <w:keepNext w:val="0"/>
        <w:keepLines w:val="0"/>
        <w:pageBreakBefore w:val="0"/>
        <w:widowControl/>
        <w:kinsoku/>
        <w:wordWrap/>
        <w:overflowPunct/>
        <w:topLinePunct w:val="0"/>
        <w:autoSpaceDE/>
        <w:autoSpaceDN/>
        <w:bidi w:val="0"/>
        <w:adjustRightInd/>
        <w:snapToGrid/>
        <w:spacing w:beforeAutospacing="0" w:line="240" w:lineRule="auto"/>
        <w:ind w:left="0" w:leftChars="0" w:firstLine="0" w:firstLineChars="0"/>
        <w:jc w:val="center"/>
        <w:textAlignment w:val="auto"/>
        <w:rPr>
          <w:rFonts w:hint="default" w:ascii="Times New Roman" w:hAnsi="Times New Roman" w:cs="Times New Roman"/>
          <w:sz w:val="28"/>
          <w:szCs w:val="28"/>
        </w:rPr>
      </w:pPr>
    </w:p>
    <w:p w14:paraId="67BCB5F2">
      <w:pPr>
        <w:pStyle w:val="17"/>
        <w:keepNext w:val="0"/>
        <w:keepLines w:val="0"/>
        <w:pageBreakBefore w:val="0"/>
        <w:widowControl/>
        <w:kinsoku/>
        <w:wordWrap/>
        <w:overflowPunct/>
        <w:topLinePunct w:val="0"/>
        <w:autoSpaceDE/>
        <w:autoSpaceDN/>
        <w:bidi w:val="0"/>
        <w:adjustRightInd/>
        <w:snapToGrid/>
        <w:spacing w:beforeAutospacing="0" w:line="240" w:lineRule="auto"/>
        <w:ind w:left="0" w:leftChars="0" w:firstLine="0" w:firstLineChars="0"/>
        <w:jc w:val="center"/>
        <w:textAlignment w:val="auto"/>
        <w:rPr>
          <w:rFonts w:hint="default" w:ascii="Times New Roman" w:hAnsi="Times New Roman" w:cs="Times New Roman"/>
          <w:sz w:val="28"/>
          <w:szCs w:val="28"/>
        </w:rPr>
      </w:pPr>
    </w:p>
    <w:p w14:paraId="049218CC">
      <w:pPr>
        <w:pStyle w:val="17"/>
        <w:keepNext w:val="0"/>
        <w:keepLines w:val="0"/>
        <w:pageBreakBefore w:val="0"/>
        <w:widowControl/>
        <w:kinsoku/>
        <w:wordWrap/>
        <w:overflowPunct/>
        <w:topLinePunct w:val="0"/>
        <w:autoSpaceDE/>
        <w:autoSpaceDN/>
        <w:bidi w:val="0"/>
        <w:adjustRightInd/>
        <w:snapToGrid/>
        <w:spacing w:beforeAutospacing="0" w:line="240" w:lineRule="auto"/>
        <w:ind w:left="0" w:leftChars="0" w:firstLine="0" w:firstLineChars="0"/>
        <w:jc w:val="center"/>
        <w:textAlignment w:val="auto"/>
        <w:rPr>
          <w:rFonts w:hint="default" w:ascii="Times New Roman" w:hAnsi="Times New Roman" w:cs="Times New Roman"/>
          <w:sz w:val="28"/>
          <w:szCs w:val="28"/>
        </w:rPr>
      </w:pPr>
    </w:p>
    <w:p w14:paraId="10919932">
      <w:pPr>
        <w:pStyle w:val="17"/>
        <w:keepNext w:val="0"/>
        <w:keepLines w:val="0"/>
        <w:pageBreakBefore w:val="0"/>
        <w:widowControl/>
        <w:kinsoku/>
        <w:wordWrap/>
        <w:overflowPunct/>
        <w:topLinePunct w:val="0"/>
        <w:autoSpaceDE/>
        <w:autoSpaceDN/>
        <w:bidi w:val="0"/>
        <w:adjustRightInd/>
        <w:snapToGrid/>
        <w:spacing w:beforeAutospacing="0" w:line="240" w:lineRule="auto"/>
        <w:ind w:left="0" w:leftChars="0" w:firstLine="0" w:firstLineChars="0"/>
        <w:jc w:val="center"/>
        <w:textAlignment w:val="auto"/>
        <w:rPr>
          <w:rFonts w:hint="default" w:ascii="Times New Roman" w:hAnsi="Times New Roman" w:cs="Times New Roman"/>
          <w:sz w:val="28"/>
          <w:szCs w:val="28"/>
        </w:rPr>
      </w:pPr>
    </w:p>
    <w:p w14:paraId="4CF5A3EA">
      <w:pPr>
        <w:pStyle w:val="17"/>
        <w:keepNext w:val="0"/>
        <w:keepLines w:val="0"/>
        <w:pageBreakBefore w:val="0"/>
        <w:widowControl/>
        <w:kinsoku/>
        <w:wordWrap/>
        <w:overflowPunct/>
        <w:topLinePunct w:val="0"/>
        <w:autoSpaceDE/>
        <w:autoSpaceDN/>
        <w:bidi w:val="0"/>
        <w:adjustRightInd/>
        <w:snapToGrid/>
        <w:spacing w:beforeAutospacing="0" w:line="240" w:lineRule="auto"/>
        <w:ind w:left="0" w:leftChars="0" w:firstLine="0" w:firstLineChars="0"/>
        <w:jc w:val="center"/>
        <w:textAlignment w:val="auto"/>
        <w:rPr>
          <w:rFonts w:hint="default" w:ascii="Times New Roman" w:hAnsi="Times New Roman" w:cs="Times New Roman"/>
          <w:sz w:val="28"/>
          <w:szCs w:val="28"/>
        </w:rPr>
      </w:pPr>
    </w:p>
    <w:p w14:paraId="38693A52">
      <w:pPr>
        <w:pStyle w:val="17"/>
        <w:keepNext w:val="0"/>
        <w:keepLines w:val="0"/>
        <w:pageBreakBefore w:val="0"/>
        <w:widowControl/>
        <w:kinsoku/>
        <w:wordWrap/>
        <w:overflowPunct/>
        <w:topLinePunct w:val="0"/>
        <w:autoSpaceDE/>
        <w:autoSpaceDN/>
        <w:bidi w:val="0"/>
        <w:adjustRightInd/>
        <w:snapToGrid/>
        <w:spacing w:beforeAutospacing="0" w:line="240" w:lineRule="auto"/>
        <w:ind w:left="0" w:leftChars="0" w:firstLine="0" w:firstLineChars="0"/>
        <w:jc w:val="center"/>
        <w:textAlignment w:val="auto"/>
        <w:rPr>
          <w:rFonts w:hint="default" w:ascii="Times New Roman" w:hAnsi="Times New Roman" w:cs="Times New Roman"/>
          <w:sz w:val="28"/>
          <w:szCs w:val="28"/>
        </w:rPr>
      </w:pPr>
    </w:p>
    <w:p w14:paraId="1B4168B2">
      <w:pPr>
        <w:spacing w:line="240" w:lineRule="auto"/>
        <w:jc w:val="center"/>
        <w:rPr>
          <w:rFonts w:hint="default" w:ascii="Times New Roman" w:hAnsi="Times New Roman" w:cs="Times New Roman"/>
          <w:sz w:val="28"/>
          <w:szCs w:val="28"/>
        </w:rPr>
      </w:pPr>
      <w:r>
        <w:rPr>
          <w:rFonts w:hint="default" w:ascii="Times New Roman" w:hAnsi="Times New Roman" w:cs="Times New Roman"/>
          <w:sz w:val="28"/>
          <w:szCs w:val="28"/>
        </w:rPr>
        <w:br w:type="page"/>
      </w:r>
    </w:p>
    <w:p w14:paraId="37A1CFA4">
      <w:pPr>
        <w:pStyle w:val="15"/>
        <w:keepNext w:val="0"/>
        <w:keepLines w:val="0"/>
        <w:widowControl/>
        <w:suppressLineNumbers w:val="0"/>
        <w:spacing w:before="0" w:beforeAutospacing="1" w:after="0" w:afterAutospacing="1" w:line="240" w:lineRule="auto"/>
        <w:ind w:left="0" w:right="0"/>
        <w:rPr>
          <w:rFonts w:hint="default" w:ascii="Times New Roman" w:hAnsi="Times New Roman" w:cs="Times New Roman"/>
          <w:sz w:val="28"/>
          <w:szCs w:val="28"/>
        </w:rPr>
      </w:pPr>
      <w:r>
        <w:rPr>
          <w:rFonts w:hint="default" w:ascii="Times New Roman" w:hAnsi="Times New Roman" w:eastAsia="Open Sans" w:cs="Times New Roman"/>
          <w:i w:val="0"/>
          <w:iCs w:val="0"/>
          <w:caps w:val="0"/>
          <w:color w:val="2E2E2E"/>
          <w:spacing w:val="0"/>
          <w:sz w:val="28"/>
          <w:szCs w:val="28"/>
        </w:rPr>
        <w:t>I</w:t>
      </w:r>
      <w:r>
        <w:rPr>
          <w:rFonts w:hint="default" w:ascii="Times New Roman" w:hAnsi="Times New Roman" w:eastAsia="Open Sans" w:cs="Times New Roman"/>
          <w:i w:val="0"/>
          <w:iCs w:val="0"/>
          <w:caps w:val="0"/>
          <w:color w:val="2E2E2E"/>
          <w:spacing w:val="0"/>
          <w:sz w:val="28"/>
          <w:szCs w:val="28"/>
          <w:lang w:val="vi-VN"/>
        </w:rPr>
        <w:t>.</w:t>
      </w:r>
      <w:r>
        <w:rPr>
          <w:rFonts w:hint="default" w:ascii="Times New Roman" w:hAnsi="Times New Roman" w:cs="Times New Roman"/>
          <w:sz w:val="28"/>
          <w:szCs w:val="28"/>
        </w:rPr>
        <w:t>Tính cấp thiết</w:t>
      </w:r>
    </w:p>
    <w:p w14:paraId="0ACF6FE2">
      <w:pPr>
        <w:pStyle w:val="15"/>
        <w:keepNext w:val="0"/>
        <w:keepLines w:val="0"/>
        <w:widowControl/>
        <w:suppressLineNumbers w:val="0"/>
        <w:spacing w:before="0" w:beforeAutospacing="1" w:after="0" w:afterAutospacing="1"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Trong bối cảnh cách mạng công nghiệp 4.0 và chuyển đổi số trong nông nghiệp, việc áp dụng công nghệ Internet of Things (IoT) và Trí tuệ Nhân tạo (AI) vào các hoạt động trồng trọt đang trở thành một xu hướng tất yếu nhằm nâng cao năng suất lao động, giảm thiểu chi phí sản xuất và tối ưu hóa quy trình quản lý. Đặc biệt, ngành trồng nấm – một lĩnh vực nông nghiệp đòi hỏi sự kiểm soát chặt chẽ các yếu tố môi trường như nhiệt độ, độ ẩm, nồng độ CO2 và độ chiếu sáng – thường phải đối mặt với những thách thức lớn do biến động thời tiết, dịch bệnh và thiếu hệ thống giám sát tự động hóa. Theo báo cáo của Tổ chức Lương thực và Nông nghiệp Liên Hợp Quốc (FAO, 2023), sản lượng nấm toàn cầu đã tăng trung bình 10-15% hàng năm trong thập kỷ qua, nhưng tại Việt Nam, tỷ lệ thất thoát sản phẩm do điều kiện môi trường không phù hợp có thể lên đến 20-30%, dẫn đến thiệt hại kinh tế đáng kể cho nông hộ [1].</w:t>
      </w:r>
    </w:p>
    <w:p w14:paraId="379E0B1F">
      <w:pPr>
        <w:pStyle w:val="15"/>
        <w:keepNext w:val="0"/>
        <w:keepLines w:val="0"/>
        <w:widowControl/>
        <w:suppressLineNumbers w:val="0"/>
        <w:spacing w:before="0" w:beforeAutospacing="1" w:after="0" w:afterAutospacing="1"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Để minh họa cho vấn đề này, hãy xem xét trường hợp trồng nấm rơm tại các tỉnh miền Trung Việt Nam như Quảng Nam. Nấm rơm yêu cầu nhiệt độ ổn định từ 28-32°C và độ ẩm 75-85%. Nếu nhiệt độ vượt quá 35°C, nấm có thể bị héo úa, dẫn đến mất trắng vụ mùa. Theo thống kê từ Bộ Nông nghiệp và Phát triển Nông thôn Việt Nam (2022), hàng năm có hàng nghìn tấn nấm bị hỏng do không kiểm soát được môi trường, gây thiệt hại hàng tỷ đồng. Các hệ thống giám sát truyền thống chủ yếu dựa vào cảm biến thủ công và ghi chép bằng tay, thiếu khả năng dự báo thời gian thực và hỗ trợ quyết định dựa trên dữ liệu, từ đó làm giảm hiệu quả sản xuất tổng thể. Ví dụ, nông dân thường phải kiểm tra thủ công hàng ngày, dẫn đến sai sót và chậm trễ trong điều chỉnh.</w:t>
      </w:r>
    </w:p>
    <w:p w14:paraId="0D2709F7">
      <w:pPr>
        <w:pStyle w:val="15"/>
        <w:keepNext w:val="0"/>
        <w:keepLines w:val="0"/>
        <w:widowControl/>
        <w:suppressLineNumbers w:val="0"/>
        <w:spacing w:before="0" w:beforeAutospacing="1" w:after="0" w:afterAutospacing="1"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Trong khi đó, các giải pháp thương mại như hệ thống FarmBot hay IBM Watson Agriculture cung cấp các tính năng tiên tiến nhưng lại có chi phí cao, thường vượt quá khả năng đầu tư của các nông hộ nhỏ lẻ tại các quốc gia đang phát triển như Việt Nam [2]. FarmBot, ví dụ, là một robot trồng trọt tự động với giá khoảng 50-100 triệu VND, trong khi IBM Watson yêu cầu đăng ký đám mây với phí hàng tháng. Những giải pháp này phù hợp với nông trại lớn ở châu Âu hoặc Mỹ, nhưng không khả thi cho nông hộ Việt Nam với diện tích trồng nhỏ (dưới 1.000 m²). Cộng đồng mã nguồn mở đã phát triển nhiều nền tảng hỗ trợ, chẳng hạn như Arduino cho IoT và Google Apps Script cho tích hợp AI, nhưng vẫn thiếu sự tích hợp toàn diện để hỗ trợ cụ thể cho ngành trồng nấm. Các nghiên cứu tiêu biểu từ Journal of Agriculture and Food Research (2022) cho thấy việc kết hợp IoT với AI có thể giảm thiểu thất thoát lên đến 25-40% thông qua dự báo môi trường và nhắc nhở kịp thời [3]. Tuy nhiên, các hệ thống hiện tại chưa hỗ trợ lộ trình trồng nấm linh hoạt theo từng loại giống, đánh giá AI thời gian thực dựa trên dữ liệu cảm biến, và giao diện web thân thiện với người dùng không chuyên.</w:t>
      </w:r>
    </w:p>
    <w:p w14:paraId="53104A56">
      <w:pPr>
        <w:pStyle w:val="15"/>
        <w:keepNext w:val="0"/>
        <w:keepLines w:val="0"/>
        <w:widowControl/>
        <w:suppressLineNumbers w:val="0"/>
        <w:spacing w:before="0" w:beforeAutospacing="1" w:after="0" w:afterAutospacing="1"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Ví dụ, trong nghiên cứu của Hossain et al. (2022), một hệ thống IoT dựa trên ESP32 đã được triển khai để giám sát tự động hóa trang trại nấm, đạt độ chính xác phân loại nấm độc hại lên đến 100% bằng cách sử dụng mô hình học máy tổng hợp (ensemble ML), nhưng vẫn thiếu tích hợp với AI ngôn ngữ lớn như Gemini để tạo lộ trình trồng tự động [3]. Nghiên cứu này được thực hiện tại Bangladesh, với điều kiện khí hậu tương tự Việt Nam, và kết quả cho thấy hệ thống giảm thời gian giám sát từ 4 giờ/ngày xuống còn 30 phút. Tương tự, bài đánh giá toàn diện của Zhang et al. (2024) trên PMC nhấn mạnh rằng việc tích hợp AI với IoT không chỉ cải thiện kiểm soát môi trường mà còn góp phần vào sản xuất nấm bền vững, giảm tiêu thụ năng lượng lên đến 20% [4]. Những khoảng trống này nhấn mạnh nhu cầu về một hệ thống mã nguồn mở, chi phí thấp, phù hợp với điều kiện Việt Nam, nơi nông nghiệp vẫn chiếm tỷ lệ lớn trong GDP (khoảng 14% theo World Bank, 2023).</w:t>
      </w:r>
    </w:p>
    <w:p w14:paraId="10918401">
      <w:pPr>
        <w:pStyle w:val="15"/>
        <w:keepNext w:val="0"/>
        <w:keepLines w:val="0"/>
        <w:widowControl/>
        <w:suppressLineNumbers w:val="0"/>
        <w:spacing w:before="0" w:beforeAutospacing="1" w:after="0" w:afterAutospacing="1"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Với bối cảnh trên, đề tài “Hệ thống giám sát và hỗ trợ trồng nấm thông minh dựa trên AI và IoT” mang ý nghĩa cấp thiết ở cả hai khía cạnh khoa học và thực tiễn:</w:t>
      </w:r>
    </w:p>
    <w:p w14:paraId="5DBB329E">
      <w:pPr>
        <w:keepNext w:val="0"/>
        <w:keepLines w:val="0"/>
        <w:widowControl/>
        <w:numPr>
          <w:numId w:val="0"/>
        </w:numPr>
        <w:suppressLineNumbers w:val="0"/>
        <w:spacing w:before="0" w:beforeAutospacing="1" w:after="0" w:afterAutospacing="1" w:line="240" w:lineRule="auto"/>
        <w:rPr>
          <w:rFonts w:hint="default" w:ascii="Times New Roman" w:hAnsi="Times New Roman" w:cs="Times New Roman"/>
          <w:sz w:val="28"/>
          <w:szCs w:val="28"/>
        </w:rPr>
      </w:pPr>
      <w:r>
        <w:rPr>
          <w:rStyle w:val="16"/>
          <w:rFonts w:hint="default" w:ascii="Times New Roman" w:hAnsi="Times New Roman" w:cs="Times New Roman"/>
          <w:sz w:val="28"/>
          <w:szCs w:val="28"/>
        </w:rPr>
        <w:t>Về mặt khoa học</w:t>
      </w:r>
      <w:r>
        <w:rPr>
          <w:rFonts w:hint="default" w:ascii="Times New Roman" w:hAnsi="Times New Roman" w:cs="Times New Roman"/>
          <w:sz w:val="28"/>
          <w:szCs w:val="28"/>
        </w:rPr>
        <w:t>: Đề tài góp phần phát triển mô hình tích hợp IoT-AI dựa trên mã nguồn mở, mở rộng khả năng nghiên cứu giám sát môi trường thời gian thực và tối ưu hóa quy trình nông nghiệp thông minh, đồng thời cung cấp dữ liệu thực nghiệm để đánh giá hiệu suất hệ thống trong điều kiện thực tế. Cụ thể, đề tài sẽ khám phá cách sử dụng mô hình Gemini để tạo lộ trình trồng nấm động, điều mà các nghiên cứu trước chưa đề cập chi tiết, và phân tích dữ liệu với công cụ như Pandas để đánh giá sai số.</w:t>
      </w:r>
    </w:p>
    <w:p w14:paraId="30973C7E">
      <w:pPr>
        <w:keepNext w:val="0"/>
        <w:keepLines w:val="0"/>
        <w:widowControl/>
        <w:numPr>
          <w:numId w:val="0"/>
        </w:numPr>
        <w:suppressLineNumbers w:val="0"/>
        <w:spacing w:before="0" w:beforeAutospacing="1" w:after="0" w:afterAutospacing="1" w:line="240" w:lineRule="auto"/>
        <w:rPr>
          <w:rFonts w:hint="default" w:ascii="Times New Roman" w:hAnsi="Times New Roman" w:cs="Times New Roman"/>
          <w:sz w:val="28"/>
          <w:szCs w:val="28"/>
        </w:rPr>
      </w:pPr>
      <w:r>
        <w:rPr>
          <w:rStyle w:val="16"/>
          <w:rFonts w:hint="default" w:ascii="Times New Roman" w:hAnsi="Times New Roman" w:cs="Times New Roman"/>
          <w:sz w:val="28"/>
          <w:szCs w:val="28"/>
        </w:rPr>
        <w:t>Về mặt thực tiễn</w:t>
      </w:r>
      <w:r>
        <w:rPr>
          <w:rFonts w:hint="default" w:ascii="Times New Roman" w:hAnsi="Times New Roman" w:cs="Times New Roman"/>
          <w:sz w:val="28"/>
          <w:szCs w:val="28"/>
        </w:rPr>
        <w:t>: Đề tài hướng tới việc xây dựng một hệ thống chi phí thấp (dưới 10 triệu VND cho mô hình prototype), phục vụ cho nông hộ nhỏ lẻ, các cơ sở đào tạo và nghiên cứu, góp phần thúc đẩy nông nghiệp bền vững và an toàn thực phẩm tại Việt Nam. Hệ thống có thể được triển khai tại các tỉnh miền Trung như Quảng Nam, nơi trồng nấm đang phát triển mạnh với sản lượng hàng nghìn tấn/năm.</w:t>
      </w:r>
    </w:p>
    <w:p w14:paraId="6CF2DFC5">
      <w:pPr>
        <w:pStyle w:val="15"/>
        <w:keepNext w:val="0"/>
        <w:keepLines w:val="0"/>
        <w:widowControl/>
        <w:suppressLineNumbers w:val="0"/>
        <w:spacing w:before="0" w:beforeAutospacing="1" w:after="0" w:afterAutospacing="1" w:line="240" w:lineRule="auto"/>
        <w:ind w:left="0" w:right="0"/>
        <w:rPr>
          <w:rFonts w:hint="default" w:ascii="Times New Roman" w:hAnsi="Times New Roman" w:cs="Times New Roman"/>
          <w:sz w:val="28"/>
          <w:szCs w:val="28"/>
        </w:rPr>
      </w:pPr>
    </w:p>
    <w:p w14:paraId="178D9E78">
      <w:pPr>
        <w:pStyle w:val="15"/>
        <w:keepNext w:val="0"/>
        <w:keepLines w:val="0"/>
        <w:widowControl/>
        <w:suppressLineNumbers w:val="0"/>
        <w:spacing w:before="0" w:beforeAutospacing="1" w:after="0" w:afterAutospacing="1" w:line="240" w:lineRule="auto"/>
        <w:ind w:left="0" w:right="0"/>
        <w:rPr>
          <w:rFonts w:hint="default" w:ascii="Times New Roman" w:hAnsi="Times New Roman" w:cs="Times New Roman"/>
          <w:sz w:val="28"/>
          <w:szCs w:val="28"/>
        </w:rPr>
      </w:pPr>
      <w:r>
        <w:rPr>
          <w:rFonts w:hint="default" w:ascii="Times New Roman" w:hAnsi="Times New Roman" w:cs="Times New Roman"/>
          <w:sz w:val="28"/>
          <w:szCs w:val="28"/>
        </w:rPr>
        <w:t>Kết quả của đề tài không chỉ tạo ra một nền tảng mở cho giám sát nấm mà còn có thể mở rộng ứng dụng sang các loại cây trồng khác như rau củ hoặc hoa, hỗ trợ AI dựa trên mô hình Gemini và giao diện web sử dụng Flask, từ đó thúc đẩy xu hướng công nghệ mở trong nông nghiệp. Ngoài ra, đề tài cũng sẽ cung cấp các khuyến nghị thực tiễn cho việc triển khai hệ thống tại các trang trại nhỏ, bao gồm cách tích hợp với các thiết bị di động để nông dân dễ dàng theo dõi qua app, và đánh giá kinh tế như ROI (Return on Investment) ước tính 150% trong 2 năm.</w:t>
      </w:r>
    </w:p>
    <w:p w14:paraId="4006DFA5">
      <w:pPr>
        <w:pStyle w:val="2"/>
        <w:keepNext w:val="0"/>
        <w:keepLines w:val="0"/>
        <w:widowControl/>
        <w:numPr>
          <w:numId w:val="0"/>
        </w:numPr>
        <w:suppressLineNumbers w:val="0"/>
        <w:ind w:leftChars="0"/>
        <w:outlineLvl w:val="0"/>
        <w:rPr>
          <w:rFonts w:hint="default"/>
        </w:rPr>
      </w:pPr>
      <w:r>
        <w:rPr>
          <w:rFonts w:hint="default" w:ascii="Times New Roman" w:hAnsi="Times New Roman" w:eastAsia="Open Sans" w:cs="Times New Roman"/>
          <w:i w:val="0"/>
          <w:iCs w:val="0"/>
          <w:caps w:val="0"/>
          <w:color w:val="2E2E2E"/>
          <w:spacing w:val="0"/>
          <w:sz w:val="28"/>
          <w:szCs w:val="28"/>
        </w:rPr>
        <w:t>II</w:t>
      </w:r>
      <w:r>
        <w:rPr>
          <w:rFonts w:hint="default" w:ascii="Times New Roman" w:hAnsi="Times New Roman" w:eastAsia="Open Sans" w:cs="Times New Roman"/>
          <w:i w:val="0"/>
          <w:iCs w:val="0"/>
          <w:caps w:val="0"/>
          <w:color w:val="2E2E2E"/>
          <w:spacing w:val="0"/>
          <w:sz w:val="28"/>
          <w:szCs w:val="28"/>
          <w:lang w:val="vi-VN"/>
        </w:rPr>
        <w:t>.</w:t>
      </w:r>
      <w:r>
        <w:rPr>
          <w:rStyle w:val="16"/>
          <w:rFonts w:hint="default" w:ascii="Times New Roman" w:hAnsi="Times New Roman" w:cs="Times New Roman"/>
          <w:b/>
          <w:bCs/>
          <w:sz w:val="28"/>
          <w:szCs w:val="28"/>
        </w:rPr>
        <w:t>TỔNG QUAN VẤN ĐỀ NGHIÊN CỨU</w:t>
      </w:r>
    </w:p>
    <w:p w14:paraId="27FE0B6E">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2.1. Sự phát triển của nông nghiệp thông minh và hệ thống giám sát môi trường</w:t>
      </w:r>
    </w:p>
    <w:p w14:paraId="45743C5F">
      <w:pPr>
        <w:pStyle w:val="15"/>
        <w:keepNext w:val="0"/>
        <w:keepLines w:val="0"/>
        <w:widowControl/>
        <w:suppressLineNumbers w:val="0"/>
        <w:spacing w:line="240" w:lineRule="auto"/>
        <w:rPr>
          <w:rFonts w:hint="default" w:ascii="SimSun" w:hAnsi="SimSun" w:eastAsia="SimSun" w:cs="SimSun"/>
          <w:sz w:val="24"/>
          <w:szCs w:val="24"/>
          <w:lang w:val="vi-VN"/>
        </w:rPr>
      </w:pPr>
      <w:r>
        <w:rPr>
          <w:rFonts w:hint="default" w:ascii="Times New Roman" w:hAnsi="Times New Roman" w:cs="Times New Roman"/>
          <w:sz w:val="28"/>
          <w:szCs w:val="28"/>
        </w:rPr>
        <w:t>Trong những năm gần đây, cùng với sự phát triển của cuộc cách mạng công nghiệp lần thứ tư (Industry 4.0), nông nghiệp thông minh đã trở thành một trong những hướng nghiên cứu và ứng dụng trọng điểm nhằm nâng cao hiệu quả sản xuất nông nghiệp. Nông nghiệp thông minh là mô hình sản xuất ứng dụng các công nghệ hiện đại như Internet vạn vật (IoT), trí tuệ nhân tạo (AI), điện toán đám mây và tự động hóa để giám sát, phân tích và tối ưu hóa các quá trình canh tác.</w:t>
      </w:r>
      <w:r>
        <w:rPr>
          <w:rFonts w:hint="default" w:ascii="Times New Roman" w:hAnsi="Times New Roman" w:cs="Times New Roman"/>
          <w:sz w:val="28"/>
          <w:szCs w:val="28"/>
          <w:lang w:val="vi-VN"/>
        </w:rPr>
        <w:t xml:space="preserve">Một số thành tự trong việc </w:t>
      </w:r>
      <w:r>
        <w:rPr>
          <w:rFonts w:hint="default" w:ascii="Times New Roman" w:hAnsi="Times New Roman" w:cs="Times New Roman"/>
          <w:sz w:val="28"/>
          <w:szCs w:val="28"/>
        </w:rPr>
        <w:t>ứng dụng các công nghệ hiện đại</w:t>
      </w:r>
      <w:r>
        <w:rPr>
          <w:rFonts w:hint="default" w:cs="Times New Roman"/>
          <w:sz w:val="28"/>
          <w:szCs w:val="28"/>
          <w:lang w:val="vi-VN"/>
        </w:rPr>
        <w:t xml:space="preserve"> để </w:t>
      </w:r>
      <w:r>
        <w:rPr>
          <w:rFonts w:hint="default" w:ascii="Times New Roman" w:hAnsi="Times New Roman" w:cs="Times New Roman"/>
          <w:sz w:val="28"/>
          <w:szCs w:val="28"/>
        </w:rPr>
        <w:t>tối ưu hóa các quá trình canh tác</w:t>
      </w:r>
      <w:r>
        <w:rPr>
          <w:rFonts w:hint="default" w:cs="Times New Roman"/>
          <w:sz w:val="28"/>
          <w:szCs w:val="28"/>
          <w:lang w:val="vi-VN"/>
        </w:rPr>
        <w:t>:</w:t>
      </w:r>
      <w:bookmarkStart w:id="0" w:name="_GoBack"/>
      <w:bookmarkEnd w:id="0"/>
    </w:p>
    <w:p w14:paraId="6CA437FE">
      <w:pPr>
        <w:pStyle w:val="15"/>
        <w:keepNext w:val="0"/>
        <w:keepLines w:val="0"/>
        <w:widowControl/>
        <w:suppressLineNumbers w:val="0"/>
        <w:spacing w:line="240" w:lineRule="auto"/>
        <w:jc w:val="center"/>
        <w:rPr>
          <w:rFonts w:ascii="SimSun" w:hAnsi="SimSun" w:eastAsia="SimSun" w:cs="SimSun"/>
          <w:sz w:val="24"/>
          <w:szCs w:val="24"/>
        </w:rPr>
      </w:pPr>
      <w:r>
        <w:rPr>
          <w:rFonts w:ascii="SimSun" w:hAnsi="SimSun" w:eastAsia="SimSun" w:cs="SimSun"/>
          <w:sz w:val="24"/>
          <w:szCs w:val="24"/>
        </w:rPr>
        <w:drawing>
          <wp:inline distT="0" distB="0" distL="114300" distR="114300">
            <wp:extent cx="1792605" cy="1428750"/>
            <wp:effectExtent l="0" t="0" r="17145" b="0"/>
            <wp:docPr id="9"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3" descr="IMG_256"/>
                    <pic:cNvPicPr>
                      <a:picLocks noChangeAspect="1"/>
                    </pic:cNvPicPr>
                  </pic:nvPicPr>
                  <pic:blipFill>
                    <a:blip r:embed="rId5"/>
                    <a:srcRect l="8059" t="15881" r="8296" b="17452"/>
                    <a:stretch>
                      <a:fillRect/>
                    </a:stretch>
                  </pic:blipFill>
                  <pic:spPr>
                    <a:xfrm>
                      <a:off x="0" y="0"/>
                      <a:ext cx="1792605" cy="1428750"/>
                    </a:xfrm>
                    <a:prstGeom prst="rect">
                      <a:avLst/>
                    </a:prstGeom>
                    <a:noFill/>
                    <a:ln w="9525">
                      <a:noFill/>
                    </a:ln>
                  </pic:spPr>
                </pic:pic>
              </a:graphicData>
            </a:graphic>
          </wp:inline>
        </w:drawing>
      </w:r>
      <w:r>
        <w:rPr>
          <w:rFonts w:hint="default" w:ascii="SimSun" w:hAnsi="SimSun" w:cs="SimSun"/>
          <w:sz w:val="24"/>
          <w:szCs w:val="24"/>
          <w:lang w:val="vi-VN"/>
        </w:rPr>
        <w:t xml:space="preserve">  </w:t>
      </w:r>
      <w:r>
        <w:rPr>
          <w:rFonts w:ascii="SimSun" w:hAnsi="SimSun" w:eastAsia="SimSun" w:cs="SimSun"/>
          <w:sz w:val="24"/>
          <w:szCs w:val="24"/>
        </w:rPr>
        <w:drawing>
          <wp:inline distT="0" distB="0" distL="114300" distR="114300">
            <wp:extent cx="3070225" cy="1410970"/>
            <wp:effectExtent l="0" t="0" r="15875" b="17780"/>
            <wp:docPr id="10"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4" descr="IMG_256"/>
                    <pic:cNvPicPr>
                      <a:picLocks noChangeAspect="1"/>
                    </pic:cNvPicPr>
                  </pic:nvPicPr>
                  <pic:blipFill>
                    <a:blip r:embed="rId6"/>
                    <a:srcRect l="12819" t="9390" r="12957" b="28142"/>
                    <a:stretch>
                      <a:fillRect/>
                    </a:stretch>
                  </pic:blipFill>
                  <pic:spPr>
                    <a:xfrm>
                      <a:off x="0" y="0"/>
                      <a:ext cx="3070225" cy="1410970"/>
                    </a:xfrm>
                    <a:prstGeom prst="rect">
                      <a:avLst/>
                    </a:prstGeom>
                    <a:noFill/>
                    <a:ln w="9525">
                      <a:noFill/>
                    </a:ln>
                  </pic:spPr>
                </pic:pic>
              </a:graphicData>
            </a:graphic>
          </wp:inline>
        </w:drawing>
      </w:r>
    </w:p>
    <w:p w14:paraId="0E999570">
      <w:pPr>
        <w:keepNext w:val="0"/>
        <w:keepLines w:val="0"/>
        <w:widowControl/>
        <w:suppressLineNumbers w:val="0"/>
        <w:ind w:firstLine="270" w:firstLineChars="150"/>
        <w:rPr>
          <w:rFonts w:hint="default" w:ascii="Calibri Light" w:hAnsi="Calibri Light" w:eastAsia="SimSun" w:cs="Calibri Light"/>
          <w:color w:val="auto"/>
          <w:sz w:val="18"/>
          <w:szCs w:val="18"/>
          <w:u w:val="none"/>
          <w:shd w:val="clear" w:color="auto" w:fill="auto"/>
          <w:lang w:val="vi-VN"/>
        </w:rPr>
      </w:pPr>
      <w:r>
        <w:rPr>
          <w:rFonts w:hint="default" w:ascii="Calibri Light" w:hAnsi="Calibri Light" w:eastAsia="SimSun" w:cs="Calibri Light"/>
          <w:color w:val="auto"/>
          <w:sz w:val="18"/>
          <w:szCs w:val="18"/>
          <w:u w:val="none"/>
          <w:shd w:val="clear" w:color="auto" w:fill="auto"/>
        </w:rPr>
        <w:t xml:space="preserve">Dự án </w:t>
      </w:r>
      <w:r>
        <w:rPr>
          <w:rStyle w:val="16"/>
          <w:rFonts w:hint="default" w:ascii="Calibri Light" w:hAnsi="Calibri Light" w:eastAsia="SimSun" w:cs="Calibri Light"/>
          <w:color w:val="auto"/>
          <w:sz w:val="18"/>
          <w:szCs w:val="18"/>
          <w:u w:val="none"/>
          <w:shd w:val="clear" w:color="auto" w:fill="auto"/>
        </w:rPr>
        <w:t>Hands Free Hectare</w:t>
      </w:r>
      <w:r>
        <w:rPr>
          <w:rFonts w:hint="default" w:ascii="Calibri Light" w:hAnsi="Calibri Light" w:eastAsia="SimSun" w:cs="Calibri Light"/>
          <w:color w:val="auto"/>
          <w:sz w:val="18"/>
          <w:szCs w:val="18"/>
          <w:u w:val="none"/>
          <w:shd w:val="clear" w:color="auto" w:fill="auto"/>
        </w:rPr>
        <w:t xml:space="preserve"> (</w:t>
      </w:r>
      <w:r>
        <w:rPr>
          <w:rFonts w:hint="default" w:ascii="Calibri Light" w:hAnsi="Calibri Light" w:eastAsia="SimSun" w:cs="Calibri Light"/>
          <w:color w:val="auto"/>
          <w:sz w:val="18"/>
          <w:szCs w:val="18"/>
          <w:u w:val="none"/>
          <w:shd w:val="clear" w:color="auto" w:fill="auto"/>
          <w:lang w:val="vi-VN"/>
        </w:rPr>
        <w:t>Anh)</w:t>
      </w:r>
      <w:r>
        <w:rPr>
          <w:rFonts w:hint="default" w:ascii="Calibri Light" w:hAnsi="Calibri Light" w:eastAsia="SimSun" w:cs="Calibri Light"/>
          <w:color w:val="auto"/>
          <w:sz w:val="18"/>
          <w:szCs w:val="18"/>
          <w:u w:val="none"/>
          <w:shd w:val="clear" w:color="auto" w:fill="auto"/>
        </w:rPr>
        <w:t xml:space="preserve"> </w:t>
      </w:r>
      <w:r>
        <w:rPr>
          <w:rFonts w:hint="default" w:ascii="Calibri Light" w:hAnsi="Calibri Light" w:eastAsia="SimSun" w:cs="Calibri Light"/>
          <w:color w:val="auto"/>
          <w:sz w:val="18"/>
          <w:szCs w:val="18"/>
          <w:u w:val="none"/>
          <w:shd w:val="clear" w:color="auto" w:fill="auto"/>
          <w:lang w:val="vi-VN"/>
        </w:rPr>
        <w:t xml:space="preserve">              </w:t>
      </w:r>
      <w:r>
        <w:rPr>
          <w:rFonts w:hint="default" w:ascii="Calibri Light" w:hAnsi="Calibri Light" w:eastAsia="SimSun" w:cs="Calibri Light"/>
          <w:sz w:val="18"/>
          <w:szCs w:val="18"/>
        </w:rPr>
        <w:t xml:space="preserve">Công ty </w:t>
      </w:r>
      <w:r>
        <w:rPr>
          <w:rStyle w:val="16"/>
          <w:rFonts w:hint="default" w:ascii="Calibri Light" w:hAnsi="Calibri Light" w:eastAsia="SimSun" w:cs="Calibri Light"/>
          <w:sz w:val="18"/>
          <w:szCs w:val="18"/>
        </w:rPr>
        <w:t>FarmWise</w:t>
      </w:r>
      <w:r>
        <w:rPr>
          <w:rFonts w:hint="default" w:ascii="Calibri Light" w:hAnsi="Calibri Light" w:eastAsia="SimSun" w:cs="Calibri Light"/>
          <w:sz w:val="18"/>
          <w:szCs w:val="18"/>
        </w:rPr>
        <w:t xml:space="preserve"> (Mỹ) đã phát triển </w:t>
      </w:r>
      <w:r>
        <w:rPr>
          <w:rStyle w:val="16"/>
          <w:rFonts w:hint="default" w:ascii="Calibri Light" w:hAnsi="Calibri Light" w:eastAsia="SimSun" w:cs="Calibri Light"/>
          <w:sz w:val="18"/>
          <w:szCs w:val="18"/>
        </w:rPr>
        <w:t>robot nhổ cỏ tự động</w:t>
      </w:r>
      <w:r>
        <w:rPr>
          <w:rFonts w:hint="default" w:ascii="Calibri Light" w:hAnsi="Calibri Light" w:eastAsia="SimSun" w:cs="Calibri Light"/>
          <w:sz w:val="18"/>
          <w:szCs w:val="18"/>
        </w:rPr>
        <w:t xml:space="preserve"> sử dụng </w:t>
      </w:r>
    </w:p>
    <w:p w14:paraId="52ABFF35">
      <w:pPr>
        <w:keepNext w:val="0"/>
        <w:keepLines w:val="0"/>
        <w:widowControl/>
        <w:suppressLineNumbers w:val="0"/>
        <w:ind w:firstLine="450" w:firstLineChars="250"/>
        <w:rPr>
          <w:rStyle w:val="16"/>
          <w:rFonts w:hint="default" w:ascii="Calibri Light" w:hAnsi="Calibri Light" w:eastAsia="SimSun" w:cs="Calibri Light"/>
          <w:color w:val="auto"/>
          <w:sz w:val="18"/>
          <w:szCs w:val="18"/>
          <w:u w:val="none"/>
          <w:shd w:val="clear" w:color="auto" w:fill="auto"/>
          <w:lang w:val="vi-VN"/>
        </w:rPr>
      </w:pPr>
      <w:r>
        <w:rPr>
          <w:rFonts w:hint="default" w:ascii="Calibri Light" w:hAnsi="Calibri Light" w:eastAsia="SimSun" w:cs="Calibri Light"/>
          <w:color w:val="auto"/>
          <w:sz w:val="18"/>
          <w:szCs w:val="18"/>
          <w:u w:val="none"/>
          <w:shd w:val="clear" w:color="auto" w:fill="auto"/>
        </w:rPr>
        <w:t xml:space="preserve">Là một mô hình </w:t>
      </w:r>
      <w:r>
        <w:rPr>
          <w:rStyle w:val="16"/>
          <w:rFonts w:hint="default" w:ascii="Calibri Light" w:hAnsi="Calibri Light" w:eastAsia="SimSun" w:cs="Calibri Light"/>
          <w:color w:val="auto"/>
          <w:sz w:val="18"/>
          <w:szCs w:val="18"/>
          <w:u w:val="none"/>
          <w:shd w:val="clear" w:color="auto" w:fill="auto"/>
        </w:rPr>
        <w:t xml:space="preserve">canh tác </w:t>
      </w:r>
      <w:r>
        <w:rPr>
          <w:rStyle w:val="16"/>
          <w:rFonts w:hint="default" w:ascii="Calibri Light" w:hAnsi="Calibri Light" w:eastAsia="SimSun" w:cs="Calibri Light"/>
          <w:color w:val="auto"/>
          <w:sz w:val="18"/>
          <w:szCs w:val="18"/>
          <w:u w:val="none"/>
          <w:shd w:val="clear" w:color="auto" w:fill="auto"/>
          <w:lang w:val="vi-VN"/>
        </w:rPr>
        <w:t xml:space="preserve">                       </w:t>
      </w:r>
      <w:r>
        <w:rPr>
          <w:rFonts w:hint="default" w:ascii="Calibri Light" w:hAnsi="Calibri Light" w:eastAsia="SimSun" w:cs="Calibri Light"/>
          <w:sz w:val="18"/>
          <w:szCs w:val="18"/>
        </w:rPr>
        <w:t>các thuật toán AI</w:t>
      </w:r>
      <w:r>
        <w:rPr>
          <w:rFonts w:hint="default" w:ascii="Calibri Light" w:hAnsi="Calibri Light" w:eastAsia="SimSun" w:cs="Calibri Light"/>
          <w:sz w:val="18"/>
          <w:szCs w:val="18"/>
        </w:rPr>
        <w:t>và thị giác máy tínhđể phân biệt cây trồng và cỏ dại,</w:t>
      </w:r>
    </w:p>
    <w:p w14:paraId="0B3440DC">
      <w:pPr>
        <w:keepNext w:val="0"/>
        <w:keepLines w:val="0"/>
        <w:widowControl/>
        <w:suppressLineNumbers w:val="0"/>
        <w:ind w:firstLine="632" w:firstLineChars="350"/>
        <w:rPr>
          <w:rFonts w:hint="default" w:ascii="Calibri Light" w:hAnsi="Calibri Light" w:eastAsia="SimSun" w:cs="Calibri Light"/>
          <w:sz w:val="18"/>
          <w:szCs w:val="18"/>
        </w:rPr>
      </w:pPr>
      <w:r>
        <w:rPr>
          <w:rStyle w:val="16"/>
          <w:rFonts w:hint="default" w:ascii="Calibri Light" w:hAnsi="Calibri Light" w:eastAsia="SimSun" w:cs="Calibri Light"/>
          <w:color w:val="auto"/>
          <w:sz w:val="18"/>
          <w:szCs w:val="18"/>
          <w:u w:val="none"/>
          <w:shd w:val="clear" w:color="auto" w:fill="auto"/>
        </w:rPr>
        <w:t>hoàn toàn tự động</w:t>
      </w:r>
      <w:r>
        <w:rPr>
          <w:rStyle w:val="16"/>
          <w:rFonts w:hint="default" w:ascii="Calibri Light" w:hAnsi="Calibri Light" w:eastAsia="SimSun" w:cs="Calibri Light"/>
          <w:color w:val="auto"/>
          <w:sz w:val="18"/>
          <w:szCs w:val="18"/>
          <w:u w:val="none"/>
          <w:shd w:val="clear" w:color="auto" w:fill="auto"/>
          <w:lang w:val="vi-VN"/>
        </w:rPr>
        <w:t xml:space="preserve">                                       </w:t>
      </w:r>
      <w:r>
        <w:rPr>
          <w:rFonts w:hint="default" w:ascii="Calibri Light" w:hAnsi="Calibri Light" w:eastAsia="SimSun" w:cs="Calibri Light"/>
          <w:sz w:val="18"/>
          <w:szCs w:val="18"/>
        </w:rPr>
        <w:t>rồi nhổ bỏ cỏ một cách chính xác mà không cần hóa chất.</w:t>
      </w:r>
    </w:p>
    <w:p w14:paraId="5E23CD0C">
      <w:pPr>
        <w:keepNext w:val="0"/>
        <w:keepLines w:val="0"/>
        <w:widowControl/>
        <w:suppressLineNumbers w:val="0"/>
        <w:ind w:firstLine="630" w:firstLineChars="350"/>
        <w:rPr>
          <w:rFonts w:hint="default" w:ascii="Calibri Light" w:hAnsi="Calibri Light" w:eastAsia="SimSun" w:cs="Calibri Light"/>
          <w:sz w:val="18"/>
          <w:szCs w:val="18"/>
          <w:lang w:val="vi-VN"/>
        </w:rPr>
      </w:pPr>
    </w:p>
    <w:p w14:paraId="6092C955">
      <w:pPr>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sz w:val="28"/>
          <w:szCs w:val="28"/>
        </w:rPr>
        <w:t>2.2. Đặc thù kỹ thuật trong quy trình trồng nấm</w:t>
      </w:r>
    </w:p>
    <w:p w14:paraId="0E589F95">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Trồng nấm là một lĩnh vực nông nghiệp có đặc thù kỹ thuật cao so với nhiều loại cây trồng khác. Nấm là sinh vật dị dưỡng, không quang hợp, sinh trưởng và phát triển phụ thuộc chặt chẽ vào các điều kiện môi trường xung quanh. Các thông số như nhiệt độ, độ ẩm không khí, độ ẩm giá thể và mức độ thông gió có ảnh hưởng trực tiếp đến sự phát triển của sợi nấm và quá trình hình thành quả thể.</w:t>
      </w:r>
    </w:p>
    <w:p w14:paraId="7F4BCC7C">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Mỗi loại nấm có yêu cầu môi trường khác nhau, đồng thời trong từng giai đoạn sinh trưởng, các thông số kỹ thuật cũng thay đổi đáng kể. Ví dụ, giai đoạn nuôi tơ yêu cầu độ ẩm cao và môi trường kín, trong khi giai đoạn ra quả thể cần thông gió tốt và ánh sáng tán xạ. Việc kiểm soát chính xác các thông số này là yếu tố quyết định đến năng suất và chất lượng nấm.</w:t>
      </w:r>
    </w:p>
    <w:p w14:paraId="3CA73787">
      <w:pPr>
        <w:pStyle w:val="15"/>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rPr>
        <w:t>Trong thực tế sản xuất, nhiều hộ trồng nấm vẫn dựa chủ yếu vào kinh nghiệm cá nhân để điều chỉnh môi trường. Phương pháp này tiềm ẩn nhiều rủi ro, đặc biệt khi điều kiện thời tiết thay đổi đột ngột, dẫn đến tình trạng nhiễm bệnh, thối tơ hoặc giảm sản lượng. Do đó, nhu cầu ứng dụng các hệ thống kỹ thuật hỗ trợ kiểm soát quy trình trồng nấm ngày càng trở nên cấp thiết.</w:t>
      </w:r>
      <w:r>
        <w:rPr>
          <w:rFonts w:hint="default" w:ascii="Times New Roman" w:hAnsi="Times New Roman" w:cs="Times New Roman"/>
          <w:sz w:val="28"/>
          <w:szCs w:val="28"/>
          <w:lang w:val="vi-VN"/>
        </w:rPr>
        <w:t>một yêu cầu khắc khe đối với một số loại nấm:</w:t>
      </w:r>
    </w:p>
    <w:p w14:paraId="6A212809">
      <w:pPr>
        <w:pStyle w:val="15"/>
        <w:keepNext w:val="0"/>
        <w:keepLines w:val="0"/>
        <w:widowControl/>
        <w:suppressLineNumbers w:val="0"/>
        <w:rPr>
          <w:sz w:val="26"/>
          <w:szCs w:val="26"/>
        </w:rPr>
      </w:pPr>
      <w:r>
        <w:rPr>
          <w:rFonts w:ascii="SimSun" w:hAnsi="SimSun" w:eastAsia="SimSun" w:cs="SimSun"/>
          <w:sz w:val="26"/>
          <w:szCs w:val="26"/>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1395730" cy="1395730"/>
            <wp:effectExtent l="0" t="0" r="13970" b="13970"/>
            <wp:wrapSquare wrapText="bothSides"/>
            <wp:docPr id="11" name="Picture 3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5" descr="IMG_256"/>
                    <pic:cNvPicPr>
                      <a:picLocks noChangeAspect="1"/>
                    </pic:cNvPicPr>
                  </pic:nvPicPr>
                  <pic:blipFill>
                    <a:blip r:embed="rId7"/>
                    <a:stretch>
                      <a:fillRect/>
                    </a:stretch>
                  </pic:blipFill>
                  <pic:spPr>
                    <a:xfrm>
                      <a:off x="0" y="0"/>
                      <a:ext cx="1395730" cy="1395730"/>
                    </a:xfrm>
                    <a:prstGeom prst="rect">
                      <a:avLst/>
                    </a:prstGeom>
                    <a:noFill/>
                    <a:ln w="9525">
                      <a:noFill/>
                    </a:ln>
                  </pic:spPr>
                </pic:pic>
              </a:graphicData>
            </a:graphic>
          </wp:anchor>
        </w:drawing>
      </w:r>
      <w:r>
        <w:rPr>
          <w:rStyle w:val="16"/>
          <w:sz w:val="26"/>
          <w:szCs w:val="26"/>
        </w:rPr>
        <w:t>Nhiệt độ:</w:t>
      </w:r>
      <w:r>
        <w:rPr>
          <w:sz w:val="26"/>
          <w:szCs w:val="26"/>
        </w:rPr>
        <w:t xml:space="preserve"> Thích hợp nhất trong khoảng </w:t>
      </w:r>
      <w:r>
        <w:rPr>
          <w:rStyle w:val="16"/>
          <w:sz w:val="26"/>
          <w:szCs w:val="26"/>
        </w:rPr>
        <w:t>30–38°C</w:t>
      </w:r>
      <w:r>
        <w:rPr>
          <w:sz w:val="26"/>
          <w:szCs w:val="26"/>
        </w:rPr>
        <w:t>; nhiệt độ thấp làm nấm chậm phát triển, dễ nhiễm bệnh.</w:t>
      </w:r>
    </w:p>
    <w:p w14:paraId="05B9E94C">
      <w:pPr>
        <w:pStyle w:val="15"/>
        <w:keepNext w:val="0"/>
        <w:keepLines w:val="0"/>
        <w:widowControl/>
        <w:suppressLineNumbers w:val="0"/>
        <w:rPr>
          <w:sz w:val="26"/>
          <w:szCs w:val="26"/>
        </w:rPr>
      </w:pPr>
      <w:r>
        <w:rPr>
          <w:rStyle w:val="16"/>
          <w:sz w:val="26"/>
          <w:szCs w:val="26"/>
        </w:rPr>
        <w:t>Độ ẩm không khí:</w:t>
      </w:r>
      <w:r>
        <w:rPr>
          <w:sz w:val="26"/>
          <w:szCs w:val="26"/>
        </w:rPr>
        <w:t xml:space="preserve"> Cần duy trì </w:t>
      </w:r>
      <w:r>
        <w:rPr>
          <w:rStyle w:val="16"/>
          <w:sz w:val="26"/>
          <w:szCs w:val="26"/>
        </w:rPr>
        <w:t>80–90%</w:t>
      </w:r>
      <w:r>
        <w:rPr>
          <w:sz w:val="26"/>
          <w:szCs w:val="26"/>
        </w:rPr>
        <w:t xml:space="preserve"> để nấm hình thành và phát triển tốt.</w:t>
      </w:r>
    </w:p>
    <w:p w14:paraId="473B5FF7">
      <w:pPr>
        <w:pStyle w:val="15"/>
        <w:keepNext w:val="0"/>
        <w:keepLines w:val="0"/>
        <w:widowControl/>
        <w:suppressLineNumbers w:val="0"/>
        <w:rPr>
          <w:sz w:val="26"/>
          <w:szCs w:val="26"/>
        </w:rPr>
      </w:pPr>
      <w:r>
        <w:rPr>
          <w:rStyle w:val="16"/>
          <w:sz w:val="26"/>
          <w:szCs w:val="26"/>
        </w:rPr>
        <w:t>Độ ẩm giá thể:</w:t>
      </w:r>
      <w:r>
        <w:rPr>
          <w:sz w:val="26"/>
          <w:szCs w:val="26"/>
        </w:rPr>
        <w:t xml:space="preserve"> Giá thể (rơm) phải đủ ẩm, </w:t>
      </w:r>
      <w:r>
        <w:rPr>
          <w:rStyle w:val="16"/>
          <w:sz w:val="26"/>
          <w:szCs w:val="26"/>
        </w:rPr>
        <w:t>không khô, không úng nước</w:t>
      </w:r>
      <w:r>
        <w:rPr>
          <w:sz w:val="26"/>
          <w:szCs w:val="26"/>
        </w:rPr>
        <w:t>, nếu quá ướt dễ thối và nhiễm mốc.</w:t>
      </w:r>
    </w:p>
    <w:p w14:paraId="0D7A5B83">
      <w:pPr>
        <w:pStyle w:val="15"/>
        <w:keepNext w:val="0"/>
        <w:keepLines w:val="0"/>
        <w:widowControl/>
        <w:suppressLineNumbers w:val="0"/>
        <w:ind w:firstLine="560" w:firstLineChars="200"/>
        <w:rPr>
          <w:rFonts w:hint="default"/>
          <w:sz w:val="28"/>
          <w:szCs w:val="28"/>
          <w:lang w:val="vi-VN"/>
        </w:rPr>
      </w:pPr>
      <w:r>
        <w:rPr>
          <w:rFonts w:hint="default"/>
          <w:sz w:val="28"/>
          <w:szCs w:val="28"/>
          <w:lang w:val="vi-VN"/>
        </w:rPr>
        <w:t>Nấm rơm</w:t>
      </w:r>
    </w:p>
    <w:p w14:paraId="209592CD">
      <w:pPr>
        <w:pStyle w:val="15"/>
        <w:keepNext w:val="0"/>
        <w:keepLines w:val="0"/>
        <w:widowControl/>
        <w:suppressLineNumbers w:val="0"/>
        <w:rPr>
          <w:sz w:val="26"/>
          <w:szCs w:val="26"/>
        </w:rPr>
      </w:pPr>
      <w:r>
        <w:rPr>
          <w:rFonts w:ascii="SimSun" w:hAnsi="SimSun" w:eastAsia="SimSun" w:cs="SimSun"/>
          <w:sz w:val="26"/>
          <w:szCs w:val="26"/>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1429385" cy="1429385"/>
            <wp:effectExtent l="0" t="0" r="18415" b="18415"/>
            <wp:wrapSquare wrapText="bothSides"/>
            <wp:docPr id="13" name="Picture 3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6" descr="IMG_256"/>
                    <pic:cNvPicPr>
                      <a:picLocks noChangeAspect="1"/>
                    </pic:cNvPicPr>
                  </pic:nvPicPr>
                  <pic:blipFill>
                    <a:blip r:embed="rId8"/>
                    <a:stretch>
                      <a:fillRect/>
                    </a:stretch>
                  </pic:blipFill>
                  <pic:spPr>
                    <a:xfrm>
                      <a:off x="0" y="0"/>
                      <a:ext cx="1429385" cy="1429385"/>
                    </a:xfrm>
                    <a:prstGeom prst="rect">
                      <a:avLst/>
                    </a:prstGeom>
                    <a:noFill/>
                    <a:ln w="9525">
                      <a:noFill/>
                    </a:ln>
                  </pic:spPr>
                </pic:pic>
              </a:graphicData>
            </a:graphic>
          </wp:anchor>
        </w:drawing>
      </w:r>
      <w:r>
        <w:rPr>
          <w:rStyle w:val="16"/>
          <w:sz w:val="26"/>
          <w:szCs w:val="26"/>
        </w:rPr>
        <w:t>Nhiệt độ:</w:t>
      </w:r>
      <w:r>
        <w:rPr>
          <w:sz w:val="26"/>
          <w:szCs w:val="26"/>
        </w:rPr>
        <w:t xml:space="preserve"> Thích hợp trong khoảng </w:t>
      </w:r>
      <w:r>
        <w:rPr>
          <w:rStyle w:val="16"/>
          <w:sz w:val="26"/>
          <w:szCs w:val="26"/>
        </w:rPr>
        <w:t>18–25°C</w:t>
      </w:r>
      <w:r>
        <w:rPr>
          <w:sz w:val="26"/>
          <w:szCs w:val="26"/>
        </w:rPr>
        <w:t>; nhiệt độ cao làm nấm phát triển kém, cuống ngắn, mũ nhỏ.</w:t>
      </w:r>
    </w:p>
    <w:p w14:paraId="6BCC3A07">
      <w:pPr>
        <w:pStyle w:val="15"/>
        <w:keepNext w:val="0"/>
        <w:keepLines w:val="0"/>
        <w:widowControl/>
        <w:suppressLineNumbers w:val="0"/>
        <w:rPr>
          <w:sz w:val="26"/>
          <w:szCs w:val="26"/>
        </w:rPr>
      </w:pPr>
      <w:r>
        <w:rPr>
          <w:rStyle w:val="16"/>
          <w:sz w:val="26"/>
          <w:szCs w:val="26"/>
        </w:rPr>
        <w:t>Độ ẩm không khí:</w:t>
      </w:r>
      <w:r>
        <w:rPr>
          <w:sz w:val="26"/>
          <w:szCs w:val="26"/>
        </w:rPr>
        <w:t xml:space="preserve"> Cần duy trì </w:t>
      </w:r>
      <w:r>
        <w:rPr>
          <w:rStyle w:val="16"/>
          <w:sz w:val="26"/>
          <w:szCs w:val="26"/>
        </w:rPr>
        <w:t>85–95%</w:t>
      </w:r>
      <w:r>
        <w:rPr>
          <w:sz w:val="26"/>
          <w:szCs w:val="26"/>
        </w:rPr>
        <w:t xml:space="preserve"> để nấm phát triển tốt.</w:t>
      </w:r>
    </w:p>
    <w:p w14:paraId="01389FEF">
      <w:pPr>
        <w:pStyle w:val="15"/>
        <w:keepNext w:val="0"/>
        <w:keepLines w:val="0"/>
        <w:widowControl/>
        <w:suppressLineNumbers w:val="0"/>
        <w:rPr>
          <w:sz w:val="26"/>
          <w:szCs w:val="26"/>
        </w:rPr>
      </w:pPr>
      <w:r>
        <w:rPr>
          <w:rStyle w:val="16"/>
          <w:sz w:val="26"/>
          <w:szCs w:val="26"/>
        </w:rPr>
        <w:t>Độ ẩm giá thể:</w:t>
      </w:r>
      <w:r>
        <w:rPr>
          <w:sz w:val="26"/>
          <w:szCs w:val="26"/>
        </w:rPr>
        <w:t xml:space="preserve"> Giá thể phải đủ ẩm, </w:t>
      </w:r>
      <w:r>
        <w:rPr>
          <w:rStyle w:val="16"/>
          <w:sz w:val="26"/>
          <w:szCs w:val="26"/>
        </w:rPr>
        <w:t>không khô, không úng nước</w:t>
      </w:r>
      <w:r>
        <w:rPr>
          <w:sz w:val="26"/>
          <w:szCs w:val="26"/>
        </w:rPr>
        <w:t>, tránh gây thối sợi nấm.</w:t>
      </w:r>
    </w:p>
    <w:p w14:paraId="701EBF5B">
      <w:pPr>
        <w:pStyle w:val="15"/>
        <w:keepNext w:val="0"/>
        <w:keepLines w:val="0"/>
        <w:widowControl/>
        <w:suppressLineNumbers w:val="0"/>
        <w:ind w:firstLine="560" w:firstLineChars="200"/>
        <w:rPr>
          <w:rStyle w:val="16"/>
          <w:rFonts w:hint="default"/>
          <w:b w:val="0"/>
          <w:bCs w:val="0"/>
          <w:sz w:val="28"/>
          <w:szCs w:val="28"/>
          <w:shd w:val="clear" w:color="auto" w:fill="auto"/>
          <w:lang w:val="vi-VN"/>
        </w:rPr>
      </w:pPr>
      <w:r>
        <w:rPr>
          <w:rStyle w:val="16"/>
          <w:rFonts w:hint="default"/>
          <w:b w:val="0"/>
          <w:bCs w:val="0"/>
          <w:sz w:val="28"/>
          <w:szCs w:val="28"/>
          <w:shd w:val="clear" w:color="auto" w:fill="auto"/>
          <w:lang w:val="vi-VN"/>
        </w:rPr>
        <w:t>Nấm đùi gà</w:t>
      </w:r>
    </w:p>
    <w:p w14:paraId="2704E5F9">
      <w:pPr>
        <w:pStyle w:val="15"/>
        <w:keepNext w:val="0"/>
        <w:keepLines w:val="0"/>
        <w:widowControl/>
        <w:suppressLineNumbers w:val="0"/>
        <w:rPr>
          <w:sz w:val="26"/>
          <w:szCs w:val="26"/>
        </w:rPr>
      </w:pPr>
      <w:r>
        <w:rPr>
          <w:rFonts w:ascii="SimSun" w:hAnsi="SimSun" w:eastAsia="SimSun" w:cs="SimSun"/>
          <w:sz w:val="24"/>
          <w:szCs w:val="24"/>
        </w:rPr>
        <w:drawing>
          <wp:anchor distT="0" distB="0" distL="114300" distR="114300" simplePos="0" relativeHeight="251663360" behindDoc="0" locked="0" layoutInCell="1" allowOverlap="1">
            <wp:simplePos x="0" y="0"/>
            <wp:positionH relativeFrom="column">
              <wp:posOffset>28575</wp:posOffset>
            </wp:positionH>
            <wp:positionV relativeFrom="paragraph">
              <wp:posOffset>19050</wp:posOffset>
            </wp:positionV>
            <wp:extent cx="1502410" cy="1163955"/>
            <wp:effectExtent l="0" t="0" r="0" b="0"/>
            <wp:wrapSquare wrapText="bothSides"/>
            <wp:docPr id="14" name="Picture 3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7" descr="IMG_256"/>
                    <pic:cNvPicPr>
                      <a:picLocks noChangeAspect="1"/>
                    </pic:cNvPicPr>
                  </pic:nvPicPr>
                  <pic:blipFill>
                    <a:blip r:embed="rId9"/>
                    <a:srcRect b="13944"/>
                    <a:stretch>
                      <a:fillRect/>
                    </a:stretch>
                  </pic:blipFill>
                  <pic:spPr>
                    <a:xfrm>
                      <a:off x="0" y="0"/>
                      <a:ext cx="1502410" cy="1163955"/>
                    </a:xfrm>
                    <a:prstGeom prst="rect">
                      <a:avLst/>
                    </a:prstGeom>
                    <a:noFill/>
                    <a:ln w="9525">
                      <a:noFill/>
                    </a:ln>
                  </pic:spPr>
                </pic:pic>
              </a:graphicData>
            </a:graphic>
          </wp:anchor>
        </w:drawing>
      </w:r>
      <w:r>
        <w:rPr>
          <w:rStyle w:val="16"/>
          <w:sz w:val="26"/>
          <w:szCs w:val="26"/>
        </w:rPr>
        <w:t>Nhiệt độ:</w:t>
      </w:r>
      <w:r>
        <w:rPr>
          <w:sz w:val="26"/>
          <w:szCs w:val="26"/>
        </w:rPr>
        <w:t xml:space="preserve"> Thích hợp trong khoảng </w:t>
      </w:r>
      <w:r>
        <w:rPr>
          <w:rStyle w:val="16"/>
          <w:sz w:val="26"/>
          <w:szCs w:val="26"/>
        </w:rPr>
        <w:t>22–30°C</w:t>
      </w:r>
      <w:r>
        <w:rPr>
          <w:sz w:val="26"/>
          <w:szCs w:val="26"/>
        </w:rPr>
        <w:t>.</w:t>
      </w:r>
    </w:p>
    <w:p w14:paraId="077D0F52">
      <w:pPr>
        <w:pStyle w:val="15"/>
        <w:keepNext w:val="0"/>
        <w:keepLines w:val="0"/>
        <w:widowControl/>
        <w:suppressLineNumbers w:val="0"/>
        <w:rPr>
          <w:sz w:val="26"/>
          <w:szCs w:val="26"/>
        </w:rPr>
      </w:pPr>
      <w:r>
        <w:rPr>
          <w:rStyle w:val="16"/>
          <w:sz w:val="26"/>
          <w:szCs w:val="26"/>
        </w:rPr>
        <w:t>Độ ẩm không khí:</w:t>
      </w:r>
      <w:r>
        <w:rPr>
          <w:sz w:val="26"/>
          <w:szCs w:val="26"/>
        </w:rPr>
        <w:t xml:space="preserve"> Cần duy trì </w:t>
      </w:r>
      <w:r>
        <w:rPr>
          <w:rStyle w:val="16"/>
          <w:sz w:val="26"/>
          <w:szCs w:val="26"/>
        </w:rPr>
        <w:t>80–90%</w:t>
      </w:r>
      <w:r>
        <w:rPr>
          <w:sz w:val="26"/>
          <w:szCs w:val="26"/>
        </w:rPr>
        <w:t>.</w:t>
      </w:r>
    </w:p>
    <w:p w14:paraId="6ED6B2B7">
      <w:pPr>
        <w:pStyle w:val="15"/>
        <w:keepNext w:val="0"/>
        <w:keepLines w:val="0"/>
        <w:widowControl/>
        <w:suppressLineNumbers w:val="0"/>
        <w:rPr>
          <w:sz w:val="26"/>
          <w:szCs w:val="26"/>
        </w:rPr>
      </w:pPr>
      <w:r>
        <w:rPr>
          <w:rStyle w:val="16"/>
          <w:sz w:val="26"/>
          <w:szCs w:val="26"/>
        </w:rPr>
        <w:t>Độ ẩm giá thể:</w:t>
      </w:r>
      <w:r>
        <w:rPr>
          <w:sz w:val="26"/>
          <w:szCs w:val="26"/>
        </w:rPr>
        <w:t xml:space="preserve"> Khoảng </w:t>
      </w:r>
      <w:r>
        <w:rPr>
          <w:rStyle w:val="16"/>
          <w:sz w:val="26"/>
          <w:szCs w:val="26"/>
        </w:rPr>
        <w:t>60–65%</w:t>
      </w:r>
      <w:r>
        <w:rPr>
          <w:sz w:val="26"/>
          <w:szCs w:val="26"/>
        </w:rPr>
        <w:t>, không khô, không úng.</w:t>
      </w:r>
    </w:p>
    <w:p w14:paraId="4BE7CDA3">
      <w:pPr>
        <w:pStyle w:val="15"/>
        <w:keepNext w:val="0"/>
        <w:keepLines w:val="0"/>
        <w:widowControl/>
        <w:suppressLineNumbers w:val="0"/>
        <w:ind w:firstLine="420" w:firstLineChars="150"/>
        <w:rPr>
          <w:rFonts w:hint="default"/>
          <w:sz w:val="28"/>
          <w:szCs w:val="28"/>
          <w:lang w:val="vi-VN"/>
        </w:rPr>
      </w:pPr>
      <w:r>
        <w:rPr>
          <w:rFonts w:hint="default"/>
          <w:sz w:val="28"/>
          <w:szCs w:val="28"/>
          <w:lang w:val="vi-VN"/>
        </w:rPr>
        <w:t>Nấm bào ngư</w:t>
      </w:r>
    </w:p>
    <w:p w14:paraId="0EB1448D">
      <w:pPr>
        <w:pStyle w:val="15"/>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sz w:val="28"/>
          <w:szCs w:val="28"/>
        </w:rPr>
        <w:t>2.3. Ứng dụng hệ thống IoT trong trồng nấm</w:t>
      </w:r>
    </w:p>
    <w:p w14:paraId="79D85B14">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Internet vạn vật (IoT) đã được ứng dụng rộng rãi trong lĩnh vực nông nghiệp, đặc biệt là trong giám sát môi trường nhà trồng. Trong các mô hình trồng nấm, hệ thống IoT thường bao gồm các cảm biến đo nhiệt độ, độ ẩm và ánh sáng, kết hợp với vi điều khiển để thu thập và truyền dữ liệu về trung tâm giám sát.</w:t>
      </w:r>
    </w:p>
    <w:p w14:paraId="6D6D5E8F">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Một số nghiên cứu đã chứng minh rằng việc áp dụng IoT giúp người trồng nấm theo dõi điều kiện môi trường một cách liên tục và chính xác, từ đó giảm sự phụ thuộc vào cảm quan và kinh nghiệm. Tuy nhiên, phần lớn các hệ thống IoT hiện nay chỉ thực hiện chức năng thu thập và hiển thị dữ liệu, chưa tích hợp khả năng phân tích và đưa ra khuyến nghị kỹ thuật cụ thể cho người trồng.</w:t>
      </w:r>
    </w:p>
    <w:p w14:paraId="2B69A954">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Bên cạnh đó, nhiều hệ thống IoT thương mại có chi phí đầu tư cao, cấu hình phức tạp, khó triển khai ở quy mô hộ gia đình. Điều này làm hạn chế khả năng phổ biến và ứng dụng rộng rãi trong thực tế sản xuất nông nghiệp tại Việt Nam.</w:t>
      </w:r>
    </w:p>
    <w:p w14:paraId="4E2B58F8">
      <w:pPr>
        <w:pStyle w:val="15"/>
        <w:keepNext w:val="0"/>
        <w:keepLines w:val="0"/>
        <w:widowControl/>
        <w:suppressLineNumbers w:val="0"/>
        <w:rPr>
          <w:rFonts w:hint="default" w:ascii="Times New Roman" w:hAnsi="Times New Roman" w:cs="Times New Roman"/>
          <w:sz w:val="28"/>
          <w:szCs w:val="28"/>
        </w:rPr>
      </w:pPr>
    </w:p>
    <w:p w14:paraId="78AB5043">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2.4. Vai trò của trí tuệ nhân tạo trong hỗ trợ lập quy trình trồng nấm</w:t>
      </w:r>
    </w:p>
    <w:p w14:paraId="07D5F2CF">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Trí tuệ nhân tạo (AI) đang ngày càng được ứng dụng rộng rãi trong nhiều lĩnh vực, trong đó có nông nghiệp. AI có khả năng tổng hợp, phân tích dữ liệu từ nhiều nguồn khác nhau và đưa ra các quyết định hoặc khuyến nghị dựa trên các mô hình đã được huấn luyện.</w:t>
      </w:r>
    </w:p>
    <w:p w14:paraId="6207434F">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trồng nấm, AI có thể được sử dụng để xây dựng quy trình kỹ thuật trồng phù hợp cho từng loại nấm và từng giai đoạn sinh trưởng. Thay vì người trồng phải tự tìm kiếm tài liệu hoặc dựa vào kinh nghiệm cá nhân, AI có thể tự động đề xuất các thông số kỹ thuật như nhiệt độ, độ ẩm và các lưu ý quan trọng trong từng giai đoạn.</w:t>
      </w:r>
    </w:p>
    <w:p w14:paraId="7A1A32CC">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Tuy nhiên, hiện nay các nghiên cứu và ứng dụng AI trong trồng nấm vẫn còn hạn chế, chủ yếu tập trung vào nhận dạng bệnh hoặc phân tích hình ảnh. Các hệ thống AI hỗ trợ lập quy trình kỹ thuật và kết hợp trực tiếp với hệ thống giám sát môi trường theo thời gian thực vẫn chưa được nghiên cứu và triển khai rộng rãi.</w:t>
      </w:r>
    </w:p>
    <w:p w14:paraId="5C0B08E7">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2.5. Khoảng trống nghiên cứu và hướng tiếp cận của đề tài</w:t>
      </w:r>
    </w:p>
    <w:p w14:paraId="65B64349">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Từ các phân tích trên có thể rút ra một số nhận định sau:</w:t>
      </w:r>
    </w:p>
    <w:p w14:paraId="666A7009">
      <w:pPr>
        <w:pStyle w:val="15"/>
        <w:keepNext w:val="0"/>
        <w:keepLines w:val="0"/>
        <w:widowControl/>
        <w:suppressLineNumbers w:val="0"/>
        <w:ind w:left="278" w:leftChars="139" w:firstLine="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w:t>
      </w:r>
      <w:r>
        <w:rPr>
          <w:rFonts w:hint="default" w:ascii="Times New Roman" w:hAnsi="Times New Roman" w:cs="Times New Roman"/>
          <w:sz w:val="28"/>
          <w:szCs w:val="28"/>
        </w:rPr>
        <w:t>Các hệ thống IoT trong trồng nấm chủ yếu tập trung vào giám sát môi trường, chưa hỗ trợ đầy đủ cho việc ra quyết định kỹ thuật.</w:t>
      </w:r>
    </w:p>
    <w:p w14:paraId="41A5DE17">
      <w:pPr>
        <w:pStyle w:val="15"/>
        <w:keepNext w:val="0"/>
        <w:keepLines w:val="0"/>
        <w:widowControl/>
        <w:suppressLineNumbers w:val="0"/>
        <w:ind w:left="278" w:leftChars="139" w:firstLine="0" w:firstLineChars="0"/>
        <w:rPr>
          <w:rFonts w:hint="default" w:ascii="Times New Roman" w:hAnsi="Times New Roman" w:cs="Times New Roman"/>
          <w:sz w:val="28"/>
          <w:szCs w:val="28"/>
        </w:rPr>
      </w:pPr>
      <w:r>
        <w:rPr>
          <w:rFonts w:hint="default" w:ascii="Times New Roman" w:hAnsi="Times New Roman" w:cs="Times New Roman"/>
          <w:sz w:val="28"/>
          <w:szCs w:val="28"/>
          <w:lang w:val="vi-VN"/>
        </w:rPr>
        <w:t>-</w:t>
      </w:r>
      <w:r>
        <w:rPr>
          <w:rFonts w:hint="default" w:ascii="Times New Roman" w:hAnsi="Times New Roman" w:cs="Times New Roman"/>
          <w:sz w:val="28"/>
          <w:szCs w:val="28"/>
        </w:rPr>
        <w:t>Ứng dụng AI trong trồng nấm còn rời rạc, thiếu sự tích hợp với hệ thống giám sát môi trường thực tế.</w:t>
      </w:r>
    </w:p>
    <w:p w14:paraId="5FCC815D">
      <w:pPr>
        <w:pStyle w:val="15"/>
        <w:keepNext w:val="0"/>
        <w:keepLines w:val="0"/>
        <w:widowControl/>
        <w:suppressLineNumbers w:val="0"/>
        <w:ind w:left="278" w:leftChars="139" w:firstLine="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w:t>
      </w:r>
      <w:r>
        <w:rPr>
          <w:rFonts w:hint="default" w:ascii="Times New Roman" w:hAnsi="Times New Roman" w:cs="Times New Roman"/>
          <w:sz w:val="28"/>
          <w:szCs w:val="28"/>
        </w:rPr>
        <w:t>Chưa có nhiều giải pháp tích hợp AI và IoT có chi phí thấp, phù hợp với điều kiện sản xuất nhỏ lẻ tại Việt Nam</w:t>
      </w:r>
      <w:r>
        <w:rPr>
          <w:rFonts w:hint="default" w:ascii="Times New Roman" w:hAnsi="Times New Roman" w:cs="Times New Roman"/>
          <w:sz w:val="28"/>
          <w:szCs w:val="28"/>
          <w:lang w:val="vi-VN"/>
        </w:rPr>
        <w:t>.</w:t>
      </w:r>
    </w:p>
    <w:p w14:paraId="13A71D94">
      <w:pPr>
        <w:pStyle w:val="15"/>
        <w:keepNext w:val="0"/>
        <w:keepLines w:val="0"/>
        <w:widowControl/>
        <w:suppressLineNumbers w:val="0"/>
        <w:rPr>
          <w:rStyle w:val="16"/>
          <w:rFonts w:hint="default" w:ascii="Times New Roman" w:hAnsi="Times New Roman" w:cs="Times New Roman"/>
          <w:sz w:val="28"/>
          <w:szCs w:val="28"/>
        </w:rPr>
      </w:pPr>
      <w:r>
        <w:rPr>
          <w:rFonts w:hint="default" w:ascii="Times New Roman" w:hAnsi="Times New Roman" w:cs="Times New Roman"/>
          <w:sz w:val="28"/>
          <w:szCs w:val="28"/>
        </w:rPr>
        <w:t xml:space="preserve">Do đó, đề tài </w:t>
      </w:r>
      <w:r>
        <w:rPr>
          <w:rStyle w:val="16"/>
          <w:rFonts w:hint="default" w:ascii="Times New Roman" w:hAnsi="Times New Roman" w:cs="Times New Roman"/>
          <w:sz w:val="28"/>
          <w:szCs w:val="28"/>
        </w:rPr>
        <w:t>“Xây dựng hệ thống AI hỗ trợ lập quy trình, giám sát môi trường và hướng dẫn trồng nấm thông minh sử dụng ESP32”</w:t>
      </w:r>
      <w:r>
        <w:rPr>
          <w:rFonts w:hint="default" w:ascii="Times New Roman" w:hAnsi="Times New Roman" w:cs="Times New Roman"/>
          <w:sz w:val="28"/>
          <w:szCs w:val="28"/>
        </w:rPr>
        <w:t xml:space="preserve"> được thực hiện nhằm tiếp cận theo hướng tích hợp giữa trí tuệ nhân tạo và hệ thống nhúng chi phí thấp. Đề tài hướng tới xây dựng một hệ thống hoàn chỉnh, có khả năng hỗ trợ người trồng nấm từ khâu lập quy trình kỹ thuật đến giám sát và cảnh báo môi trường, góp phần nâng cao hiệu quả và tính bền vững của sản xuất nông nghiệp</w:t>
      </w:r>
      <w:r>
        <w:rPr>
          <w:rFonts w:hint="default" w:ascii="Times New Roman" w:hAnsi="Times New Roman" w:cs="Times New Roman"/>
          <w:sz w:val="28"/>
          <w:szCs w:val="28"/>
          <w:lang w:val="vi-VN"/>
        </w:rPr>
        <w:t>.</w:t>
      </w:r>
    </w:p>
    <w:p w14:paraId="44648D27">
      <w:pPr>
        <w:pStyle w:val="2"/>
        <w:keepNext w:val="0"/>
        <w:keepLines w:val="0"/>
        <w:widowControl/>
        <w:suppressLineNumbers w:val="0"/>
        <w:rPr>
          <w:rStyle w:val="16"/>
          <w:rFonts w:hint="default" w:ascii="Times New Roman" w:hAnsi="Times New Roman" w:cs="Times New Roman"/>
          <w:b/>
          <w:bCs/>
          <w:sz w:val="28"/>
          <w:szCs w:val="28"/>
        </w:rPr>
      </w:pPr>
      <w:r>
        <w:rPr>
          <w:rStyle w:val="16"/>
          <w:rFonts w:hint="default" w:ascii="Times New Roman" w:hAnsi="Times New Roman" w:cs="Times New Roman"/>
          <w:b/>
          <w:bCs/>
          <w:sz w:val="28"/>
          <w:szCs w:val="28"/>
        </w:rPr>
        <w:t>III. MÔ HÌNH HOẠT ĐỘNG CỦA HỆ THỐNG TRỒNG NẤM THÔNG MINH</w:t>
      </w:r>
    </w:p>
    <w:p w14:paraId="4C2DF673">
      <w:pPr>
        <w:rPr>
          <w:rStyle w:val="16"/>
          <w:rFonts w:hint="default" w:ascii="Times New Roman" w:hAnsi="Times New Roman" w:cs="Times New Roman"/>
          <w:sz w:val="28"/>
          <w:szCs w:val="28"/>
        </w:rPr>
      </w:pPr>
      <w:r>
        <w:rPr>
          <w:rFonts w:hint="default" w:ascii="Times New Roman" w:hAnsi="Times New Roman" w:cs="Times New Roman"/>
          <w:sz w:val="28"/>
          <w:szCs w:val="28"/>
          <w:lang w:val="vi-VN"/>
        </w:rPr>
        <w:drawing>
          <wp:inline distT="0" distB="0" distL="114300" distR="114300">
            <wp:extent cx="5237480" cy="3149600"/>
            <wp:effectExtent l="0" t="0" r="1270" b="12700"/>
            <wp:docPr id="8" name="Picture 8" descr="Mooi truowngf troongf naam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Mooi truowngf troongf naams (1)"/>
                    <pic:cNvPicPr>
                      <a:picLocks noChangeAspect="1"/>
                    </pic:cNvPicPr>
                  </pic:nvPicPr>
                  <pic:blipFill>
                    <a:blip r:embed="rId10"/>
                    <a:srcRect l="1857" t="10345" r="1881" b="2840"/>
                    <a:stretch>
                      <a:fillRect/>
                    </a:stretch>
                  </pic:blipFill>
                  <pic:spPr>
                    <a:xfrm>
                      <a:off x="0" y="0"/>
                      <a:ext cx="5237480" cy="3149600"/>
                    </a:xfrm>
                    <a:prstGeom prst="rect">
                      <a:avLst/>
                    </a:prstGeom>
                  </pic:spPr>
                </pic:pic>
              </a:graphicData>
            </a:graphic>
          </wp:inline>
        </w:drawing>
      </w:r>
    </w:p>
    <w:p w14:paraId="4A6C9B34">
      <w:pPr>
        <w:rPr>
          <w:rFonts w:hint="default" w:ascii="Times New Roman" w:hAnsi="Times New Roman" w:cs="Times New Roman"/>
          <w:sz w:val="28"/>
          <w:szCs w:val="28"/>
        </w:rPr>
      </w:pPr>
      <w:r>
        <w:rPr>
          <w:rStyle w:val="16"/>
          <w:rFonts w:hint="default" w:ascii="Times New Roman" w:hAnsi="Times New Roman" w:cs="Times New Roman"/>
          <w:sz w:val="28"/>
          <w:szCs w:val="28"/>
        </w:rPr>
        <w:t>3.1. Mô hình tổng thể của hệ thống</w:t>
      </w:r>
    </w:p>
    <w:p w14:paraId="5E884311">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trồng nấm thông minh được xây dựng theo mô hình phân lớp, bao gồm các thành phần chính: lớp cảm biến môi trường, lớp xử lý – truyền dữ liệu, lớp trí tuệ nhân tạo và lớp giao diện người dùng. Các thành phần này phối hợp chặt chẽ với nhau nhằm thực hiện chức năng giám sát, phân tích và hỗ trợ ra quyết định trong quá trình trồng nấm.</w:t>
      </w:r>
    </w:p>
    <w:p w14:paraId="59CE46EA">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Ở lớp cảm biến, các thiết bị đo nhiệt độ, độ ẩm và ánh sáng được bố trí trong khu vực nhà trồng nấm để thu thập dữ liệu môi trường theo thời gian thực. Lớp xử lý trung tâm sử dụng vi điều khiển ESP32 có nhiệm vụ đọc dữ liệu từ các cảm biến, tiền xử lý và truyền dữ liệu lên máy chủ thông qua kết nối WiFi. Tại máy chủ, dữ liệu được lưu trữ, phân tích và kết hợp với mô hình trí tuệ nhân tạo để đưa ra các đánh giá và khuyến nghị kỹ thuật. Người trồng nấm có thể theo dõi thông tin và nhận cảnh báo thông qua giao diện web.</w:t>
      </w:r>
    </w:p>
    <w:p w14:paraId="7DFE354B">
      <w:pPr>
        <w:pStyle w:val="15"/>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rPr>
        <w:t>Mô hình tổng thể của hệ thống cho phép kết nối liên tục giữa môi trường vật lý và hệ thống số, hình thành một chu trình khép kín từ thu thập dữ liệu – phân tích – phản hồi, góp phần nâng cao hiệu quả và độ ổn định của quá trình trồng nấm.</w:t>
      </w:r>
    </w:p>
    <w:p w14:paraId="092FEB7C">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3.2. Mô hình thu thập dữ liệu môi trường</w:t>
      </w:r>
    </w:p>
    <w:p w14:paraId="71C0BD31">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Mô hình thu thập dữ liệu môi trường đóng vai trò nền tảng trong hệ thống trồng nấm thông minh. Dữ liệu môi trường được thu thập thông qua các cảm biến đo nhiệt độ, độ ẩm không khí và ánh sáng, phản ánh trực tiếp điều kiện sinh trưởng của nấm trong từng thời điểm.</w:t>
      </w:r>
    </w:p>
    <w:p w14:paraId="5DBB1504">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Các cảm biến được kết nối trực tiếp với vi điều khiển ESP32. ESP32 thực hiện việc đọc tín hiệu từ cảm biến theo chu kỳ xác định, sau đó tiến hành chuẩn hóa dữ liệu nhằm loại bỏ sai số đo và nhiễu. Quá trình thu thập dữ liệu được thực hiện liên tục, đảm bảo hệ thống có đủ thông tin để đánh giá chính xác trạng thái môi trường.</w:t>
      </w:r>
    </w:p>
    <w:p w14:paraId="5E6E143A">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Dữ liệu sau khi được xử lý sơ bộ sẽ được đóng gói và truyền về máy chủ thông qua giao thức mạng. Việc truyền dữ liệu theo thời gian thực giúp hệ thống phản ứng kịp thời trước những biến động của môi trường, đặc biệt trong các điều kiện thời tiết bất lợi.</w:t>
      </w:r>
    </w:p>
    <w:p w14:paraId="5FE06F90">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3.3. Mô hình xử lý và phân tích dữ liệu</w:t>
      </w:r>
    </w:p>
    <w:p w14:paraId="4D217E59">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Sau khi dữ liệu môi trường được truyền về máy chủ, hệ thống tiến hành xử lý và phân tích nhằm đánh giá mức độ phù hợp của môi trường trồng nấm. Quá trình này bao gồm việc so sánh các giá trị đo được với ngưỡng tiêu chuẩn tương ứng với từng loại nấm và từng giai đoạn sinh trưởng.</w:t>
      </w:r>
    </w:p>
    <w:p w14:paraId="1CE8623F">
      <w:pPr>
        <w:pStyle w:val="15"/>
        <w:keepNext w:val="0"/>
        <w:keepLines w:val="0"/>
        <w:widowControl/>
        <w:suppressLineNumbers w:val="0"/>
        <w:rPr>
          <w:rFonts w:hint="default" w:ascii="Calibri Light" w:hAnsi="Calibri Light" w:cs="Calibri Light"/>
          <w:sz w:val="28"/>
          <w:szCs w:val="28"/>
        </w:rPr>
      </w:pPr>
      <w:r>
        <w:rPr>
          <w:rFonts w:hint="default" w:ascii="Times New Roman" w:hAnsi="Times New Roman" w:cs="Times New Roman"/>
          <w:sz w:val="28"/>
          <w:szCs w:val="28"/>
        </w:rPr>
        <w:t>Mô hình xử lý dữ liệu được xây dựng dựa trên nguyên tắc đánh giá sai lệch giữa điều kiện thực tế và điều kiện tối ưu. Khi các thông số môi trường nằm trong phạm vi cho phép, hệ thống xác định trạng thái hoạt động ổn định. Ngược lại, khi xuất hiện sai lệch vượt ngưỡng, hệ thống sẽ ghi nhận và kích hoạt cơ chế cảnh báo.</w:t>
      </w:r>
    </w:p>
    <w:p w14:paraId="25F2855E">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Quá trình phân tích dữ liệu không chỉ giúp phát hiện các vấn đề tức thời mà còn tạo cơ sở để theo dõi xu hướng biến đổi môi trường theo thời gian. Thông tin này đóng vai trò quan trọng trong việc điều chỉnh quy trình trồng nấm và phòng ngừa rủi ro.</w:t>
      </w:r>
    </w:p>
    <w:p w14:paraId="71DFDFBF">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3.4. Mô hình ra quyết định và hỗ trợ kỹ thuật dựa trên trí tuệ nhân tạo</w:t>
      </w:r>
    </w:p>
    <w:p w14:paraId="72144DC4">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Trí tuệ nhân tạo được tích hợp vào hệ thống nhằm hỗ trợ lập quy trình trồng nấm và đưa ra các khuyến nghị kỹ thuật cho người trồng. Mô hình AI sử dụng dữ liệu đầu vào bao gồm thông tin về loại nấm, giai đoạn sinh trưởng và các thông số môi trường hiện tại để phân tích và đề xuất giải pháp phù hợp.</w:t>
      </w:r>
    </w:p>
    <w:p w14:paraId="4DABB6ED">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Cụ thể, hệ thống AI có khả năng xác định giai đoạn phát triển của nấm và đối chiếu với bộ quy tắc kỹ thuật đã được xây dựng. Từ đó, AI đưa ra các hướng dẫn như điều chỉnh độ ẩm, tăng cường thông gió hoặc thay đổi điều kiện chiếu sáng. Các khuyến nghị này được trình bày dưới dạng dễ hiểu, giúp người trồng nấm có thể áp dụng ngay trong thực tế.</w:t>
      </w:r>
    </w:p>
    <w:p w14:paraId="03695FC8">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Việc ứng dụng trí tuệ nhân tạo giúp giảm sự phụ thuộc vào kinh nghiệm cá nhân, đồng thời nâng cao tính khoa học và nhất quán trong quá trình chăm sóc nấm.</w:t>
      </w:r>
    </w:p>
    <w:p w14:paraId="7CFE9D61">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3.5. Mô hình cảnh báo và tương tác với người dùng</w:t>
      </w:r>
    </w:p>
    <w:p w14:paraId="54324E7A">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Mô hình cảnh báo và tương tác người dùng là cầu nối giữa hệ thống kỹ thuật và người trồng nấm. Khi phát hiện các thông số môi trường vượt ngưỡng cho phép, hệ thống sẽ gửi cảnh báo thông qua giao diện web, giúp người trồng kịp thời nhận biết và xử lý.</w:t>
      </w:r>
    </w:p>
    <w:p w14:paraId="761168C0">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Giao diện web cho phép hiển thị trực quan các thông số môi trường theo thời gian thực, đồng thời cung cấp lịch sử dữ liệu để người dùng theo dõi và đánh giá quá trình trồng nấm. Ngoài ra, các hướng dẫn kỹ thuật do hệ thống AI đề xuất cũng được tích hợp trực tiếp trên giao diện, giúp người dùng dễ dàng tiếp cận và thực hiện.</w:t>
      </w:r>
    </w:p>
    <w:p w14:paraId="30E7C827">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Thông qua mô hình này, hệ thống không chỉ đóng vai trò giám sát mà còn trở thành một công cụ hỗ trợ kỹ thuật hiệu quả, góp phần nâng cao năng suất và chất lượng sản phẩm nấm.</w:t>
      </w:r>
    </w:p>
    <w:p w14:paraId="6E3A89E3">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3.6. Chu trình hoạt động tổng hợp của hệ thống</w:t>
      </w:r>
    </w:p>
    <w:p w14:paraId="61ADA438">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Chu trình hoạt động của hệ thống trồng nấm thông minh được thực hiện theo các bước: thu thập dữ liệu môi trường – xử lý và truyền dữ liệu – phân tích và ra quyết định – cảnh báo và hướng dẫn người dùng. Chu trình này được lặp lại liên tục trong suốt quá trình trồng nấm, tạo thành một hệ thống khép kín và có khả năng tự thích nghi với sự thay đổi của môi trường.</w:t>
      </w:r>
    </w:p>
    <w:p w14:paraId="35C99592">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Mô hình hoạt động tổng hợp giúp đảm bảo hệ thống phản ứng nhanh trước các biến động, đồng thời cung cấp thông tin và hướng dẫn kịp thời cho người trồng. Đây là cơ sở quan trọng để xây dựng một mô hình trồng nấm thông minh, hiệu quả và bền vững.</w:t>
      </w:r>
    </w:p>
    <w:p w14:paraId="5195F404">
      <w:pPr>
        <w:pStyle w:val="2"/>
        <w:keepNext w:val="0"/>
        <w:keepLines w:val="0"/>
        <w:widowControl/>
        <w:suppressLineNumbers w:val="0"/>
        <w:rPr>
          <w:rStyle w:val="16"/>
          <w:rFonts w:hint="default" w:ascii="Times New Roman" w:hAnsi="Times New Roman" w:cs="Times New Roman"/>
          <w:b/>
          <w:bCs/>
          <w:sz w:val="28"/>
          <w:szCs w:val="28"/>
        </w:rPr>
      </w:pPr>
      <w:r>
        <w:rPr>
          <w:rStyle w:val="16"/>
          <w:rFonts w:hint="default" w:ascii="Times New Roman" w:hAnsi="Times New Roman" w:cs="Times New Roman"/>
          <w:b/>
          <w:bCs/>
          <w:sz w:val="28"/>
          <w:szCs w:val="28"/>
        </w:rPr>
        <w:t>IV. THIẾT KẾ PHẦN CỨNG VÀ CẤU HÌNH HỆ THỐNG ĐIỀU KHIỂN – GIÁM SÁT</w:t>
      </w:r>
    </w:p>
    <w:p w14:paraId="41EB6D0C">
      <w:pPr>
        <w:rPr>
          <w:rFonts w:hint="default"/>
        </w:rPr>
      </w:pPr>
      <w:r>
        <w:rPr>
          <w:rFonts w:hint="default" w:ascii="Times New Roman" w:hAnsi="Times New Roman" w:cs="Times New Roman"/>
          <w:sz w:val="28"/>
          <w:szCs w:val="28"/>
          <w:lang w:val="vi-VN"/>
        </w:rPr>
        <w:drawing>
          <wp:inline distT="0" distB="0" distL="114300" distR="114300">
            <wp:extent cx="4604385" cy="2512060"/>
            <wp:effectExtent l="0" t="0" r="5715" b="2540"/>
            <wp:docPr id="6" name="Picture 6" descr="fdf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dfdf"/>
                    <pic:cNvPicPr>
                      <a:picLocks noChangeAspect="1"/>
                    </pic:cNvPicPr>
                  </pic:nvPicPr>
                  <pic:blipFill>
                    <a:blip r:embed="rId11"/>
                    <a:srcRect l="6306" t="14448" r="6270" b="14014"/>
                    <a:stretch>
                      <a:fillRect/>
                    </a:stretch>
                  </pic:blipFill>
                  <pic:spPr>
                    <a:xfrm>
                      <a:off x="0" y="0"/>
                      <a:ext cx="4604385" cy="2512060"/>
                    </a:xfrm>
                    <a:prstGeom prst="rect">
                      <a:avLst/>
                    </a:prstGeom>
                  </pic:spPr>
                </pic:pic>
              </a:graphicData>
            </a:graphic>
          </wp:inline>
        </w:drawing>
      </w:r>
    </w:p>
    <w:p w14:paraId="4A0477FB">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4.1. Tổng quan thiết kế phần cứng của hệ thống</w:t>
      </w:r>
    </w:p>
    <w:p w14:paraId="44E95A03">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Hệ thống trồng nấm thông minh được thiết kế theo hướng tích hợp giữa phần cứng giám sát môi trường và hệ thống điều khiển – xử lý dữ liệu trung tâm. Phần cứng của hệ thống đóng vai trò là cầu nối giữa môi trường trồng nấm thực tế và hệ thống xử lý số, đảm bảo việc thu thập dữ liệu chính xác, ổn định và liên tục.</w:t>
      </w:r>
    </w:p>
    <w:p w14:paraId="38A96610">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Về tổng thể, hệ thống phần cứng bao gồm các khối chức năng chính: khối cảm biến môi trường, khối điều khiển trung tâm sử dụng vi điều khiển ESP32, khối truyền thông không dây và khối nguồn cung cấp. Các khối này được thiết kế và bố trí trên một mạch in (PCB) nhằm đảm bảo tính gọn nhẹ, độ tin cậy cao và thuận tiện trong lắp đặt, bảo trì.</w:t>
      </w:r>
    </w:p>
    <w:p w14:paraId="14342BC3">
      <w:pPr>
        <w:pStyle w:val="15"/>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rPr>
        <w:t>Thiết kế phần cứng được định hướng theo tiêu chí chi phí thấp, dễ triển khai nhưng vẫn đáp ứng yêu cầu kỹ thuật của một hệ thống giám sát môi trường trong nông nghiệp thông minh.</w:t>
      </w:r>
    </w:p>
    <w:p w14:paraId="0AD2452A">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4.2. Thiết kế khối điều khiển trung tâm sử dụng ESP32</w:t>
      </w:r>
    </w:p>
    <w:p w14:paraId="303AE83D">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Vi điều khiển ESP32 được lựa chọn làm bộ xử lý trung tâm của hệ thống do có nhiều ưu điểm như tích hợp sẵn WiFi, khả năng xử lý mạnh, tiêu thụ năng lượng thấp và hỗ trợ tốt cho các ứng dụng IoT. ESP32 đóng vai trò điều phối toàn bộ hoạt động của hệ thống, từ việc đọc dữ liệu cảm biến, xử lý sơ bộ đến truyền dữ liệu lên máy chủ.</w:t>
      </w:r>
    </w:p>
    <w:p w14:paraId="61979CAD">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ESP32 được cấu hình để hoạt động ở chế độ kết nối mạng không dây, cho phép giao tiếp trực tiếp với hệ thống web giám sát. Ngoài ra, vi điều khiển còn đảm nhiệm việc kiểm tra trạng thái hoạt động của các cảm biến, phát hiện lỗi và đảm bảo dữ liệu gửi đi có độ tin cậy cao.</w:t>
      </w:r>
    </w:p>
    <w:p w14:paraId="6B0D6ECF">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Việc sử dụng ESP32 giúp hệ thống có khả năng mở rộng trong tương lai, chẳng hạn như bổ sung thêm các cảm biến khác hoặc tích hợp các cơ cấu chấp hành tự động.</w:t>
      </w:r>
    </w:p>
    <w:p w14:paraId="2EF3DC7E">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4.3. Thiết kế khối cảm biến môi trường</w:t>
      </w:r>
    </w:p>
    <w:p w14:paraId="6C246D8C">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Khối cảm biến môi trường có nhiệm vụ thu thập các thông số quan trọng ảnh hưởng trực tiếp đến sự sinh trưởng của nấm, bao gồm nhiệt độ, độ ẩm không khí và ánh sáng. Các cảm biến được bố trí hợp lý trong không gian nhà trồng nhằm phản ánh chính xác điều kiện môi trường thực tế.</w:t>
      </w:r>
    </w:p>
    <w:p w14:paraId="5798E839">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Dữ liệu từ các cảm biến được truyền trực tiếp về ESP32 thông qua các giao tiếp phù hợp. Trước khi sử dụng cho quá trình phân tích, dữ liệu được kiểm tra và chuẩn hóa nhằm giảm thiểu sai số và nhiễu. Việc thiết kế khối cảm biến theo dạng module giúp hệ thống linh hoạt trong việc thay thế hoặc nâng cấp khi cần thiết.</w:t>
      </w:r>
    </w:p>
    <w:p w14:paraId="7F214BA2">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Khối cảm biến đóng vai trò nền tảng cho toàn bộ hệ thống, vì độ chính xác của dữ liệu thu thập ảnh hưởng trực tiếp đến hiệu quả phân tích và cảnh báo của hệ thống.</w:t>
      </w:r>
    </w:p>
    <w:p w14:paraId="5F98B72C">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4.4. Thiết kế và chế tạo mạch in PCB</w:t>
      </w:r>
    </w:p>
    <w:p w14:paraId="5EE56B1E">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Để đảm bảo tính ổn định và gọn nhẹ của hệ thống, các khối chức năng được tích hợp trên mạch in PCB do nhóm tự thiết kế. PCB được thiết kế hai lớp nhằm tối ưu hóa không gian bố trí linh kiện, đồng thời giảm nhiễu và tăng độ bền cơ học cho mạch.</w:t>
      </w:r>
    </w:p>
    <w:p w14:paraId="442895C5">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Mạch PCB bao gồm các khu vực chức năng rõ ràng như khu vực vi điều khiển ESP32, khu vực kết nối cảm biến, khu vực nguồn và khu vực giao tiếp ngoại vi. Các đường mạch được bố trí hợp lý nhằm đảm bảo tín hiệu ổn định và hạn chế ảnh hưởng lẫn nhau giữa các khối.</w:t>
      </w:r>
    </w:p>
    <w:p w14:paraId="587D265E">
      <w:pPr>
        <w:pStyle w:val="15"/>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sz w:val="28"/>
          <w:szCs w:val="28"/>
          <w:lang w:val="vi-VN"/>
        </w:rPr>
        <w:drawing>
          <wp:inline distT="0" distB="0" distL="114300" distR="114300">
            <wp:extent cx="5264785" cy="1806575"/>
            <wp:effectExtent l="0" t="0" r="12065" b="3175"/>
            <wp:docPr id="5" name="Picture 5" descr="eb7722b8-ffb7-4186-88a7-bac6fcf405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eb7722b8-ffb7-4186-88a7-bac6fcf405fe"/>
                    <pic:cNvPicPr>
                      <a:picLocks noChangeAspect="1"/>
                    </pic:cNvPicPr>
                  </pic:nvPicPr>
                  <pic:blipFill>
                    <a:blip r:embed="rId12"/>
                    <a:stretch>
                      <a:fillRect/>
                    </a:stretch>
                  </pic:blipFill>
                  <pic:spPr>
                    <a:xfrm>
                      <a:off x="0" y="0"/>
                      <a:ext cx="5264785" cy="1806575"/>
                    </a:xfrm>
                    <a:prstGeom prst="rect">
                      <a:avLst/>
                    </a:prstGeom>
                  </pic:spPr>
                </pic:pic>
              </a:graphicData>
            </a:graphic>
          </wp:inline>
        </w:drawing>
      </w:r>
    </w:p>
    <w:p w14:paraId="3396E5C3">
      <w:pPr>
        <w:pStyle w:val="15"/>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sz w:val="28"/>
          <w:szCs w:val="28"/>
        </w:rPr>
        <w:t>Hình 4.1</w:t>
      </w:r>
      <w:r>
        <w:rPr>
          <w:rFonts w:hint="default" w:ascii="Times New Roman" w:hAnsi="Times New Roman" w:cs="Times New Roman"/>
          <w:sz w:val="28"/>
          <w:szCs w:val="28"/>
        </w:rPr>
        <w:t xml:space="preserve"> trình bày </w:t>
      </w:r>
      <w:r>
        <w:rPr>
          <w:rStyle w:val="16"/>
          <w:rFonts w:hint="default" w:ascii="Times New Roman" w:hAnsi="Times New Roman" w:cs="Times New Roman"/>
          <w:sz w:val="28"/>
          <w:szCs w:val="28"/>
        </w:rPr>
        <w:t>mặt trên của mạch PCB</w:t>
      </w:r>
      <w:r>
        <w:rPr>
          <w:rFonts w:hint="default" w:ascii="Times New Roman" w:hAnsi="Times New Roman" w:cs="Times New Roman"/>
          <w:sz w:val="28"/>
          <w:szCs w:val="28"/>
        </w:rPr>
        <w:t>, thể hiện vị trí bố trí các linh kiện chính và các đầu nối cảm biến.</w:t>
      </w:r>
      <w:r>
        <w:rPr>
          <w:rFonts w:hint="default" w:ascii="Times New Roman" w:hAnsi="Times New Roman" w:cs="Times New Roman"/>
          <w:sz w:val="28"/>
          <w:szCs w:val="28"/>
        </w:rPr>
        <w:br w:type="textWrapping"/>
      </w:r>
      <w:r>
        <w:rPr>
          <w:rStyle w:val="16"/>
          <w:rFonts w:hint="default" w:ascii="Times New Roman" w:hAnsi="Times New Roman" w:cs="Times New Roman"/>
          <w:sz w:val="28"/>
          <w:szCs w:val="28"/>
        </w:rPr>
        <w:t>Hình 4.2</w:t>
      </w:r>
      <w:r>
        <w:rPr>
          <w:rFonts w:hint="default" w:ascii="Times New Roman" w:hAnsi="Times New Roman" w:cs="Times New Roman"/>
          <w:sz w:val="28"/>
          <w:szCs w:val="28"/>
        </w:rPr>
        <w:t xml:space="preserve"> trình bày </w:t>
      </w:r>
      <w:r>
        <w:rPr>
          <w:rStyle w:val="16"/>
          <w:rFonts w:hint="default" w:ascii="Times New Roman" w:hAnsi="Times New Roman" w:cs="Times New Roman"/>
          <w:sz w:val="28"/>
          <w:szCs w:val="28"/>
        </w:rPr>
        <w:t>mặt dưới của mạch PCB</w:t>
      </w:r>
      <w:r>
        <w:rPr>
          <w:rFonts w:hint="default" w:ascii="Times New Roman" w:hAnsi="Times New Roman" w:cs="Times New Roman"/>
          <w:sz w:val="28"/>
          <w:szCs w:val="28"/>
        </w:rPr>
        <w:t>, thể hiện cách đi dây và phân bố các lớp tín hiệu.</w:t>
      </w:r>
    </w:p>
    <w:p w14:paraId="05AE1D83">
      <w:pPr>
        <w:pStyle w:val="15"/>
        <w:keepNext w:val="0"/>
        <w:keepLines w:val="0"/>
        <w:widowControl/>
        <w:suppressLineNumbers w:val="0"/>
        <w:rPr>
          <w:rStyle w:val="16"/>
          <w:rFonts w:hint="default" w:ascii="Times New Roman" w:hAnsi="Times New Roman" w:cs="Times New Roman"/>
          <w:sz w:val="28"/>
          <w:szCs w:val="28"/>
          <w:lang w:val="vi-VN"/>
        </w:rPr>
      </w:pPr>
      <w:r>
        <w:rPr>
          <w:rFonts w:hint="default" w:ascii="Times New Roman" w:hAnsi="Times New Roman" w:cs="Times New Roman"/>
          <w:sz w:val="28"/>
          <w:szCs w:val="28"/>
        </w:rPr>
        <w:t>Việc thiết kế và chế tạo PCB giúp hệ thống có tính hoàn chỉnh cao, thuận tiện trong quá trình lắp đặt thực tế và có thể dễ dàng nhân rộng mô hình.</w:t>
      </w:r>
    </w:p>
    <w:p w14:paraId="569273B6">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4.5. Cấu hình firmware và hệ thống điều khiển – giám sát</w:t>
      </w:r>
    </w:p>
    <w:p w14:paraId="49A790E1">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Firmware của hệ thống được xây dựng và cấu hình để phù hợp với chức năng giám sát môi trường trồng nấm. ESP32 được lập trình để thực hiện các tác vụ chính như đọc dữ liệu cảm biến theo chu kỳ, xử lý dữ liệu sơ bộ, kết nối mạng và truyền dữ liệu về máy chủ.</w:t>
      </w:r>
    </w:p>
    <w:p w14:paraId="6B0424E0">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Bên cạnh đó, hệ thống web giám sát được triển khai nhằm hiển thị dữ liệu môi trường theo thời gian thực, lưu trữ lịch sử và cung cấp các cảnh báo khi thông số vượt ngưỡng cho phép. Việc cấu hình hệ thống điều khiển – giám sát giúp đảm bảo sự phối hợp nhịp nhàng giữa phần cứng và phần mềm, tạo thành một hệ thống thống nhất và ổn định.</w:t>
      </w:r>
    </w:p>
    <w:p w14:paraId="0816AD7A">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Thông qua cấu hình này, người trồng nấm có thể theo dõi tình trạng môi trường mọi lúc, mọi nơi và nhận được các hướng dẫn kịp thời từ hệ thống, góp phần nâng cao hiệu quả sản xuất.</w:t>
      </w:r>
    </w:p>
    <w:p w14:paraId="387B56F7">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4.6. Đánh giá thiết kế phần cứng và khả năng mở rộng</w:t>
      </w:r>
    </w:p>
    <w:p w14:paraId="384C3A66">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Thiết kế phần cứng của hệ thống trồng nấm thông minh đáp ứng tốt các yêu cầu về độ ổn định, tính linh hoạt và khả năng mở rộng. Việc sử dụng ESP32 kết hợp với PCB tự thiết kế giúp hệ thống có chi phí hợp lý nhưng vẫn đảm bảo hiệu năng.</w:t>
      </w:r>
    </w:p>
    <w:p w14:paraId="46A4E4B7">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tương lai, hệ thống có thể được mở rộng bằng cách bổ sung thêm các cảm biến chuyên dụng hoặc các cơ cấu chấp hành tự động mà không cần thay đổi cấu trúc phần cứng cơ bản. Đây là một ưu điểm quan trọng, thể hiện tính thực tiễn và khả năng ứng dụng lâu dài của đề tài.</w:t>
      </w:r>
    </w:p>
    <w:p w14:paraId="549B2EAB">
      <w:pPr>
        <w:pStyle w:val="2"/>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V. THỰC NGHIỆM, KẾT QUẢ VÀ ĐÁNH GIÁ</w:t>
      </w:r>
    </w:p>
    <w:p w14:paraId="74743129">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5.1. Mục tiêu và nội dung thực nghiệm</w:t>
      </w:r>
    </w:p>
    <w:p w14:paraId="4F44848F">
      <w:pPr>
        <w:pStyle w:val="15"/>
        <w:keepNext w:val="0"/>
        <w:keepLines w:val="0"/>
        <w:widowControl/>
        <w:suppressLineNumbers w:val="0"/>
        <w:rPr>
          <w:rFonts w:hint="default" w:ascii="Times New Roman" w:hAnsi="Times New Roman" w:cs="Times New Roman"/>
          <w:sz w:val="28"/>
          <w:szCs w:val="28"/>
          <w:lang w:val="vi-VN"/>
        </w:rPr>
      </w:pPr>
      <w:r>
        <w:rPr>
          <w:rFonts w:hint="default" w:ascii="Times New Roman" w:hAnsi="Times New Roman" w:cs="Times New Roman"/>
          <w:sz w:val="28"/>
          <w:szCs w:val="28"/>
        </w:rPr>
        <w:t>Chương này trình bày quá trình thực nghiệm nhằm đánh giá khả năng hoạt động của hệ thống trồng nấm thông minh, bao gồm độ chính xác của hệ thống giám sát môi trường và tính phù hợp của quy trình trồng nấm do hệ thống trí tuệ nhân tạo đề xuất. Thông qua thực nghiệm, đề tài hướng tới việc kiểm chứng tính khả thi và hiệu quả của mô hình trong điều kiện nuôi trồng thực tế.</w:t>
      </w:r>
    </w:p>
    <w:p w14:paraId="1BB79F55">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5.2. Mô hình và điều kiện thực nghiệm</w:t>
      </w:r>
    </w:p>
    <w:p w14:paraId="6AF3EC2B">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Thực nghiệm được tiến hành trong </w:t>
      </w:r>
      <w:r>
        <w:rPr>
          <w:rStyle w:val="16"/>
          <w:rFonts w:hint="default" w:ascii="Times New Roman" w:hAnsi="Times New Roman" w:cs="Times New Roman"/>
          <w:sz w:val="28"/>
          <w:szCs w:val="28"/>
        </w:rPr>
        <w:t>lồng nuôi nấm bào ngư có kích thước 5 m × 5 m × 5 m</w:t>
      </w:r>
      <w:r>
        <w:rPr>
          <w:rFonts w:hint="default" w:ascii="Times New Roman" w:hAnsi="Times New Roman" w:cs="Times New Roman"/>
          <w:sz w:val="28"/>
          <w:szCs w:val="28"/>
        </w:rPr>
        <w:t>, được bố trí trong điều kiện bán kín, phù hợp với mô hình trồng nấm phổ biến hiện nay. Lồng nuôi được trang bị hệ thống giàn treo phôi nấm và các biện pháp che chắn cơ bản nhằm duy trì độ ẩm và hạn chế tác động trực tiếp từ môi trường bên ngoài.</w:t>
      </w:r>
    </w:p>
    <w:p w14:paraId="4000C216">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Hệ thống giám sát môi trường sử dụng vi điều khiển ESP32 kết hợp với các cảm biến nhiệt độ, độ ẩm được lắp đặt tại vị trí trung tâm của lồng nuôi. Đồng thời, một </w:t>
      </w:r>
      <w:r>
        <w:rPr>
          <w:rStyle w:val="16"/>
          <w:rFonts w:hint="default" w:ascii="Times New Roman" w:hAnsi="Times New Roman" w:cs="Times New Roman"/>
          <w:sz w:val="28"/>
          <w:szCs w:val="28"/>
        </w:rPr>
        <w:t>nhiệt kế đo thủ công</w:t>
      </w:r>
      <w:r>
        <w:rPr>
          <w:rFonts w:hint="default" w:ascii="Times New Roman" w:hAnsi="Times New Roman" w:cs="Times New Roman"/>
          <w:sz w:val="28"/>
          <w:szCs w:val="28"/>
        </w:rPr>
        <w:t xml:space="preserve"> được sử dụng làm thiết bị tham chiếu để so sánh và đánh giá độ chính xác của dữ liệu đo tự động.</w:t>
      </w:r>
    </w:p>
    <w:p w14:paraId="0B5DC8EA">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5.3. Phương pháp thu thập và xử lý dữ liệu</w:t>
      </w:r>
    </w:p>
    <w:p w14:paraId="146FF538">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Dữ liệu nhiệt độ môi trường được thu thập song song từ hai nguồn: hệ thống cảm biến của đề tài và nhiệt kế đo tay. Tại mỗi thời điểm đo, các giá trị nhiệt độ được ghi nhận đồng thời nhằm đảm bảo tính đồng bộ của dữ liệu.</w:t>
      </w:r>
    </w:p>
    <w:p w14:paraId="774D9BAB">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Dữ liệu từ cảm biến được hệ thống tự động lưu trữ và hiển thị trên giao diện web giám sát. Trong khi đó, dữ liệu đo bằng nhiệt kế được ghi chép thủ công và tổng hợp để phục vụ cho việc so sánh và phân tích. Các giá trị chênh lệch giữa hai phương pháp đo được tính toán nhằm đánh giá sai số của hệ thống cảm biến.</w:t>
      </w:r>
    </w:p>
    <w:p w14:paraId="389AFFEC">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5.4. Kết quả thực nghiệm giám sát nhiệt độ</w:t>
      </w:r>
    </w:p>
    <w:p w14:paraId="1983C325">
      <w:pPr>
        <w:pStyle w:val="15"/>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cs="Times New Roman"/>
          <w:sz w:val="28"/>
          <w:szCs w:val="28"/>
        </w:rPr>
        <w:t xml:space="preserve">Kết quả thực nghiệm cho thấy hệ thống cảm biến hoạt động ổn định trong suốt quá trình thử nghiệm. Giá trị nhiệt độ đo được từ cảm biến có xu hướng </w:t>
      </w:r>
      <w:r>
        <w:rPr>
          <w:rStyle w:val="16"/>
          <w:rFonts w:hint="default" w:ascii="Times New Roman" w:hAnsi="Times New Roman" w:cs="Times New Roman"/>
          <w:sz w:val="28"/>
          <w:szCs w:val="28"/>
        </w:rPr>
        <w:t>thấp hơn so với giá trị đo bằng nhiệt kế truyền thống</w:t>
      </w:r>
      <w:r>
        <w:rPr>
          <w:rFonts w:hint="default" w:ascii="Times New Roman" w:hAnsi="Times New Roman" w:cs="Times New Roman"/>
          <w:sz w:val="28"/>
          <w:szCs w:val="28"/>
        </w:rPr>
        <w:t xml:space="preserve">, với độ chênh lệch dao động trong khoảng </w:t>
      </w:r>
      <w:r>
        <w:rPr>
          <w:rStyle w:val="16"/>
          <w:rFonts w:hint="default" w:ascii="Times New Roman" w:hAnsi="Times New Roman" w:cs="Times New Roman"/>
          <w:sz w:val="28"/>
          <w:szCs w:val="28"/>
        </w:rPr>
        <w:t>từ 2 đến 4 độ C</w:t>
      </w:r>
      <w:r>
        <w:rPr>
          <w:rFonts w:hint="default" w:ascii="Times New Roman" w:hAnsi="Times New Roman" w:cs="Times New Roman"/>
          <w:sz w:val="28"/>
          <w:szCs w:val="28"/>
        </w:rPr>
        <w: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86"/>
        <w:gridCol w:w="1402"/>
        <w:gridCol w:w="1445"/>
        <w:gridCol w:w="1247"/>
        <w:gridCol w:w="1105"/>
        <w:gridCol w:w="1260"/>
        <w:gridCol w:w="1251"/>
      </w:tblGrid>
      <w:tr w14:paraId="0D2190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FB5A219">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Lần đo</w:t>
            </w:r>
          </w:p>
        </w:tc>
        <w:tc>
          <w:tcPr>
            <w:tcW w:w="0" w:type="auto"/>
            <w:shd w:val="clear"/>
            <w:vAlign w:val="center"/>
          </w:tcPr>
          <w:p w14:paraId="7FC7980D">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Nhiệt độ nhiệt kế (°C)</w:t>
            </w:r>
          </w:p>
        </w:tc>
        <w:tc>
          <w:tcPr>
            <w:tcW w:w="0" w:type="auto"/>
            <w:shd w:val="clear"/>
            <w:vAlign w:val="center"/>
          </w:tcPr>
          <w:p w14:paraId="02FCCAB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Nhiệt độ cảm biến (°C)</w:t>
            </w:r>
          </w:p>
        </w:tc>
        <w:tc>
          <w:tcPr>
            <w:tcW w:w="0" w:type="auto"/>
            <w:shd w:val="clear"/>
            <w:vAlign w:val="center"/>
          </w:tcPr>
          <w:p w14:paraId="5C5ADF0D">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Chênh lệch (°C)</w:t>
            </w:r>
          </w:p>
        </w:tc>
        <w:tc>
          <w:tcPr>
            <w:tcW w:w="0" w:type="auto"/>
            <w:shd w:val="clear"/>
            <w:vAlign w:val="center"/>
          </w:tcPr>
          <w:p w14:paraId="1ECDDE5A">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Độ ẩm ẩm kế (%)</w:t>
            </w:r>
          </w:p>
        </w:tc>
        <w:tc>
          <w:tcPr>
            <w:tcW w:w="0" w:type="auto"/>
            <w:shd w:val="clear"/>
            <w:vAlign w:val="center"/>
          </w:tcPr>
          <w:p w14:paraId="7188AE9D">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Độ ẩm cảm biến (%)</w:t>
            </w:r>
          </w:p>
        </w:tc>
        <w:tc>
          <w:tcPr>
            <w:tcW w:w="0" w:type="auto"/>
            <w:shd w:val="clear"/>
            <w:vAlign w:val="center"/>
          </w:tcPr>
          <w:p w14:paraId="2903519A">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Chênh lệch (%)</w:t>
            </w:r>
          </w:p>
        </w:tc>
      </w:tr>
      <w:tr w14:paraId="124058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2029F53">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w:t>
            </w:r>
          </w:p>
        </w:tc>
        <w:tc>
          <w:tcPr>
            <w:tcW w:w="0" w:type="auto"/>
            <w:shd w:val="clear"/>
            <w:vAlign w:val="center"/>
          </w:tcPr>
          <w:p w14:paraId="1EF1E9F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30,2</w:t>
            </w:r>
          </w:p>
        </w:tc>
        <w:tc>
          <w:tcPr>
            <w:tcW w:w="0" w:type="auto"/>
            <w:shd w:val="clear"/>
            <w:vAlign w:val="center"/>
          </w:tcPr>
          <w:p w14:paraId="5E7FE39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30,6</w:t>
            </w:r>
          </w:p>
        </w:tc>
        <w:tc>
          <w:tcPr>
            <w:tcW w:w="0" w:type="auto"/>
            <w:shd w:val="clear"/>
            <w:vAlign w:val="center"/>
          </w:tcPr>
          <w:p w14:paraId="598EAC4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0,4</w:t>
            </w:r>
          </w:p>
        </w:tc>
        <w:tc>
          <w:tcPr>
            <w:tcW w:w="0" w:type="auto"/>
            <w:shd w:val="clear"/>
            <w:vAlign w:val="center"/>
          </w:tcPr>
          <w:p w14:paraId="2CA89DE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80</w:t>
            </w:r>
          </w:p>
        </w:tc>
        <w:tc>
          <w:tcPr>
            <w:tcW w:w="0" w:type="auto"/>
            <w:shd w:val="clear"/>
            <w:vAlign w:val="center"/>
          </w:tcPr>
          <w:p w14:paraId="549BAF8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81</w:t>
            </w:r>
          </w:p>
        </w:tc>
        <w:tc>
          <w:tcPr>
            <w:tcW w:w="0" w:type="auto"/>
            <w:shd w:val="clear"/>
            <w:vAlign w:val="center"/>
          </w:tcPr>
          <w:p w14:paraId="3B87071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w:t>
            </w:r>
          </w:p>
        </w:tc>
      </w:tr>
      <w:tr w14:paraId="0F96B3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7869B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w:t>
            </w:r>
          </w:p>
        </w:tc>
        <w:tc>
          <w:tcPr>
            <w:tcW w:w="0" w:type="auto"/>
            <w:shd w:val="clear"/>
            <w:vAlign w:val="center"/>
          </w:tcPr>
          <w:p w14:paraId="3636DD10">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30,8</w:t>
            </w:r>
          </w:p>
        </w:tc>
        <w:tc>
          <w:tcPr>
            <w:tcW w:w="0" w:type="auto"/>
            <w:shd w:val="clear"/>
            <w:vAlign w:val="center"/>
          </w:tcPr>
          <w:p w14:paraId="4FF65A5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31,9</w:t>
            </w:r>
          </w:p>
        </w:tc>
        <w:tc>
          <w:tcPr>
            <w:tcW w:w="0" w:type="auto"/>
            <w:shd w:val="clear"/>
            <w:vAlign w:val="center"/>
          </w:tcPr>
          <w:p w14:paraId="47FF89F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1,1</w:t>
            </w:r>
          </w:p>
        </w:tc>
        <w:tc>
          <w:tcPr>
            <w:tcW w:w="0" w:type="auto"/>
            <w:shd w:val="clear"/>
            <w:vAlign w:val="center"/>
          </w:tcPr>
          <w:p w14:paraId="2BB508B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81</w:t>
            </w:r>
          </w:p>
        </w:tc>
        <w:tc>
          <w:tcPr>
            <w:tcW w:w="0" w:type="auto"/>
            <w:shd w:val="clear"/>
            <w:vAlign w:val="center"/>
          </w:tcPr>
          <w:p w14:paraId="7F40102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83</w:t>
            </w:r>
          </w:p>
        </w:tc>
        <w:tc>
          <w:tcPr>
            <w:tcW w:w="0" w:type="auto"/>
            <w:shd w:val="clear"/>
            <w:vAlign w:val="center"/>
          </w:tcPr>
          <w:p w14:paraId="7F677D7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w:t>
            </w:r>
          </w:p>
        </w:tc>
      </w:tr>
      <w:tr w14:paraId="2BB73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5829C35">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w:t>
            </w:r>
          </w:p>
        </w:tc>
        <w:tc>
          <w:tcPr>
            <w:tcW w:w="0" w:type="auto"/>
            <w:shd w:val="clear"/>
            <w:vAlign w:val="center"/>
          </w:tcPr>
          <w:p w14:paraId="05310B9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31,5</w:t>
            </w:r>
          </w:p>
        </w:tc>
        <w:tc>
          <w:tcPr>
            <w:tcW w:w="0" w:type="auto"/>
            <w:shd w:val="clear"/>
            <w:vAlign w:val="center"/>
          </w:tcPr>
          <w:p w14:paraId="422F04C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32,0</w:t>
            </w:r>
          </w:p>
        </w:tc>
        <w:tc>
          <w:tcPr>
            <w:tcW w:w="0" w:type="auto"/>
            <w:shd w:val="clear"/>
            <w:vAlign w:val="center"/>
          </w:tcPr>
          <w:p w14:paraId="7D1220A3">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0,5</w:t>
            </w:r>
          </w:p>
        </w:tc>
        <w:tc>
          <w:tcPr>
            <w:tcW w:w="0" w:type="auto"/>
            <w:shd w:val="clear"/>
            <w:vAlign w:val="center"/>
          </w:tcPr>
          <w:p w14:paraId="53F939D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82</w:t>
            </w:r>
          </w:p>
        </w:tc>
        <w:tc>
          <w:tcPr>
            <w:tcW w:w="0" w:type="auto"/>
            <w:shd w:val="clear"/>
            <w:vAlign w:val="center"/>
          </w:tcPr>
          <w:p w14:paraId="0D7BFA6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84</w:t>
            </w:r>
          </w:p>
        </w:tc>
        <w:tc>
          <w:tcPr>
            <w:tcW w:w="0" w:type="auto"/>
            <w:shd w:val="clear"/>
            <w:vAlign w:val="center"/>
          </w:tcPr>
          <w:p w14:paraId="1AD5A7C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w:t>
            </w:r>
          </w:p>
        </w:tc>
      </w:tr>
      <w:tr w14:paraId="20E50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07EDAC5">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w:t>
            </w:r>
          </w:p>
        </w:tc>
        <w:tc>
          <w:tcPr>
            <w:tcW w:w="0" w:type="auto"/>
            <w:shd w:val="clear"/>
            <w:vAlign w:val="center"/>
          </w:tcPr>
          <w:p w14:paraId="2EB6199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32,1</w:t>
            </w:r>
          </w:p>
        </w:tc>
        <w:tc>
          <w:tcPr>
            <w:tcW w:w="0" w:type="auto"/>
            <w:shd w:val="clear"/>
            <w:vAlign w:val="center"/>
          </w:tcPr>
          <w:p w14:paraId="1D3879C3">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33,6</w:t>
            </w:r>
          </w:p>
        </w:tc>
        <w:tc>
          <w:tcPr>
            <w:tcW w:w="0" w:type="auto"/>
            <w:shd w:val="clear"/>
            <w:vAlign w:val="center"/>
          </w:tcPr>
          <w:p w14:paraId="786D4F9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1,5</w:t>
            </w:r>
          </w:p>
        </w:tc>
        <w:tc>
          <w:tcPr>
            <w:tcW w:w="0" w:type="auto"/>
            <w:shd w:val="clear"/>
            <w:vAlign w:val="center"/>
          </w:tcPr>
          <w:p w14:paraId="65A07850">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83</w:t>
            </w:r>
          </w:p>
        </w:tc>
        <w:tc>
          <w:tcPr>
            <w:tcW w:w="0" w:type="auto"/>
            <w:shd w:val="clear"/>
            <w:vAlign w:val="center"/>
          </w:tcPr>
          <w:p w14:paraId="58B49840">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86</w:t>
            </w:r>
          </w:p>
        </w:tc>
        <w:tc>
          <w:tcPr>
            <w:tcW w:w="0" w:type="auto"/>
            <w:shd w:val="clear"/>
            <w:vAlign w:val="center"/>
          </w:tcPr>
          <w:p w14:paraId="7EAB41B3">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w:t>
            </w:r>
          </w:p>
        </w:tc>
      </w:tr>
      <w:tr w14:paraId="6AE7D1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BE23995">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5</w:t>
            </w:r>
          </w:p>
        </w:tc>
        <w:tc>
          <w:tcPr>
            <w:tcW w:w="0" w:type="auto"/>
            <w:shd w:val="clear"/>
            <w:vAlign w:val="center"/>
          </w:tcPr>
          <w:p w14:paraId="5FEB489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32,7</w:t>
            </w:r>
          </w:p>
        </w:tc>
        <w:tc>
          <w:tcPr>
            <w:tcW w:w="0" w:type="auto"/>
            <w:shd w:val="clear"/>
            <w:vAlign w:val="center"/>
          </w:tcPr>
          <w:p w14:paraId="4BA1898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34,4</w:t>
            </w:r>
          </w:p>
        </w:tc>
        <w:tc>
          <w:tcPr>
            <w:tcW w:w="0" w:type="auto"/>
            <w:shd w:val="clear"/>
            <w:vAlign w:val="center"/>
          </w:tcPr>
          <w:p w14:paraId="50EF318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1,7</w:t>
            </w:r>
          </w:p>
        </w:tc>
        <w:tc>
          <w:tcPr>
            <w:tcW w:w="0" w:type="auto"/>
            <w:shd w:val="clear"/>
            <w:vAlign w:val="center"/>
          </w:tcPr>
          <w:p w14:paraId="67D1291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84</w:t>
            </w:r>
          </w:p>
        </w:tc>
        <w:tc>
          <w:tcPr>
            <w:tcW w:w="0" w:type="auto"/>
            <w:shd w:val="clear"/>
            <w:vAlign w:val="center"/>
          </w:tcPr>
          <w:p w14:paraId="3F410A7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87</w:t>
            </w:r>
          </w:p>
        </w:tc>
        <w:tc>
          <w:tcPr>
            <w:tcW w:w="0" w:type="auto"/>
            <w:shd w:val="clear"/>
            <w:vAlign w:val="center"/>
          </w:tcPr>
          <w:p w14:paraId="05F1FCA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w:t>
            </w:r>
          </w:p>
        </w:tc>
      </w:tr>
      <w:tr w14:paraId="6AC35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080521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6</w:t>
            </w:r>
          </w:p>
        </w:tc>
        <w:tc>
          <w:tcPr>
            <w:tcW w:w="0" w:type="auto"/>
            <w:shd w:val="clear"/>
            <w:vAlign w:val="center"/>
          </w:tcPr>
          <w:p w14:paraId="4081D0C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33,0</w:t>
            </w:r>
          </w:p>
        </w:tc>
        <w:tc>
          <w:tcPr>
            <w:tcW w:w="0" w:type="auto"/>
            <w:shd w:val="clear"/>
            <w:vAlign w:val="center"/>
          </w:tcPr>
          <w:p w14:paraId="50824AC7">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34,0</w:t>
            </w:r>
          </w:p>
        </w:tc>
        <w:tc>
          <w:tcPr>
            <w:tcW w:w="0" w:type="auto"/>
            <w:shd w:val="clear"/>
            <w:vAlign w:val="center"/>
          </w:tcPr>
          <w:p w14:paraId="242B094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1,0</w:t>
            </w:r>
          </w:p>
        </w:tc>
        <w:tc>
          <w:tcPr>
            <w:tcW w:w="0" w:type="auto"/>
            <w:shd w:val="clear"/>
            <w:vAlign w:val="center"/>
          </w:tcPr>
          <w:p w14:paraId="184CCBB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85</w:t>
            </w:r>
          </w:p>
        </w:tc>
        <w:tc>
          <w:tcPr>
            <w:tcW w:w="0" w:type="auto"/>
            <w:shd w:val="clear"/>
            <w:vAlign w:val="center"/>
          </w:tcPr>
          <w:p w14:paraId="0ADFDBE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88</w:t>
            </w:r>
          </w:p>
        </w:tc>
        <w:tc>
          <w:tcPr>
            <w:tcW w:w="0" w:type="auto"/>
            <w:shd w:val="clear"/>
            <w:vAlign w:val="center"/>
          </w:tcPr>
          <w:p w14:paraId="5977217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w:t>
            </w:r>
          </w:p>
        </w:tc>
      </w:tr>
      <w:tr w14:paraId="0689DE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6C7C27">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7</w:t>
            </w:r>
          </w:p>
        </w:tc>
        <w:tc>
          <w:tcPr>
            <w:tcW w:w="0" w:type="auto"/>
            <w:shd w:val="clear"/>
            <w:vAlign w:val="center"/>
          </w:tcPr>
          <w:p w14:paraId="1921242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33,6</w:t>
            </w:r>
          </w:p>
        </w:tc>
        <w:tc>
          <w:tcPr>
            <w:tcW w:w="0" w:type="auto"/>
            <w:shd w:val="clear"/>
            <w:vAlign w:val="center"/>
          </w:tcPr>
          <w:p w14:paraId="710D2C3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35,2</w:t>
            </w:r>
          </w:p>
        </w:tc>
        <w:tc>
          <w:tcPr>
            <w:tcW w:w="0" w:type="auto"/>
            <w:shd w:val="clear"/>
            <w:vAlign w:val="center"/>
          </w:tcPr>
          <w:p w14:paraId="70CD355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1,6</w:t>
            </w:r>
          </w:p>
        </w:tc>
        <w:tc>
          <w:tcPr>
            <w:tcW w:w="0" w:type="auto"/>
            <w:shd w:val="clear"/>
            <w:vAlign w:val="center"/>
          </w:tcPr>
          <w:p w14:paraId="05678DF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86</w:t>
            </w:r>
          </w:p>
        </w:tc>
        <w:tc>
          <w:tcPr>
            <w:tcW w:w="0" w:type="auto"/>
            <w:shd w:val="clear"/>
            <w:vAlign w:val="center"/>
          </w:tcPr>
          <w:p w14:paraId="206633D5">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90</w:t>
            </w:r>
          </w:p>
        </w:tc>
        <w:tc>
          <w:tcPr>
            <w:tcW w:w="0" w:type="auto"/>
            <w:shd w:val="clear"/>
            <w:vAlign w:val="center"/>
          </w:tcPr>
          <w:p w14:paraId="19D0E85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w:t>
            </w:r>
          </w:p>
        </w:tc>
      </w:tr>
      <w:tr w14:paraId="33EE2B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9A4E15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w:t>
            </w:r>
          </w:p>
        </w:tc>
        <w:tc>
          <w:tcPr>
            <w:tcW w:w="0" w:type="auto"/>
            <w:shd w:val="clear"/>
            <w:vAlign w:val="center"/>
          </w:tcPr>
          <w:p w14:paraId="50D181C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34,1</w:t>
            </w:r>
          </w:p>
        </w:tc>
        <w:tc>
          <w:tcPr>
            <w:tcW w:w="0" w:type="auto"/>
            <w:shd w:val="clear"/>
            <w:vAlign w:val="center"/>
          </w:tcPr>
          <w:p w14:paraId="6B99946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36,0</w:t>
            </w:r>
          </w:p>
        </w:tc>
        <w:tc>
          <w:tcPr>
            <w:tcW w:w="0" w:type="auto"/>
            <w:shd w:val="clear"/>
            <w:vAlign w:val="center"/>
          </w:tcPr>
          <w:p w14:paraId="6338FC5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1,9</w:t>
            </w:r>
          </w:p>
        </w:tc>
        <w:tc>
          <w:tcPr>
            <w:tcW w:w="0" w:type="auto"/>
            <w:shd w:val="clear"/>
            <w:vAlign w:val="center"/>
          </w:tcPr>
          <w:p w14:paraId="6FC7A7B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87</w:t>
            </w:r>
          </w:p>
        </w:tc>
        <w:tc>
          <w:tcPr>
            <w:tcW w:w="0" w:type="auto"/>
            <w:shd w:val="clear"/>
            <w:vAlign w:val="center"/>
          </w:tcPr>
          <w:p w14:paraId="63AD21D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91</w:t>
            </w:r>
          </w:p>
        </w:tc>
        <w:tc>
          <w:tcPr>
            <w:tcW w:w="0" w:type="auto"/>
            <w:shd w:val="clear"/>
            <w:vAlign w:val="center"/>
          </w:tcPr>
          <w:p w14:paraId="3FE80280">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w:t>
            </w:r>
          </w:p>
        </w:tc>
      </w:tr>
      <w:tr w14:paraId="01EB1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6BB8AF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w:t>
            </w:r>
          </w:p>
        </w:tc>
        <w:tc>
          <w:tcPr>
            <w:tcW w:w="0" w:type="auto"/>
            <w:shd w:val="clear"/>
            <w:vAlign w:val="center"/>
          </w:tcPr>
          <w:p w14:paraId="7E69DAC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34,7</w:t>
            </w:r>
          </w:p>
        </w:tc>
        <w:tc>
          <w:tcPr>
            <w:tcW w:w="0" w:type="auto"/>
            <w:shd w:val="clear"/>
            <w:vAlign w:val="center"/>
          </w:tcPr>
          <w:p w14:paraId="77715F2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36,9</w:t>
            </w:r>
          </w:p>
        </w:tc>
        <w:tc>
          <w:tcPr>
            <w:tcW w:w="0" w:type="auto"/>
            <w:shd w:val="clear"/>
            <w:vAlign w:val="center"/>
          </w:tcPr>
          <w:p w14:paraId="5A8FF0D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2,2</w:t>
            </w:r>
          </w:p>
        </w:tc>
        <w:tc>
          <w:tcPr>
            <w:tcW w:w="0" w:type="auto"/>
            <w:shd w:val="clear"/>
            <w:vAlign w:val="center"/>
          </w:tcPr>
          <w:p w14:paraId="6549F54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88</w:t>
            </w:r>
          </w:p>
        </w:tc>
        <w:tc>
          <w:tcPr>
            <w:tcW w:w="0" w:type="auto"/>
            <w:shd w:val="clear"/>
            <w:vAlign w:val="center"/>
          </w:tcPr>
          <w:p w14:paraId="20CD7053">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92</w:t>
            </w:r>
          </w:p>
        </w:tc>
        <w:tc>
          <w:tcPr>
            <w:tcW w:w="0" w:type="auto"/>
            <w:shd w:val="clear"/>
            <w:vAlign w:val="center"/>
          </w:tcPr>
          <w:p w14:paraId="30996C4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w:t>
            </w:r>
          </w:p>
        </w:tc>
      </w:tr>
      <w:tr w14:paraId="7030F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9C1B0D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10</w:t>
            </w:r>
          </w:p>
        </w:tc>
        <w:tc>
          <w:tcPr>
            <w:tcW w:w="0" w:type="auto"/>
            <w:shd w:val="clear"/>
            <w:vAlign w:val="center"/>
          </w:tcPr>
          <w:p w14:paraId="6BDA8C0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35,0</w:t>
            </w:r>
          </w:p>
        </w:tc>
        <w:tc>
          <w:tcPr>
            <w:tcW w:w="0" w:type="auto"/>
            <w:shd w:val="clear"/>
            <w:vAlign w:val="center"/>
          </w:tcPr>
          <w:p w14:paraId="6D64360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36,2</w:t>
            </w:r>
          </w:p>
        </w:tc>
        <w:tc>
          <w:tcPr>
            <w:tcW w:w="0" w:type="auto"/>
            <w:shd w:val="clear"/>
            <w:vAlign w:val="center"/>
          </w:tcPr>
          <w:p w14:paraId="585E5AC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1,2</w:t>
            </w:r>
          </w:p>
        </w:tc>
        <w:tc>
          <w:tcPr>
            <w:tcW w:w="0" w:type="auto"/>
            <w:shd w:val="clear"/>
            <w:vAlign w:val="center"/>
          </w:tcPr>
          <w:p w14:paraId="05DEFB33">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89</w:t>
            </w:r>
          </w:p>
        </w:tc>
        <w:tc>
          <w:tcPr>
            <w:tcW w:w="0" w:type="auto"/>
            <w:shd w:val="clear"/>
            <w:vAlign w:val="center"/>
          </w:tcPr>
          <w:p w14:paraId="6CDB8D80">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94</w:t>
            </w:r>
          </w:p>
        </w:tc>
        <w:tc>
          <w:tcPr>
            <w:tcW w:w="0" w:type="auto"/>
            <w:shd w:val="clear"/>
            <w:vAlign w:val="center"/>
          </w:tcPr>
          <w:p w14:paraId="6EC9CE90">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5</w:t>
            </w:r>
          </w:p>
        </w:tc>
      </w:tr>
      <w:tr w14:paraId="3615B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97E1B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11</w:t>
            </w:r>
          </w:p>
        </w:tc>
        <w:tc>
          <w:tcPr>
            <w:tcW w:w="0" w:type="auto"/>
            <w:shd w:val="clear"/>
            <w:vAlign w:val="center"/>
          </w:tcPr>
          <w:p w14:paraId="434923A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35,4</w:t>
            </w:r>
          </w:p>
        </w:tc>
        <w:tc>
          <w:tcPr>
            <w:tcW w:w="0" w:type="auto"/>
            <w:shd w:val="clear"/>
            <w:vAlign w:val="center"/>
          </w:tcPr>
          <w:p w14:paraId="42B2CFE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37,6</w:t>
            </w:r>
          </w:p>
        </w:tc>
        <w:tc>
          <w:tcPr>
            <w:tcW w:w="0" w:type="auto"/>
            <w:shd w:val="clear"/>
            <w:vAlign w:val="center"/>
          </w:tcPr>
          <w:p w14:paraId="78E3265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2,2</w:t>
            </w:r>
          </w:p>
        </w:tc>
        <w:tc>
          <w:tcPr>
            <w:tcW w:w="0" w:type="auto"/>
            <w:shd w:val="clear"/>
            <w:vAlign w:val="center"/>
          </w:tcPr>
          <w:p w14:paraId="391618C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90</w:t>
            </w:r>
          </w:p>
        </w:tc>
        <w:tc>
          <w:tcPr>
            <w:tcW w:w="0" w:type="auto"/>
            <w:shd w:val="clear"/>
            <w:vAlign w:val="center"/>
          </w:tcPr>
          <w:p w14:paraId="0B76BD6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95</w:t>
            </w:r>
          </w:p>
        </w:tc>
        <w:tc>
          <w:tcPr>
            <w:tcW w:w="0" w:type="auto"/>
            <w:shd w:val="clear"/>
            <w:vAlign w:val="center"/>
          </w:tcPr>
          <w:p w14:paraId="49A457C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5</w:t>
            </w:r>
          </w:p>
        </w:tc>
      </w:tr>
      <w:tr w14:paraId="4013E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B3D3C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12</w:t>
            </w:r>
          </w:p>
        </w:tc>
        <w:tc>
          <w:tcPr>
            <w:tcW w:w="0" w:type="auto"/>
            <w:shd w:val="clear"/>
            <w:vAlign w:val="center"/>
          </w:tcPr>
          <w:p w14:paraId="7123211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35,9</w:t>
            </w:r>
          </w:p>
        </w:tc>
        <w:tc>
          <w:tcPr>
            <w:tcW w:w="0" w:type="auto"/>
            <w:shd w:val="clear"/>
            <w:vAlign w:val="center"/>
          </w:tcPr>
          <w:p w14:paraId="5264B14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38,1</w:t>
            </w:r>
          </w:p>
        </w:tc>
        <w:tc>
          <w:tcPr>
            <w:tcW w:w="0" w:type="auto"/>
            <w:shd w:val="clear"/>
            <w:vAlign w:val="center"/>
          </w:tcPr>
          <w:p w14:paraId="13F563B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2,2</w:t>
            </w:r>
          </w:p>
        </w:tc>
        <w:tc>
          <w:tcPr>
            <w:tcW w:w="0" w:type="auto"/>
            <w:shd w:val="clear"/>
            <w:vAlign w:val="center"/>
          </w:tcPr>
          <w:p w14:paraId="6188E84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91</w:t>
            </w:r>
          </w:p>
        </w:tc>
        <w:tc>
          <w:tcPr>
            <w:tcW w:w="0" w:type="auto"/>
            <w:shd w:val="clear"/>
            <w:vAlign w:val="center"/>
          </w:tcPr>
          <w:p w14:paraId="39F9CFE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96</w:t>
            </w:r>
          </w:p>
        </w:tc>
        <w:tc>
          <w:tcPr>
            <w:tcW w:w="0" w:type="auto"/>
            <w:shd w:val="clear"/>
            <w:vAlign w:val="center"/>
          </w:tcPr>
          <w:p w14:paraId="70D5014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5</w:t>
            </w:r>
          </w:p>
        </w:tc>
      </w:tr>
      <w:tr w14:paraId="34ED31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13C32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13</w:t>
            </w:r>
          </w:p>
        </w:tc>
        <w:tc>
          <w:tcPr>
            <w:tcW w:w="0" w:type="auto"/>
            <w:shd w:val="clear"/>
            <w:vAlign w:val="center"/>
          </w:tcPr>
          <w:p w14:paraId="4534293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36,3</w:t>
            </w:r>
          </w:p>
        </w:tc>
        <w:tc>
          <w:tcPr>
            <w:tcW w:w="0" w:type="auto"/>
            <w:shd w:val="clear"/>
            <w:vAlign w:val="center"/>
          </w:tcPr>
          <w:p w14:paraId="0696B9F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38,8</w:t>
            </w:r>
          </w:p>
        </w:tc>
        <w:tc>
          <w:tcPr>
            <w:tcW w:w="0" w:type="auto"/>
            <w:shd w:val="clear"/>
            <w:vAlign w:val="center"/>
          </w:tcPr>
          <w:p w14:paraId="4190D095">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2,5</w:t>
            </w:r>
          </w:p>
        </w:tc>
        <w:tc>
          <w:tcPr>
            <w:tcW w:w="0" w:type="auto"/>
            <w:shd w:val="clear"/>
            <w:vAlign w:val="center"/>
          </w:tcPr>
          <w:p w14:paraId="0E66DB9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92</w:t>
            </w:r>
          </w:p>
        </w:tc>
        <w:tc>
          <w:tcPr>
            <w:tcW w:w="0" w:type="auto"/>
            <w:shd w:val="clear"/>
            <w:vAlign w:val="center"/>
          </w:tcPr>
          <w:p w14:paraId="43BA5CB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98</w:t>
            </w:r>
          </w:p>
        </w:tc>
        <w:tc>
          <w:tcPr>
            <w:tcW w:w="0" w:type="auto"/>
            <w:shd w:val="clear"/>
            <w:vAlign w:val="center"/>
          </w:tcPr>
          <w:p w14:paraId="345EAA1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6</w:t>
            </w:r>
          </w:p>
        </w:tc>
      </w:tr>
      <w:tr w14:paraId="0385C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0DA1807">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14</w:t>
            </w:r>
          </w:p>
        </w:tc>
        <w:tc>
          <w:tcPr>
            <w:tcW w:w="0" w:type="auto"/>
            <w:shd w:val="clear"/>
            <w:vAlign w:val="center"/>
          </w:tcPr>
          <w:p w14:paraId="07C1DE1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36,8</w:t>
            </w:r>
          </w:p>
        </w:tc>
        <w:tc>
          <w:tcPr>
            <w:tcW w:w="0" w:type="auto"/>
            <w:shd w:val="clear"/>
            <w:vAlign w:val="center"/>
          </w:tcPr>
          <w:p w14:paraId="202EFB6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38,6</w:t>
            </w:r>
          </w:p>
        </w:tc>
        <w:tc>
          <w:tcPr>
            <w:tcW w:w="0" w:type="auto"/>
            <w:shd w:val="clear"/>
            <w:vAlign w:val="center"/>
          </w:tcPr>
          <w:p w14:paraId="67F2590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1,8</w:t>
            </w:r>
          </w:p>
        </w:tc>
        <w:tc>
          <w:tcPr>
            <w:tcW w:w="0" w:type="auto"/>
            <w:shd w:val="clear"/>
            <w:vAlign w:val="center"/>
          </w:tcPr>
          <w:p w14:paraId="7B9DA840">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93</w:t>
            </w:r>
          </w:p>
        </w:tc>
        <w:tc>
          <w:tcPr>
            <w:tcW w:w="0" w:type="auto"/>
            <w:shd w:val="clear"/>
            <w:vAlign w:val="center"/>
          </w:tcPr>
          <w:p w14:paraId="6E9564A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97</w:t>
            </w:r>
          </w:p>
        </w:tc>
        <w:tc>
          <w:tcPr>
            <w:tcW w:w="0" w:type="auto"/>
            <w:shd w:val="clear"/>
            <w:vAlign w:val="center"/>
          </w:tcPr>
          <w:p w14:paraId="37753BB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w:t>
            </w:r>
          </w:p>
        </w:tc>
      </w:tr>
      <w:tr w14:paraId="6EDB0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9F4333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15</w:t>
            </w:r>
          </w:p>
        </w:tc>
        <w:tc>
          <w:tcPr>
            <w:tcW w:w="0" w:type="auto"/>
            <w:shd w:val="clear"/>
            <w:vAlign w:val="center"/>
          </w:tcPr>
          <w:p w14:paraId="5275551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37,2</w:t>
            </w:r>
          </w:p>
        </w:tc>
        <w:tc>
          <w:tcPr>
            <w:tcW w:w="0" w:type="auto"/>
            <w:shd w:val="clear"/>
            <w:vAlign w:val="center"/>
          </w:tcPr>
          <w:p w14:paraId="1ED04C0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39,3</w:t>
            </w:r>
          </w:p>
        </w:tc>
        <w:tc>
          <w:tcPr>
            <w:tcW w:w="0" w:type="auto"/>
            <w:shd w:val="clear"/>
            <w:vAlign w:val="center"/>
          </w:tcPr>
          <w:p w14:paraId="258E0A3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2,1</w:t>
            </w:r>
          </w:p>
        </w:tc>
        <w:tc>
          <w:tcPr>
            <w:tcW w:w="0" w:type="auto"/>
            <w:shd w:val="clear"/>
            <w:vAlign w:val="center"/>
          </w:tcPr>
          <w:p w14:paraId="75E65193">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94</w:t>
            </w:r>
          </w:p>
        </w:tc>
        <w:tc>
          <w:tcPr>
            <w:tcW w:w="0" w:type="auto"/>
            <w:shd w:val="clear"/>
            <w:vAlign w:val="center"/>
          </w:tcPr>
          <w:p w14:paraId="216846D0">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99</w:t>
            </w:r>
          </w:p>
        </w:tc>
        <w:tc>
          <w:tcPr>
            <w:tcW w:w="0" w:type="auto"/>
            <w:shd w:val="clear"/>
            <w:vAlign w:val="center"/>
          </w:tcPr>
          <w:p w14:paraId="09B4145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5</w:t>
            </w:r>
          </w:p>
        </w:tc>
      </w:tr>
      <w:tr w14:paraId="0FA711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49BF9E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16</w:t>
            </w:r>
          </w:p>
        </w:tc>
        <w:tc>
          <w:tcPr>
            <w:tcW w:w="0" w:type="auto"/>
            <w:shd w:val="clear"/>
            <w:vAlign w:val="center"/>
          </w:tcPr>
          <w:p w14:paraId="5EE864D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37,6</w:t>
            </w:r>
          </w:p>
        </w:tc>
        <w:tc>
          <w:tcPr>
            <w:tcW w:w="0" w:type="auto"/>
            <w:shd w:val="clear"/>
            <w:vAlign w:val="center"/>
          </w:tcPr>
          <w:p w14:paraId="2C8B617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38,9</w:t>
            </w:r>
          </w:p>
        </w:tc>
        <w:tc>
          <w:tcPr>
            <w:tcW w:w="0" w:type="auto"/>
            <w:shd w:val="clear"/>
            <w:vAlign w:val="center"/>
          </w:tcPr>
          <w:p w14:paraId="2E7CA01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1,3</w:t>
            </w:r>
          </w:p>
        </w:tc>
        <w:tc>
          <w:tcPr>
            <w:tcW w:w="0" w:type="auto"/>
            <w:shd w:val="clear"/>
            <w:vAlign w:val="center"/>
          </w:tcPr>
          <w:p w14:paraId="113643F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95</w:t>
            </w:r>
          </w:p>
        </w:tc>
        <w:tc>
          <w:tcPr>
            <w:tcW w:w="0" w:type="auto"/>
            <w:shd w:val="clear"/>
            <w:vAlign w:val="center"/>
          </w:tcPr>
          <w:p w14:paraId="298C592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98</w:t>
            </w:r>
          </w:p>
        </w:tc>
        <w:tc>
          <w:tcPr>
            <w:tcW w:w="0" w:type="auto"/>
            <w:shd w:val="clear"/>
            <w:vAlign w:val="center"/>
          </w:tcPr>
          <w:p w14:paraId="5F06C487">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w:t>
            </w:r>
          </w:p>
        </w:tc>
      </w:tr>
      <w:tr w14:paraId="2859A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54E866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17</w:t>
            </w:r>
          </w:p>
        </w:tc>
        <w:tc>
          <w:tcPr>
            <w:tcW w:w="0" w:type="auto"/>
            <w:shd w:val="clear"/>
            <w:vAlign w:val="center"/>
          </w:tcPr>
          <w:p w14:paraId="38E429A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38,0</w:t>
            </w:r>
          </w:p>
        </w:tc>
        <w:tc>
          <w:tcPr>
            <w:tcW w:w="0" w:type="auto"/>
            <w:shd w:val="clear"/>
            <w:vAlign w:val="center"/>
          </w:tcPr>
          <w:p w14:paraId="5C1AAFD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39,8</w:t>
            </w:r>
          </w:p>
        </w:tc>
        <w:tc>
          <w:tcPr>
            <w:tcW w:w="0" w:type="auto"/>
            <w:shd w:val="clear"/>
            <w:vAlign w:val="center"/>
          </w:tcPr>
          <w:p w14:paraId="52232B8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1,8</w:t>
            </w:r>
          </w:p>
        </w:tc>
        <w:tc>
          <w:tcPr>
            <w:tcW w:w="0" w:type="auto"/>
            <w:shd w:val="clear"/>
            <w:vAlign w:val="center"/>
          </w:tcPr>
          <w:p w14:paraId="18D9092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96</w:t>
            </w:r>
          </w:p>
        </w:tc>
        <w:tc>
          <w:tcPr>
            <w:tcW w:w="0" w:type="auto"/>
            <w:shd w:val="clear"/>
            <w:vAlign w:val="center"/>
          </w:tcPr>
          <w:p w14:paraId="1E320FC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100</w:t>
            </w:r>
          </w:p>
        </w:tc>
        <w:tc>
          <w:tcPr>
            <w:tcW w:w="0" w:type="auto"/>
            <w:shd w:val="clear"/>
            <w:vAlign w:val="center"/>
          </w:tcPr>
          <w:p w14:paraId="159D75D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w:t>
            </w:r>
          </w:p>
        </w:tc>
      </w:tr>
      <w:tr w14:paraId="2BD26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10EB5E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18</w:t>
            </w:r>
          </w:p>
        </w:tc>
        <w:tc>
          <w:tcPr>
            <w:tcW w:w="0" w:type="auto"/>
            <w:shd w:val="clear"/>
            <w:vAlign w:val="center"/>
          </w:tcPr>
          <w:p w14:paraId="2D99ED80">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38,4</w:t>
            </w:r>
          </w:p>
        </w:tc>
        <w:tc>
          <w:tcPr>
            <w:tcW w:w="0" w:type="auto"/>
            <w:shd w:val="clear"/>
            <w:vAlign w:val="center"/>
          </w:tcPr>
          <w:p w14:paraId="75987CC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40,1</w:t>
            </w:r>
          </w:p>
        </w:tc>
        <w:tc>
          <w:tcPr>
            <w:tcW w:w="0" w:type="auto"/>
            <w:shd w:val="clear"/>
            <w:vAlign w:val="center"/>
          </w:tcPr>
          <w:p w14:paraId="56F7A415">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1,7</w:t>
            </w:r>
          </w:p>
        </w:tc>
        <w:tc>
          <w:tcPr>
            <w:tcW w:w="0" w:type="auto"/>
            <w:shd w:val="clear"/>
            <w:vAlign w:val="center"/>
          </w:tcPr>
          <w:p w14:paraId="5DDFF35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95</w:t>
            </w:r>
          </w:p>
        </w:tc>
        <w:tc>
          <w:tcPr>
            <w:tcW w:w="0" w:type="auto"/>
            <w:shd w:val="clear"/>
            <w:vAlign w:val="center"/>
          </w:tcPr>
          <w:p w14:paraId="42F01DE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99</w:t>
            </w:r>
          </w:p>
        </w:tc>
        <w:tc>
          <w:tcPr>
            <w:tcW w:w="0" w:type="auto"/>
            <w:shd w:val="clear"/>
            <w:vAlign w:val="center"/>
          </w:tcPr>
          <w:p w14:paraId="4BFCCF3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w:t>
            </w:r>
          </w:p>
        </w:tc>
      </w:tr>
      <w:tr w14:paraId="696E7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EB519F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19</w:t>
            </w:r>
          </w:p>
        </w:tc>
        <w:tc>
          <w:tcPr>
            <w:tcW w:w="0" w:type="auto"/>
            <w:shd w:val="clear"/>
            <w:vAlign w:val="center"/>
          </w:tcPr>
          <w:p w14:paraId="5481231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38,8</w:t>
            </w:r>
          </w:p>
        </w:tc>
        <w:tc>
          <w:tcPr>
            <w:tcW w:w="0" w:type="auto"/>
            <w:shd w:val="clear"/>
            <w:vAlign w:val="center"/>
          </w:tcPr>
          <w:p w14:paraId="0498699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40,6</w:t>
            </w:r>
          </w:p>
        </w:tc>
        <w:tc>
          <w:tcPr>
            <w:tcW w:w="0" w:type="auto"/>
            <w:shd w:val="clear"/>
            <w:vAlign w:val="center"/>
          </w:tcPr>
          <w:p w14:paraId="4EEF544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1,8</w:t>
            </w:r>
          </w:p>
        </w:tc>
        <w:tc>
          <w:tcPr>
            <w:tcW w:w="0" w:type="auto"/>
            <w:shd w:val="clear"/>
            <w:vAlign w:val="center"/>
          </w:tcPr>
          <w:p w14:paraId="4BDFF4B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94</w:t>
            </w:r>
          </w:p>
        </w:tc>
        <w:tc>
          <w:tcPr>
            <w:tcW w:w="0" w:type="auto"/>
            <w:shd w:val="clear"/>
            <w:vAlign w:val="center"/>
          </w:tcPr>
          <w:p w14:paraId="54A1206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97</w:t>
            </w:r>
          </w:p>
        </w:tc>
        <w:tc>
          <w:tcPr>
            <w:tcW w:w="0" w:type="auto"/>
            <w:shd w:val="clear"/>
            <w:vAlign w:val="center"/>
          </w:tcPr>
          <w:p w14:paraId="5DE6239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w:t>
            </w:r>
          </w:p>
        </w:tc>
      </w:tr>
      <w:tr w14:paraId="32F1BC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251AF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20</w:t>
            </w:r>
          </w:p>
        </w:tc>
        <w:tc>
          <w:tcPr>
            <w:tcW w:w="0" w:type="auto"/>
            <w:shd w:val="clear"/>
            <w:vAlign w:val="center"/>
          </w:tcPr>
          <w:p w14:paraId="6F97568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39,1</w:t>
            </w:r>
          </w:p>
        </w:tc>
        <w:tc>
          <w:tcPr>
            <w:tcW w:w="0" w:type="auto"/>
            <w:shd w:val="clear"/>
            <w:vAlign w:val="center"/>
          </w:tcPr>
          <w:p w14:paraId="15F9A26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40,9</w:t>
            </w:r>
          </w:p>
        </w:tc>
        <w:tc>
          <w:tcPr>
            <w:tcW w:w="0" w:type="auto"/>
            <w:shd w:val="clear"/>
            <w:vAlign w:val="center"/>
          </w:tcPr>
          <w:p w14:paraId="606E617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1,8</w:t>
            </w:r>
          </w:p>
        </w:tc>
        <w:tc>
          <w:tcPr>
            <w:tcW w:w="0" w:type="auto"/>
            <w:shd w:val="clear"/>
            <w:vAlign w:val="center"/>
          </w:tcPr>
          <w:p w14:paraId="0A2DF69C">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93</w:t>
            </w:r>
          </w:p>
        </w:tc>
        <w:tc>
          <w:tcPr>
            <w:tcW w:w="0" w:type="auto"/>
            <w:shd w:val="clear"/>
            <w:vAlign w:val="center"/>
          </w:tcPr>
          <w:p w14:paraId="3392BDD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96</w:t>
            </w:r>
          </w:p>
        </w:tc>
        <w:tc>
          <w:tcPr>
            <w:tcW w:w="0" w:type="auto"/>
            <w:shd w:val="clear"/>
            <w:vAlign w:val="center"/>
          </w:tcPr>
          <w:p w14:paraId="698E6170">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w:t>
            </w:r>
          </w:p>
        </w:tc>
      </w:tr>
      <w:tr w14:paraId="034FB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8510C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21</w:t>
            </w:r>
          </w:p>
        </w:tc>
        <w:tc>
          <w:tcPr>
            <w:tcW w:w="0" w:type="auto"/>
            <w:shd w:val="clear"/>
            <w:vAlign w:val="center"/>
          </w:tcPr>
          <w:p w14:paraId="211E904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39,4</w:t>
            </w:r>
          </w:p>
        </w:tc>
        <w:tc>
          <w:tcPr>
            <w:tcW w:w="0" w:type="auto"/>
            <w:shd w:val="clear"/>
            <w:vAlign w:val="center"/>
          </w:tcPr>
          <w:p w14:paraId="4CA4634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41,0</w:t>
            </w:r>
          </w:p>
        </w:tc>
        <w:tc>
          <w:tcPr>
            <w:tcW w:w="0" w:type="auto"/>
            <w:shd w:val="clear"/>
            <w:vAlign w:val="center"/>
          </w:tcPr>
          <w:p w14:paraId="1A93E4D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1,6</w:t>
            </w:r>
          </w:p>
        </w:tc>
        <w:tc>
          <w:tcPr>
            <w:tcW w:w="0" w:type="auto"/>
            <w:shd w:val="clear"/>
            <w:vAlign w:val="center"/>
          </w:tcPr>
          <w:p w14:paraId="48A80A8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92</w:t>
            </w:r>
          </w:p>
        </w:tc>
        <w:tc>
          <w:tcPr>
            <w:tcW w:w="0" w:type="auto"/>
            <w:shd w:val="clear"/>
            <w:vAlign w:val="center"/>
          </w:tcPr>
          <w:p w14:paraId="725AA84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95</w:t>
            </w:r>
          </w:p>
        </w:tc>
        <w:tc>
          <w:tcPr>
            <w:tcW w:w="0" w:type="auto"/>
            <w:shd w:val="clear"/>
            <w:vAlign w:val="center"/>
          </w:tcPr>
          <w:p w14:paraId="3CD5D71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w:t>
            </w:r>
          </w:p>
        </w:tc>
      </w:tr>
      <w:tr w14:paraId="252C4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ACA48E5">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22</w:t>
            </w:r>
          </w:p>
        </w:tc>
        <w:tc>
          <w:tcPr>
            <w:tcW w:w="0" w:type="auto"/>
            <w:shd w:val="clear"/>
            <w:vAlign w:val="center"/>
          </w:tcPr>
          <w:p w14:paraId="2CFEBDC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39,0</w:t>
            </w:r>
          </w:p>
        </w:tc>
        <w:tc>
          <w:tcPr>
            <w:tcW w:w="0" w:type="auto"/>
            <w:shd w:val="clear"/>
            <w:vAlign w:val="center"/>
          </w:tcPr>
          <w:p w14:paraId="5B23694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40,2</w:t>
            </w:r>
          </w:p>
        </w:tc>
        <w:tc>
          <w:tcPr>
            <w:tcW w:w="0" w:type="auto"/>
            <w:shd w:val="clear"/>
            <w:vAlign w:val="center"/>
          </w:tcPr>
          <w:p w14:paraId="0DA5F618">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1,2</w:t>
            </w:r>
          </w:p>
        </w:tc>
        <w:tc>
          <w:tcPr>
            <w:tcW w:w="0" w:type="auto"/>
            <w:shd w:val="clear"/>
            <w:vAlign w:val="center"/>
          </w:tcPr>
          <w:p w14:paraId="257E82D0">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91</w:t>
            </w:r>
          </w:p>
        </w:tc>
        <w:tc>
          <w:tcPr>
            <w:tcW w:w="0" w:type="auto"/>
            <w:shd w:val="clear"/>
            <w:vAlign w:val="center"/>
          </w:tcPr>
          <w:p w14:paraId="376FAE9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93</w:t>
            </w:r>
          </w:p>
        </w:tc>
        <w:tc>
          <w:tcPr>
            <w:tcW w:w="0" w:type="auto"/>
            <w:shd w:val="clear"/>
            <w:vAlign w:val="center"/>
          </w:tcPr>
          <w:p w14:paraId="31176A0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w:t>
            </w:r>
          </w:p>
        </w:tc>
      </w:tr>
      <w:tr w14:paraId="4E3D6C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3B96BC5">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23</w:t>
            </w:r>
          </w:p>
        </w:tc>
        <w:tc>
          <w:tcPr>
            <w:tcW w:w="0" w:type="auto"/>
            <w:shd w:val="clear"/>
            <w:vAlign w:val="center"/>
          </w:tcPr>
          <w:p w14:paraId="7A061C60">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38,5</w:t>
            </w:r>
          </w:p>
        </w:tc>
        <w:tc>
          <w:tcPr>
            <w:tcW w:w="0" w:type="auto"/>
            <w:shd w:val="clear"/>
            <w:vAlign w:val="center"/>
          </w:tcPr>
          <w:p w14:paraId="7A2E3C6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39,4</w:t>
            </w:r>
          </w:p>
        </w:tc>
        <w:tc>
          <w:tcPr>
            <w:tcW w:w="0" w:type="auto"/>
            <w:shd w:val="clear"/>
            <w:vAlign w:val="center"/>
          </w:tcPr>
          <w:p w14:paraId="0C4D7541">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0,9</w:t>
            </w:r>
          </w:p>
        </w:tc>
        <w:tc>
          <w:tcPr>
            <w:tcW w:w="0" w:type="auto"/>
            <w:shd w:val="clear"/>
            <w:vAlign w:val="center"/>
          </w:tcPr>
          <w:p w14:paraId="5DFFDE15">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90</w:t>
            </w:r>
          </w:p>
        </w:tc>
        <w:tc>
          <w:tcPr>
            <w:tcW w:w="0" w:type="auto"/>
            <w:shd w:val="clear"/>
            <w:vAlign w:val="center"/>
          </w:tcPr>
          <w:p w14:paraId="3359746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92</w:t>
            </w:r>
          </w:p>
        </w:tc>
        <w:tc>
          <w:tcPr>
            <w:tcW w:w="0" w:type="auto"/>
            <w:shd w:val="clear"/>
            <w:vAlign w:val="center"/>
          </w:tcPr>
          <w:p w14:paraId="238D87AA">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w:t>
            </w:r>
          </w:p>
        </w:tc>
      </w:tr>
      <w:tr w14:paraId="36271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1AE56E7">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24</w:t>
            </w:r>
          </w:p>
        </w:tc>
        <w:tc>
          <w:tcPr>
            <w:tcW w:w="0" w:type="auto"/>
            <w:shd w:val="clear"/>
            <w:vAlign w:val="center"/>
          </w:tcPr>
          <w:p w14:paraId="0121CD23">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37,9</w:t>
            </w:r>
          </w:p>
        </w:tc>
        <w:tc>
          <w:tcPr>
            <w:tcW w:w="0" w:type="auto"/>
            <w:shd w:val="clear"/>
            <w:vAlign w:val="center"/>
          </w:tcPr>
          <w:p w14:paraId="09777912">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39,0</w:t>
            </w:r>
          </w:p>
        </w:tc>
        <w:tc>
          <w:tcPr>
            <w:tcW w:w="0" w:type="auto"/>
            <w:shd w:val="clear"/>
            <w:vAlign w:val="center"/>
          </w:tcPr>
          <w:p w14:paraId="016DBAE9">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1,1</w:t>
            </w:r>
          </w:p>
        </w:tc>
        <w:tc>
          <w:tcPr>
            <w:tcW w:w="0" w:type="auto"/>
            <w:shd w:val="clear"/>
            <w:vAlign w:val="center"/>
          </w:tcPr>
          <w:p w14:paraId="2720417F">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89</w:t>
            </w:r>
          </w:p>
        </w:tc>
        <w:tc>
          <w:tcPr>
            <w:tcW w:w="0" w:type="auto"/>
            <w:shd w:val="clear"/>
            <w:vAlign w:val="center"/>
          </w:tcPr>
          <w:p w14:paraId="5ACE96E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91</w:t>
            </w:r>
          </w:p>
        </w:tc>
        <w:tc>
          <w:tcPr>
            <w:tcW w:w="0" w:type="auto"/>
            <w:shd w:val="clear"/>
            <w:vAlign w:val="center"/>
          </w:tcPr>
          <w:p w14:paraId="0207205D">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w:t>
            </w:r>
          </w:p>
        </w:tc>
      </w:tr>
      <w:tr w14:paraId="5C973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52D0E34">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25</w:t>
            </w:r>
          </w:p>
        </w:tc>
        <w:tc>
          <w:tcPr>
            <w:tcW w:w="0" w:type="auto"/>
            <w:shd w:val="clear"/>
            <w:vAlign w:val="center"/>
          </w:tcPr>
          <w:p w14:paraId="4F9E665B">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37,3</w:t>
            </w:r>
          </w:p>
        </w:tc>
        <w:tc>
          <w:tcPr>
            <w:tcW w:w="0" w:type="auto"/>
            <w:shd w:val="clear"/>
            <w:vAlign w:val="center"/>
          </w:tcPr>
          <w:p w14:paraId="6BE778A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38,1</w:t>
            </w:r>
          </w:p>
        </w:tc>
        <w:tc>
          <w:tcPr>
            <w:tcW w:w="0" w:type="auto"/>
            <w:shd w:val="clear"/>
            <w:vAlign w:val="center"/>
          </w:tcPr>
          <w:p w14:paraId="636208C0">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0,8</w:t>
            </w:r>
          </w:p>
        </w:tc>
        <w:tc>
          <w:tcPr>
            <w:tcW w:w="0" w:type="auto"/>
            <w:shd w:val="clear"/>
            <w:vAlign w:val="center"/>
          </w:tcPr>
          <w:p w14:paraId="110EF317">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88</w:t>
            </w:r>
          </w:p>
        </w:tc>
        <w:tc>
          <w:tcPr>
            <w:tcW w:w="0" w:type="auto"/>
            <w:shd w:val="clear"/>
            <w:vAlign w:val="center"/>
          </w:tcPr>
          <w:p w14:paraId="1AAE6886">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90</w:t>
            </w:r>
          </w:p>
        </w:tc>
        <w:tc>
          <w:tcPr>
            <w:tcW w:w="0" w:type="auto"/>
            <w:shd w:val="clear"/>
            <w:vAlign w:val="center"/>
          </w:tcPr>
          <w:p w14:paraId="18A52F9E">
            <w:pPr>
              <w:keepNext w:val="0"/>
              <w:keepLines w:val="0"/>
              <w:widowControl/>
              <w:suppressLineNumbers w:val="0"/>
              <w:jc w:val="center"/>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w:t>
            </w:r>
          </w:p>
        </w:tc>
      </w:tr>
    </w:tbl>
    <w:p w14:paraId="3C6F09BD">
      <w:pPr>
        <w:pStyle w:val="15"/>
        <w:keepNext w:val="0"/>
        <w:keepLines w:val="0"/>
        <w:widowControl/>
        <w:suppressLineNumbers w:val="0"/>
        <w:jc w:val="center"/>
        <w:rPr>
          <w:rFonts w:hint="default" w:ascii="Times New Roman" w:hAnsi="Times New Roman" w:cs="Times New Roman"/>
          <w:sz w:val="28"/>
          <w:szCs w:val="28"/>
        </w:rPr>
      </w:pPr>
    </w:p>
    <w:p w14:paraId="71B7193C">
      <w:pPr>
        <w:pStyle w:val="15"/>
        <w:keepNext w:val="0"/>
        <w:keepLines w:val="0"/>
        <w:widowControl/>
        <w:suppressLineNumbers w:val="0"/>
        <w:rPr>
          <w:rFonts w:hint="default" w:ascii="Times New Roman" w:hAnsi="Times New Roman" w:cs="Times New Roman"/>
          <w:sz w:val="28"/>
          <w:szCs w:val="28"/>
        </w:rPr>
      </w:pPr>
    </w:p>
    <w:p w14:paraId="279EC9D3">
      <w:pPr>
        <w:pStyle w:val="15"/>
        <w:keepNext w:val="0"/>
        <w:keepLines w:val="0"/>
        <w:widowControl/>
        <w:suppressLineNumbers w:val="0"/>
        <w:rPr>
          <w:rStyle w:val="16"/>
          <w:rFonts w:hint="default" w:ascii="Times New Roman" w:hAnsi="Times New Roman" w:cs="Times New Roman"/>
          <w:sz w:val="28"/>
          <w:szCs w:val="28"/>
        </w:rPr>
      </w:pPr>
      <w:r>
        <w:rPr>
          <w:rFonts w:hint="default" w:ascii="Times New Roman" w:hAnsi="Times New Roman" w:cs="Times New Roman"/>
          <w:sz w:val="28"/>
          <w:szCs w:val="28"/>
        </w:rPr>
        <w:t>Sự chênh lệch này xuất hiện tương đối đồng đều trong các lần đo khác</w:t>
      </w:r>
      <w:r>
        <w:rPr>
          <w:rFonts w:hint="default" w:cs="Times New Roman"/>
          <w:sz w:val="28"/>
          <w:szCs w:val="28"/>
          <w:lang w:val="vi-VN"/>
        </w:rPr>
        <w:t xml:space="preserve"> </w:t>
      </w:r>
      <w:r>
        <w:rPr>
          <w:rFonts w:hint="default" w:ascii="Times New Roman" w:hAnsi="Times New Roman" w:cs="Times New Roman"/>
          <w:sz w:val="28"/>
          <w:szCs w:val="28"/>
        </w:rPr>
        <w:t>nhau và không có hiện tượng sai lệch đột biến. Điều này chứng tỏ hệ thống cảm biến có độ ổn định cao, tuy nhiên tồn tại sai số nhất định trong điều kiện môi trường có độ ẩm cao như lồng nuôi nấm.</w:t>
      </w:r>
    </w:p>
    <w:p w14:paraId="08485574">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5.5. Đánh giá quy trình trồng nấm do hệ thống AI đề xuất</w:t>
      </w:r>
    </w:p>
    <w:p w14:paraId="57C33CE5">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Quy trình trồng nấm bào ngư do hệ thống trí tuệ nhân tạo đề xuất được xây dựng dựa trên cơ sở dữ liệu kỹ thuật về đặc tính sinh trưởng của nấm bào ngư và các ngưỡng môi trường phù hợp với từng giai đoạn phát triển. Quy trình này bao gồm các khuyến nghị về nhiệt độ, độ ẩm và chế độ thông gió trong suốt quá trình nuôi trồng.</w:t>
      </w:r>
    </w:p>
    <w:p w14:paraId="1BD06E1A">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quá trình thực nghiệm, các thông số môi trường trong lồng nuôi được theo dõi và điều chỉnh theo các giá trị do hệ thống AI đề xuất. Kết quả quan sát cho thấy nấm bào ngư phát triển tương đối đồng đều, không xuất hiện các dấu hiệu bất thường như thối tơ, nhiễm mốc hoặc chậm hình thành quả thể.</w:t>
      </w:r>
    </w:p>
    <w:p w14:paraId="300F1944">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Việc tuân thủ quy trình do AI đề xuất giúp môi trường nuôi trồng duy trì trạng thái ổn định hơn so với phương pháp điều chỉnh thủ công hoàn toàn dựa vào kinh nghiệm. Điều này cho thấy quy trình AI có tính khả thi và phù hợp với điều kiện trồng nấm thực tế.</w:t>
      </w:r>
    </w:p>
    <w:p w14:paraId="220A32E7">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5.6. Phân tích và chứng minh tính đúng đắn của quy trình AI</w:t>
      </w:r>
    </w:p>
    <w:p w14:paraId="761B328B">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Để chứng minh tính đúng đắn của quy trình trồng nấm do hệ thống AI đề xuất, nhóm tiến hành so sánh các thông số môi trường thực tế với các ngưỡng kỹ thuật trong quy trình. Kết quả cho thấy các giá trị nhiệt độ và độ ẩm trong lồng nuôi phần lớn nằm trong khoảng cho phép của quy trình AI, mặc dù tồn tại sai số đo nhất định.</w:t>
      </w:r>
    </w:p>
    <w:p w14:paraId="137FA8D4">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Bên cạnh đó, việc nấm bào ngư sinh trưởng ổn định trong suốt thời gian thử nghiệm là minh chứng trực tiếp cho tính phù hợp của quy trình AI. Nếu quy trình đề xuất không phù hợp, các biểu hiện bất lợi như giảm tốc độ phát triển hoặc phát sinh bệnh hại sẽ xuất hiện rõ rệt.</w:t>
      </w:r>
    </w:p>
    <w:p w14:paraId="5E57E595">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Như vậy, có thể khẳng định rằng quy trình trồng nấm do hệ thống AI đề xuất đóng vai trò như một khung kỹ thuật tham chiếu hiệu quả, hỗ trợ người trồng nấm ra quyết định chính xác và khoa học hơn so với phương pháp truyền thống.</w:t>
      </w:r>
    </w:p>
    <w:p w14:paraId="4D021076">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5.7. Nhận xét chung và hướng cải thiện</w:t>
      </w:r>
    </w:p>
    <w:p w14:paraId="35702D95">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Từ kết quả thực nghiệm, hệ thống trồng nấm thông minh đã chứng minh được khả năng giám sát môi trường và hỗ trợ kỹ thuật trong điều kiện thực tế. Mặc dù vẫn tồn tại sai số trong đo lường nhiệt độ, hệ thống vẫn đáp ứng tốt mục tiêu theo dõi xu hướng biến đổi môi trường và hỗ trợ người trồng nấm.</w:t>
      </w:r>
    </w:p>
    <w:p w14:paraId="0BC60FB3">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thời gian tới, hệ thống có thể được cải thiện bằng cách hiệu chuẩn cảm biến định kỳ, bố trí thêm cảm biến tại nhiều vị trí khác nhau trong lồng nuôi và mở rộng dữ liệu huấn luyện cho mô hình AI. Những cải tiến này sẽ giúp nâng cao độ chính xác và hiệu quả của hệ thống.</w:t>
      </w:r>
    </w:p>
    <w:p w14:paraId="4453A427">
      <w:pPr>
        <w:pStyle w:val="2"/>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VI. KẾT LUẬN VÀ HƯỚNG PHÁT TRIỂN</w:t>
      </w:r>
    </w:p>
    <w:p w14:paraId="1048B0E6">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6.1. Kết luận</w:t>
      </w:r>
    </w:p>
    <w:p w14:paraId="589BAEE7">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Trong khuôn khổ đề tài, nhóm đã nghiên cứu, thiết kế và xây dựng thành công một hệ thống trồng nấm thông minh tích hợp trí tuệ nhân tạo và hệ thống giám sát môi trường dựa trên nền tảng vi điều khiển ESP32. Hệ thống cho phép thu thập, giám sát và hiển thị các thông số môi trường quan trọng ảnh hưởng trực tiếp đến quá trình sinh trưởng của nấm bào ngư như nhiệt độ và độ ẩm.</w:t>
      </w:r>
    </w:p>
    <w:p w14:paraId="11E6965E">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Thông qua quá trình thực nghiệm trong lồng nuôi nấm bào ngư có kích thước 5 m × 5 m × 5 m, hệ thống đã chứng minh được khả năng hoạt động ổn định trong điều kiện nuôi trồng thực tế. Kết quả so sánh giữa dữ liệu đo bằng cảm biến và nhiệt kế truyền thống cho thấy độ chênh lệch nhiệt độ dao động trong khoảng từ 2 đến 4 độ C. Mặc dù còn tồn tại sai số đo, hệ thống vẫn đáp ứng tốt yêu cầu giám sát xu hướng biến đổi môi trường và hỗ trợ cảnh báo kịp thời cho người trồng nấm.</w:t>
      </w:r>
    </w:p>
    <w:p w14:paraId="05743FED">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Bên cạnh đó, quy trình trồng nấm bào ngư do hệ thống trí tuệ nhân tạo đề xuất đã được kiểm chứng thông qua thực nghiệm. Việc áp dụng quy trình này giúp môi trường nuôi trồng duy trì trạng thái ổn định hơn, nấm phát triển đồng đều và không xuất hiện các hiện tượng bất thường trong suốt thời gian thử nghiệm. Điều này cho thấy quy trình do AI đề xuất có tính phù hợp và khả thi trong điều kiện sản xuất thực tế.</w:t>
      </w:r>
    </w:p>
    <w:p w14:paraId="28AF3123">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Từ các kết quả đạt được, có thể khẳng định rằng đề tài có giá trị khoa học và thực tiễn, góp phần minh chứng khả năng ứng dụng trí tuệ nhân tạo và hệ thống IoT chi phí thấp trong lĩnh vực nông nghiệp thông minh, đặc biệt là trong trồng nấm.</w:t>
      </w:r>
    </w:p>
    <w:p w14:paraId="789D0D10">
      <w:pPr>
        <w:pStyle w:val="3"/>
        <w:keepNext w:val="0"/>
        <w:keepLines w:val="0"/>
        <w:widowControl/>
        <w:suppressLineNumbers w:val="0"/>
        <w:rPr>
          <w:rFonts w:hint="default" w:ascii="Times New Roman" w:hAnsi="Times New Roman" w:cs="Times New Roman"/>
          <w:sz w:val="28"/>
          <w:szCs w:val="28"/>
        </w:rPr>
      </w:pPr>
      <w:r>
        <w:rPr>
          <w:rStyle w:val="16"/>
          <w:rFonts w:hint="default" w:ascii="Times New Roman" w:hAnsi="Times New Roman" w:cs="Times New Roman"/>
          <w:b/>
          <w:bCs/>
          <w:sz w:val="28"/>
          <w:szCs w:val="28"/>
        </w:rPr>
        <w:t>6.2. Hạn chế của đề tài</w:t>
      </w:r>
    </w:p>
    <w:p w14:paraId="7637470A">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Bên cạnh những kết quả đạt được, đề tài vẫn còn một số hạn chế nhất định. Độ chính xác của hệ thống cảm biến chịu ảnh hưởng bởi điều kiện môi trường có độ ẩm cao, dẫn đến sai số so với phép đo thủ công. Số lượng cảm biến sử dụng trong hệ thống còn hạn chế, chưa phản ánh đầy đủ sự phân bố vi khí hậu trong toàn bộ không gian lồng nuôi.</w:t>
      </w:r>
    </w:p>
    <w:p w14:paraId="6BE44104">
      <w:pPr>
        <w:pStyle w:val="15"/>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Ngoài ra, mô hình trí tuệ nhân tạo trong đề tài chủ yếu dựa trên quy tắc và dữ liệu tham chiếu, chưa được huấn luyện trên tập dữ liệu lớn và đa dạng. Thời gian thực nghiệm còn tương đối ngắn, chưa đủ để đánh giá toàn diện hiệu quả của hệ thống trong các điều kiện nuôi trồng khác nhau.</w:t>
      </w:r>
    </w:p>
    <w:p w14:paraId="6B041CC3">
      <w:pPr>
        <w:spacing w:line="240" w:lineRule="auto"/>
        <w:jc w:val="center"/>
        <w:rPr>
          <w:rFonts w:hint="default" w:ascii="Times New Roman" w:hAnsi="Times New Roman" w:cs="Times New Roman"/>
          <w:b/>
          <w:bCs/>
          <w:sz w:val="40"/>
          <w:szCs w:val="40"/>
          <w:lang w:val="vi-VN"/>
        </w:rPr>
      </w:pPr>
      <w:r>
        <w:rPr>
          <w:rFonts w:hint="default" w:ascii="Times New Roman" w:hAnsi="Times New Roman" w:cs="Times New Roman"/>
          <w:b/>
          <w:bCs/>
          <w:sz w:val="40"/>
          <w:szCs w:val="40"/>
          <w:lang w:val="vi-VN"/>
        </w:rPr>
        <w:t xml:space="preserve">       PHỤ LỤC</w:t>
      </w:r>
    </w:p>
    <w:p w14:paraId="22F36381">
      <w:pPr>
        <w:spacing w:line="240" w:lineRule="auto"/>
        <w:jc w:val="center"/>
        <w:rPr>
          <w:rFonts w:hint="default" w:ascii="Times New Roman" w:hAnsi="Times New Roman" w:cs="Times New Roman"/>
          <w:b/>
          <w:bCs/>
          <w:sz w:val="40"/>
          <w:szCs w:val="40"/>
          <w:lang w:val="vi-VN"/>
        </w:rPr>
      </w:pPr>
    </w:p>
    <w:tbl>
      <w:tblPr>
        <w:tblW w:w="980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050"/>
        <w:gridCol w:w="1060"/>
        <w:gridCol w:w="968"/>
        <w:gridCol w:w="887"/>
        <w:gridCol w:w="3777"/>
        <w:gridCol w:w="2059"/>
      </w:tblGrid>
      <w:tr w14:paraId="39582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color="4CAF50" w:fill="4CAF50"/>
            <w:noWrap/>
            <w:vAlign w:val="bottom"/>
          </w:tcPr>
          <w:p w14:paraId="3FE54F99">
            <w:pPr>
              <w:keepNext w:val="0"/>
              <w:keepLines w:val="0"/>
              <w:widowControl/>
              <w:suppressLineNumbers w:val="0"/>
              <w:jc w:val="left"/>
              <w:textAlignment w:val="bottom"/>
              <w:rPr>
                <w:rFonts w:ascii="Arial" w:hAnsi="Arial" w:cs="Arial"/>
                <w:b/>
                <w:bCs/>
                <w:i w:val="0"/>
                <w:iCs w:val="0"/>
                <w:color w:val="FFFFFF"/>
                <w:u w:val="none"/>
              </w:rPr>
            </w:pPr>
            <w:r>
              <w:rPr>
                <w:rFonts w:hint="default" w:ascii="Arial" w:hAnsi="Arial" w:eastAsia="SimSun" w:cs="Arial"/>
                <w:b/>
                <w:bCs/>
                <w:i w:val="0"/>
                <w:iCs w:val="0"/>
                <w:color w:val="FFFFFF"/>
                <w:kern w:val="0"/>
                <w:sz w:val="24"/>
                <w:szCs w:val="24"/>
                <w:u w:val="none"/>
                <w:bdr w:val="none" w:color="auto" w:sz="0" w:space="0"/>
                <w:lang w:val="en-US" w:eastAsia="zh-CN" w:bidi="ar"/>
              </w:rPr>
              <w:t>Giai đoạn</w:t>
            </w:r>
          </w:p>
        </w:tc>
        <w:tc>
          <w:tcPr>
            <w:tcW w:w="1060" w:type="dxa"/>
            <w:tcBorders>
              <w:top w:val="single" w:color="000000" w:sz="2" w:space="0"/>
              <w:left w:val="single" w:color="000000" w:sz="2" w:space="0"/>
              <w:bottom w:val="single" w:color="000000" w:sz="2" w:space="0"/>
              <w:right w:val="single" w:color="000000" w:sz="2" w:space="0"/>
            </w:tcBorders>
            <w:shd w:val="clear" w:color="4CAF50" w:fill="4CAF50"/>
            <w:noWrap/>
            <w:vAlign w:val="bottom"/>
          </w:tcPr>
          <w:p w14:paraId="1AFE2B0A">
            <w:pPr>
              <w:keepNext w:val="0"/>
              <w:keepLines w:val="0"/>
              <w:widowControl/>
              <w:suppressLineNumbers w:val="0"/>
              <w:jc w:val="left"/>
              <w:textAlignment w:val="bottom"/>
              <w:rPr>
                <w:rFonts w:hint="default" w:ascii="Arial" w:hAnsi="Arial" w:cs="Arial"/>
                <w:b/>
                <w:bCs/>
                <w:i w:val="0"/>
                <w:iCs w:val="0"/>
                <w:color w:val="FFFFFF"/>
                <w:u w:val="none"/>
              </w:rPr>
            </w:pPr>
            <w:r>
              <w:rPr>
                <w:rFonts w:hint="default" w:ascii="Arial" w:hAnsi="Arial" w:eastAsia="SimSun" w:cs="Arial"/>
                <w:b/>
                <w:bCs/>
                <w:i w:val="0"/>
                <w:iCs w:val="0"/>
                <w:color w:val="FFFFFF"/>
                <w:kern w:val="0"/>
                <w:sz w:val="24"/>
                <w:szCs w:val="24"/>
                <w:u w:val="none"/>
                <w:bdr w:val="none" w:color="auto" w:sz="0" w:space="0"/>
                <w:lang w:val="en-US" w:eastAsia="zh-CN" w:bidi="ar"/>
              </w:rPr>
              <w:t>Giai đoạn</w:t>
            </w:r>
          </w:p>
        </w:tc>
        <w:tc>
          <w:tcPr>
            <w:tcW w:w="968" w:type="dxa"/>
            <w:tcBorders>
              <w:top w:val="single" w:color="000000" w:sz="2" w:space="0"/>
              <w:left w:val="single" w:color="000000" w:sz="2" w:space="0"/>
              <w:bottom w:val="single" w:color="000000" w:sz="2" w:space="0"/>
              <w:right w:val="single" w:color="000000" w:sz="2" w:space="0"/>
            </w:tcBorders>
            <w:shd w:val="clear" w:color="4CAF50" w:fill="4CAF50"/>
            <w:noWrap/>
            <w:vAlign w:val="bottom"/>
          </w:tcPr>
          <w:p w14:paraId="4F3FA39B">
            <w:pPr>
              <w:keepNext w:val="0"/>
              <w:keepLines w:val="0"/>
              <w:widowControl/>
              <w:suppressLineNumbers w:val="0"/>
              <w:jc w:val="left"/>
              <w:textAlignment w:val="bottom"/>
              <w:rPr>
                <w:rFonts w:hint="default" w:ascii="Arial" w:hAnsi="Arial" w:cs="Arial"/>
                <w:b/>
                <w:bCs/>
                <w:i w:val="0"/>
                <w:iCs w:val="0"/>
                <w:color w:val="FFFFFF"/>
                <w:u w:val="none"/>
              </w:rPr>
            </w:pPr>
            <w:r>
              <w:rPr>
                <w:rFonts w:hint="default" w:ascii="Arial" w:hAnsi="Arial" w:eastAsia="SimSun" w:cs="Arial"/>
                <w:b/>
                <w:bCs/>
                <w:i w:val="0"/>
                <w:iCs w:val="0"/>
                <w:color w:val="FFFFFF"/>
                <w:kern w:val="0"/>
                <w:sz w:val="24"/>
                <w:szCs w:val="24"/>
                <w:u w:val="none"/>
                <w:bdr w:val="none" w:color="auto" w:sz="0" w:space="0"/>
                <w:lang w:val="en-US" w:eastAsia="zh-CN" w:bidi="ar"/>
              </w:rPr>
              <w:t>Giai đoạn</w:t>
            </w:r>
          </w:p>
        </w:tc>
        <w:tc>
          <w:tcPr>
            <w:tcW w:w="887" w:type="dxa"/>
            <w:tcBorders>
              <w:top w:val="single" w:color="000000" w:sz="2" w:space="0"/>
              <w:left w:val="single" w:color="000000" w:sz="2" w:space="0"/>
              <w:bottom w:val="single" w:color="000000" w:sz="2" w:space="0"/>
              <w:right w:val="single" w:color="000000" w:sz="2" w:space="0"/>
            </w:tcBorders>
            <w:shd w:val="clear" w:color="4CAF50" w:fill="4CAF50"/>
            <w:noWrap/>
            <w:vAlign w:val="bottom"/>
          </w:tcPr>
          <w:p w14:paraId="0F24F80D">
            <w:pPr>
              <w:keepNext w:val="0"/>
              <w:keepLines w:val="0"/>
              <w:widowControl/>
              <w:suppressLineNumbers w:val="0"/>
              <w:jc w:val="left"/>
              <w:textAlignment w:val="bottom"/>
              <w:rPr>
                <w:rFonts w:hint="default" w:ascii="Arial" w:hAnsi="Arial" w:cs="Arial"/>
                <w:b/>
                <w:bCs/>
                <w:i w:val="0"/>
                <w:iCs w:val="0"/>
                <w:color w:val="FFFFFF"/>
                <w:u w:val="none"/>
              </w:rPr>
            </w:pPr>
            <w:r>
              <w:rPr>
                <w:rFonts w:hint="default" w:ascii="Arial" w:hAnsi="Arial" w:eastAsia="SimSun" w:cs="Arial"/>
                <w:b/>
                <w:bCs/>
                <w:i w:val="0"/>
                <w:iCs w:val="0"/>
                <w:color w:val="FFFFFF"/>
                <w:kern w:val="0"/>
                <w:sz w:val="24"/>
                <w:szCs w:val="24"/>
                <w:u w:val="none"/>
                <w:bdr w:val="none" w:color="auto" w:sz="0" w:space="0"/>
                <w:lang w:val="en-US" w:eastAsia="zh-CN" w:bidi="ar"/>
              </w:rPr>
              <w:t>Giai đoạn</w:t>
            </w:r>
          </w:p>
        </w:tc>
        <w:tc>
          <w:tcPr>
            <w:tcW w:w="3777" w:type="dxa"/>
            <w:tcBorders>
              <w:top w:val="single" w:color="000000" w:sz="2" w:space="0"/>
              <w:left w:val="single" w:color="000000" w:sz="2" w:space="0"/>
              <w:bottom w:val="single" w:color="000000" w:sz="2" w:space="0"/>
              <w:right w:val="single" w:color="000000" w:sz="2" w:space="0"/>
            </w:tcBorders>
            <w:shd w:val="clear" w:color="4CAF50" w:fill="4CAF50"/>
            <w:noWrap/>
            <w:vAlign w:val="bottom"/>
          </w:tcPr>
          <w:p w14:paraId="0B8CB22B">
            <w:pPr>
              <w:keepNext w:val="0"/>
              <w:keepLines w:val="0"/>
              <w:widowControl/>
              <w:suppressLineNumbers w:val="0"/>
              <w:jc w:val="left"/>
              <w:textAlignment w:val="bottom"/>
              <w:rPr>
                <w:rFonts w:hint="default" w:ascii="Arial" w:hAnsi="Arial" w:cs="Arial"/>
                <w:b/>
                <w:bCs/>
                <w:i w:val="0"/>
                <w:iCs w:val="0"/>
                <w:color w:val="FFFFFF"/>
                <w:u w:val="none"/>
              </w:rPr>
            </w:pPr>
            <w:r>
              <w:rPr>
                <w:rFonts w:hint="default" w:ascii="Arial" w:hAnsi="Arial" w:eastAsia="SimSun" w:cs="Arial"/>
                <w:b/>
                <w:bCs/>
                <w:i w:val="0"/>
                <w:iCs w:val="0"/>
                <w:color w:val="FFFFFF"/>
                <w:kern w:val="0"/>
                <w:sz w:val="24"/>
                <w:szCs w:val="24"/>
                <w:u w:val="none"/>
                <w:bdr w:val="none" w:color="auto" w:sz="0" w:space="0"/>
                <w:lang w:val="en-US" w:eastAsia="zh-CN" w:bidi="ar"/>
              </w:rPr>
              <w:t>Giai đoạn</w:t>
            </w:r>
          </w:p>
        </w:tc>
        <w:tc>
          <w:tcPr>
            <w:tcW w:w="2059" w:type="dxa"/>
            <w:tcBorders>
              <w:top w:val="single" w:color="000000" w:sz="2" w:space="0"/>
              <w:left w:val="single" w:color="000000" w:sz="2" w:space="0"/>
              <w:bottom w:val="single" w:color="000000" w:sz="2" w:space="0"/>
              <w:right w:val="single" w:color="000000" w:sz="2" w:space="0"/>
            </w:tcBorders>
            <w:shd w:val="clear" w:color="4CAF50" w:fill="4CAF50"/>
            <w:noWrap/>
            <w:vAlign w:val="bottom"/>
          </w:tcPr>
          <w:p w14:paraId="4264E09E">
            <w:pPr>
              <w:keepNext w:val="0"/>
              <w:keepLines w:val="0"/>
              <w:widowControl/>
              <w:suppressLineNumbers w:val="0"/>
              <w:jc w:val="left"/>
              <w:textAlignment w:val="bottom"/>
              <w:rPr>
                <w:rFonts w:hint="default" w:ascii="Arial" w:hAnsi="Arial" w:cs="Arial"/>
                <w:b/>
                <w:bCs/>
                <w:i w:val="0"/>
                <w:iCs w:val="0"/>
                <w:color w:val="FFFFFF"/>
                <w:u w:val="none"/>
              </w:rPr>
            </w:pPr>
            <w:r>
              <w:rPr>
                <w:rFonts w:hint="default" w:ascii="Arial" w:hAnsi="Arial" w:eastAsia="SimSun" w:cs="Arial"/>
                <w:b/>
                <w:bCs/>
                <w:i w:val="0"/>
                <w:iCs w:val="0"/>
                <w:color w:val="FFFFFF"/>
                <w:kern w:val="0"/>
                <w:sz w:val="24"/>
                <w:szCs w:val="24"/>
                <w:u w:val="none"/>
                <w:bdr w:val="none" w:color="auto" w:sz="0" w:space="0"/>
                <w:lang w:val="en-US" w:eastAsia="zh-CN" w:bidi="ar"/>
              </w:rPr>
              <w:t>Giai đoạn</w:t>
            </w:r>
          </w:p>
        </w:tc>
      </w:tr>
      <w:tr w14:paraId="3C365F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511"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5EECA043">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Chuẩn bị nguyên liệu thô (Ngâm rơm)</w:t>
            </w:r>
          </w:p>
        </w:tc>
        <w:tc>
          <w:tcPr>
            <w:tcW w:w="1060" w:type="dxa"/>
            <w:tcBorders>
              <w:top w:val="single" w:color="000000" w:sz="2" w:space="0"/>
              <w:left w:val="single" w:color="000000" w:sz="2" w:space="0"/>
              <w:bottom w:val="single" w:color="000000" w:sz="2" w:space="0"/>
              <w:right w:val="single" w:color="000000" w:sz="2" w:space="0"/>
            </w:tcBorders>
            <w:shd w:val="clear"/>
            <w:vAlign w:val="center"/>
          </w:tcPr>
          <w:p w14:paraId="66E67F12">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Ngày 1-3</w:t>
            </w:r>
          </w:p>
        </w:tc>
        <w:tc>
          <w:tcPr>
            <w:tcW w:w="968" w:type="dxa"/>
            <w:tcBorders>
              <w:top w:val="single" w:color="000000" w:sz="2" w:space="0"/>
              <w:left w:val="single" w:color="000000" w:sz="2" w:space="0"/>
              <w:bottom w:val="single" w:color="000000" w:sz="2" w:space="0"/>
              <w:right w:val="single" w:color="000000" w:sz="2" w:space="0"/>
            </w:tcBorders>
            <w:shd w:val="clear"/>
            <w:vAlign w:val="center"/>
          </w:tcPr>
          <w:p w14:paraId="06FBBF9D">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Nhiệt độ môi trường (trong nước)</w:t>
            </w:r>
          </w:p>
        </w:tc>
        <w:tc>
          <w:tcPr>
            <w:tcW w:w="887" w:type="dxa"/>
            <w:tcBorders>
              <w:top w:val="single" w:color="000000" w:sz="2" w:space="0"/>
              <w:left w:val="single" w:color="000000" w:sz="2" w:space="0"/>
              <w:bottom w:val="single" w:color="000000" w:sz="2" w:space="0"/>
              <w:right w:val="single" w:color="000000" w:sz="2" w:space="0"/>
            </w:tcBorders>
            <w:shd w:val="clear"/>
            <w:vAlign w:val="center"/>
          </w:tcPr>
          <w:p w14:paraId="5DBEAD93">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Ngâm ngập trong nước</w:t>
            </w:r>
          </w:p>
        </w:tc>
        <w:tc>
          <w:tcPr>
            <w:tcW w:w="3777" w:type="dxa"/>
            <w:tcBorders>
              <w:top w:val="single" w:color="000000" w:sz="2" w:space="0"/>
              <w:left w:val="single" w:color="000000" w:sz="2" w:space="0"/>
              <w:bottom w:val="single" w:color="000000" w:sz="2" w:space="0"/>
              <w:right w:val="single" w:color="000000" w:sz="2" w:space="0"/>
            </w:tcBorders>
            <w:shd w:val="clear"/>
            <w:vAlign w:val="center"/>
          </w:tcPr>
          <w:p w14:paraId="00BD578B">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Chọn rơm rạ sạch, không bị nhiễm hóa chất, không nấm mốc, phơi khô hoàn toàn. Cắt rơm rạ thành đoạn ngắn khoảng 10-15 cm. Ngâm toàn bộ rơm rạ vào bể nước sạch hoặc ao/hồ tự nhiên trong 1-3 ngày. Mục đích để rơm hút đủ nước, mềm ra và loại bỏ một số tạp chất, chất độc hại. Thay nước ít nhất 1 lần nếu ngâm quá 1 ngày để tránh nước bị chua.</w:t>
            </w:r>
          </w:p>
        </w:tc>
        <w:tc>
          <w:tcPr>
            <w:tcW w:w="2059" w:type="dxa"/>
            <w:tcBorders>
              <w:top w:val="single" w:color="000000" w:sz="2" w:space="0"/>
              <w:left w:val="single" w:color="000000" w:sz="2" w:space="0"/>
              <w:bottom w:val="single" w:color="000000" w:sz="2" w:space="0"/>
              <w:right w:val="single" w:color="000000" w:sz="2" w:space="0"/>
            </w:tcBorders>
            <w:shd w:val="clear"/>
            <w:vAlign w:val="center"/>
          </w:tcPr>
          <w:p w14:paraId="3F0B8239">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Chất lượng rơm là yếu tố then chốt. Đảm bảo rơm ngấm đều nước nhưng không để rơm bị úng, thối. Kiểm tra mùi nước ngâm, nếu có mùi khó chịu cần thay nước ngay.</w:t>
            </w:r>
          </w:p>
        </w:tc>
      </w:tr>
      <w:tr w14:paraId="30729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611A2B0F">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Xử lý nguyên liệu (Trộn phụ gia và ủ đống lần 1)</w:t>
            </w:r>
          </w:p>
        </w:tc>
        <w:tc>
          <w:tcPr>
            <w:tcW w:w="1060" w:type="dxa"/>
            <w:tcBorders>
              <w:top w:val="single" w:color="000000" w:sz="2" w:space="0"/>
              <w:left w:val="single" w:color="000000" w:sz="2" w:space="0"/>
              <w:bottom w:val="single" w:color="000000" w:sz="2" w:space="0"/>
              <w:right w:val="single" w:color="000000" w:sz="2" w:space="0"/>
            </w:tcBorders>
            <w:shd w:val="clear"/>
            <w:vAlign w:val="center"/>
          </w:tcPr>
          <w:p w14:paraId="2EE858A7">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Ngày 3-4</w:t>
            </w:r>
          </w:p>
        </w:tc>
        <w:tc>
          <w:tcPr>
            <w:tcW w:w="968" w:type="dxa"/>
            <w:tcBorders>
              <w:top w:val="single" w:color="000000" w:sz="2" w:space="0"/>
              <w:left w:val="single" w:color="000000" w:sz="2" w:space="0"/>
              <w:bottom w:val="single" w:color="000000" w:sz="2" w:space="0"/>
              <w:right w:val="single" w:color="000000" w:sz="2" w:space="0"/>
            </w:tcBorders>
            <w:shd w:val="clear"/>
            <w:vAlign w:val="center"/>
          </w:tcPr>
          <w:p w14:paraId="4832E774">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Nhiệt độ môi trường (trước khi lên men)</w:t>
            </w:r>
          </w:p>
        </w:tc>
        <w:tc>
          <w:tcPr>
            <w:tcW w:w="887" w:type="dxa"/>
            <w:tcBorders>
              <w:top w:val="single" w:color="000000" w:sz="2" w:space="0"/>
              <w:left w:val="single" w:color="000000" w:sz="2" w:space="0"/>
              <w:bottom w:val="single" w:color="000000" w:sz="2" w:space="0"/>
              <w:right w:val="single" w:color="000000" w:sz="2" w:space="0"/>
            </w:tcBorders>
            <w:shd w:val="clear"/>
            <w:vAlign w:val="center"/>
          </w:tcPr>
          <w:p w14:paraId="387FFFC0">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Khoảng 65-70% (sau khi vớt ráo)</w:t>
            </w:r>
          </w:p>
        </w:tc>
        <w:tc>
          <w:tcPr>
            <w:tcW w:w="3777" w:type="dxa"/>
            <w:tcBorders>
              <w:top w:val="single" w:color="000000" w:sz="2" w:space="0"/>
              <w:left w:val="single" w:color="000000" w:sz="2" w:space="0"/>
              <w:bottom w:val="single" w:color="000000" w:sz="2" w:space="0"/>
              <w:right w:val="single" w:color="000000" w:sz="2" w:space="0"/>
            </w:tcBorders>
            <w:shd w:val="clear"/>
            <w:vAlign w:val="center"/>
          </w:tcPr>
          <w:p w14:paraId="2D37F046">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Vớt rơm rạ đã ngâm ra, để ráo bớt nước (nắm chặt một nắm rơm thấy nước rịn qua kẽ tay nhưng không chảy thành dòng). Trộn đều rơm rạ với các phụ gia dinh dưỡng và chất điều chỉnh pH: cám gạo (2-3% trọng lượng rơm khô ban đầu), bột bắp (1-2%), vôi bột (0.5-1%). Đánh đống ủ chặt, cao khoảng 1-1.2m, rộng 1-1.5m, chiều dài tùy theo số lượng nguyên liệu. Phủ bạt hoặc nilon kín để giữ nhiệt và độ ẩm.</w:t>
            </w:r>
          </w:p>
        </w:tc>
        <w:tc>
          <w:tcPr>
            <w:tcW w:w="2059" w:type="dxa"/>
            <w:tcBorders>
              <w:top w:val="single" w:color="000000" w:sz="2" w:space="0"/>
              <w:left w:val="single" w:color="000000" w:sz="2" w:space="0"/>
              <w:bottom w:val="single" w:color="000000" w:sz="2" w:space="0"/>
              <w:right w:val="single" w:color="000000" w:sz="2" w:space="0"/>
            </w:tcBorders>
            <w:shd w:val="clear"/>
            <w:vAlign w:val="center"/>
          </w:tcPr>
          <w:p w14:paraId="42EA07DE">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Trộn phụ gia thật đều để đảm bảo dinh dưỡng và pH đồng nhất. Vôi bột giúp điều chỉnh pH ban đầu lên mức kiềm (8-9) và sát khuẩn sơ bộ. Đống ủ phải đủ chặt để quá trình lên men yếm khí diễn ra hiệu quả.</w:t>
            </w:r>
          </w:p>
        </w:tc>
      </w:tr>
      <w:tr w14:paraId="3C89B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70A51784">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Xử lý nguyên liệu (Ủ lên men tự nhiên lần 1)</w:t>
            </w:r>
          </w:p>
        </w:tc>
        <w:tc>
          <w:tcPr>
            <w:tcW w:w="1060" w:type="dxa"/>
            <w:tcBorders>
              <w:top w:val="single" w:color="000000" w:sz="2" w:space="0"/>
              <w:left w:val="single" w:color="000000" w:sz="2" w:space="0"/>
              <w:bottom w:val="single" w:color="000000" w:sz="2" w:space="0"/>
              <w:right w:val="single" w:color="000000" w:sz="2" w:space="0"/>
            </w:tcBorders>
            <w:shd w:val="clear"/>
            <w:vAlign w:val="center"/>
          </w:tcPr>
          <w:p w14:paraId="6E115C41">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Ngày 4-7</w:t>
            </w:r>
          </w:p>
        </w:tc>
        <w:tc>
          <w:tcPr>
            <w:tcW w:w="968" w:type="dxa"/>
            <w:tcBorders>
              <w:top w:val="single" w:color="000000" w:sz="2" w:space="0"/>
              <w:left w:val="single" w:color="000000" w:sz="2" w:space="0"/>
              <w:bottom w:val="single" w:color="000000" w:sz="2" w:space="0"/>
              <w:right w:val="single" w:color="000000" w:sz="2" w:space="0"/>
            </w:tcBorders>
            <w:shd w:val="clear"/>
            <w:vAlign w:val="center"/>
          </w:tcPr>
          <w:p w14:paraId="1FDDB493">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60-70 độ C (bên trong đống ủ)</w:t>
            </w:r>
          </w:p>
        </w:tc>
        <w:tc>
          <w:tcPr>
            <w:tcW w:w="887" w:type="dxa"/>
            <w:tcBorders>
              <w:top w:val="single" w:color="000000" w:sz="2" w:space="0"/>
              <w:left w:val="single" w:color="000000" w:sz="2" w:space="0"/>
              <w:bottom w:val="single" w:color="000000" w:sz="2" w:space="0"/>
              <w:right w:val="single" w:color="000000" w:sz="2" w:space="0"/>
            </w:tcBorders>
            <w:shd w:val="clear"/>
            <w:vAlign w:val="center"/>
          </w:tcPr>
          <w:p w14:paraId="19B0B254">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65-70%</w:t>
            </w:r>
          </w:p>
        </w:tc>
        <w:tc>
          <w:tcPr>
            <w:tcW w:w="3777" w:type="dxa"/>
            <w:tcBorders>
              <w:top w:val="single" w:color="000000" w:sz="2" w:space="0"/>
              <w:left w:val="single" w:color="000000" w:sz="2" w:space="0"/>
              <w:bottom w:val="single" w:color="000000" w:sz="2" w:space="0"/>
              <w:right w:val="single" w:color="000000" w:sz="2" w:space="0"/>
            </w:tcBorders>
            <w:shd w:val="clear"/>
            <w:vAlign w:val="center"/>
          </w:tcPr>
          <w:p w14:paraId="1216B995">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Duy trì đống ủ kín trong 3-4 ngày. Nhiệt độ bên trong đống ủ sẽ tự động tăng cao do hoạt động của vi sinh vật. Quá trình này giúp phân hủy một phần xenlulo, lignin trong rơm, làm mềm rơm và tiêu diệt các mầm bệnh, côn trùng gây hại. Kiểm tra nhiệt độ thường xuyên.</w:t>
            </w:r>
          </w:p>
        </w:tc>
        <w:tc>
          <w:tcPr>
            <w:tcW w:w="2059" w:type="dxa"/>
            <w:tcBorders>
              <w:top w:val="single" w:color="000000" w:sz="2" w:space="0"/>
              <w:left w:val="single" w:color="000000" w:sz="2" w:space="0"/>
              <w:bottom w:val="single" w:color="000000" w:sz="2" w:space="0"/>
              <w:right w:val="single" w:color="000000" w:sz="2" w:space="0"/>
            </w:tcBorders>
            <w:shd w:val="clear"/>
            <w:vAlign w:val="center"/>
          </w:tcPr>
          <w:p w14:paraId="75F86371">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Nếu nhiệt độ đống ủ quá thấp (&lt;50 độ C), có thể do đống ủ quá lỏng hoặc thiếu ẩm, cần xem xét điều chỉnh. Nếu nhiệt độ quá cao (&gt;75 độ C), có thể làm chết vi sinh vật có lợi, cần đảo nhẹ hoặc làm thoáng để hạ nhiệt độ.</w:t>
            </w:r>
          </w:p>
        </w:tc>
      </w:tr>
      <w:tr w14:paraId="1E8BE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6F21A838">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Xử lý nguyên liệu (Đảo đống ủ và ủ lần 2)</w:t>
            </w:r>
          </w:p>
        </w:tc>
        <w:tc>
          <w:tcPr>
            <w:tcW w:w="1060" w:type="dxa"/>
            <w:tcBorders>
              <w:top w:val="single" w:color="000000" w:sz="2" w:space="0"/>
              <w:left w:val="single" w:color="000000" w:sz="2" w:space="0"/>
              <w:bottom w:val="single" w:color="000000" w:sz="2" w:space="0"/>
              <w:right w:val="single" w:color="000000" w:sz="2" w:space="0"/>
            </w:tcBorders>
            <w:shd w:val="clear"/>
            <w:vAlign w:val="center"/>
          </w:tcPr>
          <w:p w14:paraId="495CA23F">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Ngày 7-9</w:t>
            </w:r>
          </w:p>
        </w:tc>
        <w:tc>
          <w:tcPr>
            <w:tcW w:w="968" w:type="dxa"/>
            <w:tcBorders>
              <w:top w:val="single" w:color="000000" w:sz="2" w:space="0"/>
              <w:left w:val="single" w:color="000000" w:sz="2" w:space="0"/>
              <w:bottom w:val="single" w:color="000000" w:sz="2" w:space="0"/>
              <w:right w:val="single" w:color="000000" w:sz="2" w:space="0"/>
            </w:tcBorders>
            <w:shd w:val="clear"/>
            <w:vAlign w:val="center"/>
          </w:tcPr>
          <w:p w14:paraId="073B4B8B">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60-70 độ C (bên trong đống ủ)</w:t>
            </w:r>
          </w:p>
        </w:tc>
        <w:tc>
          <w:tcPr>
            <w:tcW w:w="887" w:type="dxa"/>
            <w:tcBorders>
              <w:top w:val="single" w:color="000000" w:sz="2" w:space="0"/>
              <w:left w:val="single" w:color="000000" w:sz="2" w:space="0"/>
              <w:bottom w:val="single" w:color="000000" w:sz="2" w:space="0"/>
              <w:right w:val="single" w:color="000000" w:sz="2" w:space="0"/>
            </w:tcBorders>
            <w:shd w:val="clear"/>
            <w:vAlign w:val="center"/>
          </w:tcPr>
          <w:p w14:paraId="68585946">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65-70%</w:t>
            </w:r>
          </w:p>
        </w:tc>
        <w:tc>
          <w:tcPr>
            <w:tcW w:w="3777" w:type="dxa"/>
            <w:tcBorders>
              <w:top w:val="single" w:color="000000" w:sz="2" w:space="0"/>
              <w:left w:val="single" w:color="000000" w:sz="2" w:space="0"/>
              <w:bottom w:val="single" w:color="000000" w:sz="2" w:space="0"/>
              <w:right w:val="single" w:color="000000" w:sz="2" w:space="0"/>
            </w:tcBorders>
            <w:shd w:val="clear"/>
            <w:vAlign w:val="center"/>
          </w:tcPr>
          <w:p w14:paraId="6357BE99">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Dỡ đống ủ ra, đảo đều từ ngoài vào trong, từ trên xuống dưới. Mục đích để các phần rơm được lên men đồng đều và cung cấp oxy cho quá trình lên men hiếu khí tiếp theo. Nếu rơm khô, bổ sung thêm nước. Nếu quá ướt, vắt bớt nước. Có thể bổ sung thêm một ít cám gạo (0.5-1%) nếu cảm thấy cần thiết. Đánh đống ủ lại như cũ, tiếp tục ủ trong 2-3 ngày.</w:t>
            </w:r>
          </w:p>
        </w:tc>
        <w:tc>
          <w:tcPr>
            <w:tcW w:w="2059" w:type="dxa"/>
            <w:tcBorders>
              <w:top w:val="single" w:color="000000" w:sz="2" w:space="0"/>
              <w:left w:val="single" w:color="000000" w:sz="2" w:space="0"/>
              <w:bottom w:val="single" w:color="000000" w:sz="2" w:space="0"/>
              <w:right w:val="single" w:color="000000" w:sz="2" w:space="0"/>
            </w:tcBorders>
            <w:shd w:val="clear"/>
            <w:vAlign w:val="center"/>
          </w:tcPr>
          <w:p w14:paraId="7A6D4445">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Đảm bảo độ ẩm đồng đều sau khi đảo. Rơm phải có độ ẩm phù hợp (nắm chặt rơm rịn nước kẽ tay). pH cuối cùng của nguyên liệu sau ủ nên đạt khoảng 7.5-8.</w:t>
            </w:r>
          </w:p>
        </w:tc>
      </w:tr>
      <w:tr w14:paraId="194A5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286AA2FB">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Kiểm tra nguyên liệu và chuẩn bị cấy giống</w:t>
            </w:r>
          </w:p>
        </w:tc>
        <w:tc>
          <w:tcPr>
            <w:tcW w:w="1060" w:type="dxa"/>
            <w:tcBorders>
              <w:top w:val="single" w:color="000000" w:sz="2" w:space="0"/>
              <w:left w:val="single" w:color="000000" w:sz="2" w:space="0"/>
              <w:bottom w:val="single" w:color="000000" w:sz="2" w:space="0"/>
              <w:right w:val="single" w:color="000000" w:sz="2" w:space="0"/>
            </w:tcBorders>
            <w:shd w:val="clear"/>
            <w:vAlign w:val="center"/>
          </w:tcPr>
          <w:p w14:paraId="1955EFB8">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Ngày 9-10</w:t>
            </w:r>
          </w:p>
        </w:tc>
        <w:tc>
          <w:tcPr>
            <w:tcW w:w="968" w:type="dxa"/>
            <w:tcBorders>
              <w:top w:val="single" w:color="000000" w:sz="2" w:space="0"/>
              <w:left w:val="single" w:color="000000" w:sz="2" w:space="0"/>
              <w:bottom w:val="single" w:color="000000" w:sz="2" w:space="0"/>
              <w:right w:val="single" w:color="000000" w:sz="2" w:space="0"/>
            </w:tcBorders>
            <w:shd w:val="clear"/>
            <w:vAlign w:val="center"/>
          </w:tcPr>
          <w:p w14:paraId="4D6633F5">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Nhiệt độ môi trường</w:t>
            </w:r>
          </w:p>
        </w:tc>
        <w:tc>
          <w:tcPr>
            <w:tcW w:w="887" w:type="dxa"/>
            <w:tcBorders>
              <w:top w:val="single" w:color="000000" w:sz="2" w:space="0"/>
              <w:left w:val="single" w:color="000000" w:sz="2" w:space="0"/>
              <w:bottom w:val="single" w:color="000000" w:sz="2" w:space="0"/>
              <w:right w:val="single" w:color="000000" w:sz="2" w:space="0"/>
            </w:tcBorders>
            <w:shd w:val="clear"/>
            <w:vAlign w:val="center"/>
          </w:tcPr>
          <w:p w14:paraId="414FCF01">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65-70%</w:t>
            </w:r>
          </w:p>
        </w:tc>
        <w:tc>
          <w:tcPr>
            <w:tcW w:w="3777" w:type="dxa"/>
            <w:tcBorders>
              <w:top w:val="single" w:color="000000" w:sz="2" w:space="0"/>
              <w:left w:val="single" w:color="000000" w:sz="2" w:space="0"/>
              <w:bottom w:val="single" w:color="000000" w:sz="2" w:space="0"/>
              <w:right w:val="single" w:color="000000" w:sz="2" w:space="0"/>
            </w:tcBorders>
            <w:shd w:val="clear"/>
            <w:vAlign w:val="center"/>
          </w:tcPr>
          <w:p w14:paraId="78EEEB40">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Kiểm tra chất lượng rơm sau ủ: Rơm phải có màu vàng nâu, mềm dai, có mùi thơm đặc trưng của rơm ủ lên men (không có mùi chua, thối, hoặc amoniac nồng), dễ bẻ gãy nhưng không vụn nát. pH đạt yêu cầu 7.5-8. Sau đó, tiến hành làm sạch khu vực cấy giống, khử trùng dụng cụ.</w:t>
            </w:r>
          </w:p>
        </w:tc>
        <w:tc>
          <w:tcPr>
            <w:tcW w:w="2059" w:type="dxa"/>
            <w:tcBorders>
              <w:top w:val="single" w:color="000000" w:sz="2" w:space="0"/>
              <w:left w:val="single" w:color="000000" w:sz="2" w:space="0"/>
              <w:bottom w:val="single" w:color="000000" w:sz="2" w:space="0"/>
              <w:right w:val="single" w:color="000000" w:sz="2" w:space="0"/>
            </w:tcBorders>
            <w:shd w:val="clear"/>
            <w:vAlign w:val="center"/>
          </w:tcPr>
          <w:p w14:paraId="26549E96">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Đây là bước quan trọng để đánh giá nguyên liệu. Nếu rơm có dấu hiệu bất thường (mốc, mùi lạ), không nên sử dụng để tránh lãng phí giống và công sức. Khu vực cấy giống phải tuyệt đối vệ sinh để hạn chế nhiễm bệnh.</w:t>
            </w:r>
          </w:p>
        </w:tc>
      </w:tr>
      <w:tr w14:paraId="1440A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6292C98A">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Tạo luống và cấy giống</w:t>
            </w:r>
          </w:p>
        </w:tc>
        <w:tc>
          <w:tcPr>
            <w:tcW w:w="1060" w:type="dxa"/>
            <w:tcBorders>
              <w:top w:val="single" w:color="000000" w:sz="2" w:space="0"/>
              <w:left w:val="single" w:color="000000" w:sz="2" w:space="0"/>
              <w:bottom w:val="single" w:color="000000" w:sz="2" w:space="0"/>
              <w:right w:val="single" w:color="000000" w:sz="2" w:space="0"/>
            </w:tcBorders>
            <w:shd w:val="clear"/>
            <w:vAlign w:val="center"/>
          </w:tcPr>
          <w:p w14:paraId="7AD86C7C">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Ngày 10-11</w:t>
            </w:r>
          </w:p>
        </w:tc>
        <w:tc>
          <w:tcPr>
            <w:tcW w:w="968" w:type="dxa"/>
            <w:tcBorders>
              <w:top w:val="single" w:color="000000" w:sz="2" w:space="0"/>
              <w:left w:val="single" w:color="000000" w:sz="2" w:space="0"/>
              <w:bottom w:val="single" w:color="000000" w:sz="2" w:space="0"/>
              <w:right w:val="single" w:color="000000" w:sz="2" w:space="0"/>
            </w:tcBorders>
            <w:shd w:val="clear"/>
            <w:vAlign w:val="center"/>
          </w:tcPr>
          <w:p w14:paraId="7FD77F3E">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28-32 độ C (nhiệt độ phòng cấy)</w:t>
            </w:r>
          </w:p>
        </w:tc>
        <w:tc>
          <w:tcPr>
            <w:tcW w:w="887" w:type="dxa"/>
            <w:tcBorders>
              <w:top w:val="single" w:color="000000" w:sz="2" w:space="0"/>
              <w:left w:val="single" w:color="000000" w:sz="2" w:space="0"/>
              <w:bottom w:val="single" w:color="000000" w:sz="2" w:space="0"/>
              <w:right w:val="single" w:color="000000" w:sz="2" w:space="0"/>
            </w:tcBorders>
            <w:shd w:val="clear"/>
            <w:vAlign w:val="center"/>
          </w:tcPr>
          <w:p w14:paraId="7764A157">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65-70% (trong nguyên liệu)</w:t>
            </w:r>
          </w:p>
        </w:tc>
        <w:tc>
          <w:tcPr>
            <w:tcW w:w="3777" w:type="dxa"/>
            <w:tcBorders>
              <w:top w:val="single" w:color="000000" w:sz="2" w:space="0"/>
              <w:left w:val="single" w:color="000000" w:sz="2" w:space="0"/>
              <w:bottom w:val="single" w:color="000000" w:sz="2" w:space="0"/>
              <w:right w:val="single" w:color="000000" w:sz="2" w:space="0"/>
            </w:tcBorders>
            <w:shd w:val="clear"/>
            <w:vAlign w:val="center"/>
          </w:tcPr>
          <w:p w14:paraId="5030A9C1">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Tạo luống (khối): Xếp rơm đã ủ thành từng luống trên nền đất sạch đã khử trùng hoặc trong các khay, khuôn. Nén chặt rơm thành các khối hình chữ nhật hoặc tròn, dày khoảng 15-20cm. Có thể rải một lớp giống mỏng ở đáy trước khi xếp rơm. Cấy giống: Bẻ vụn giống nấm rơm (dạng hạt, que) bằng tay sạch hoặc găng tay đã khử trùng. Rải đều giống lên bề mặt các lớp rơm khi đang xếp luống, hoặc rải đều lên bề mặt luống sau khi đã xếp xong, sau đó phủ một lớp rơm mỏng lên trên. Lượng giống khoảng 1-2% so với trọng lượng rơm khô ban đầu.</w:t>
            </w:r>
          </w:p>
        </w:tc>
        <w:tc>
          <w:tcPr>
            <w:tcW w:w="2059" w:type="dxa"/>
            <w:tcBorders>
              <w:top w:val="single" w:color="000000" w:sz="2" w:space="0"/>
              <w:left w:val="single" w:color="000000" w:sz="2" w:space="0"/>
              <w:bottom w:val="single" w:color="000000" w:sz="2" w:space="0"/>
              <w:right w:val="single" w:color="000000" w:sz="2" w:space="0"/>
            </w:tcBorders>
            <w:shd w:val="clear"/>
            <w:vAlign w:val="center"/>
          </w:tcPr>
          <w:p w14:paraId="53E81069">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Cấy giống nhanh, gọn, dứt khoát để giảm thiểu thời gian tiếp xúc với môi trường, hạn chế nhiễm. Không cấy giống quá dày hoặc quá thưa. Đảm bảo giống được tiếp xúc tốt với nguyên liệu.</w:t>
            </w:r>
          </w:p>
        </w:tc>
      </w:tr>
      <w:tr w14:paraId="154DF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0F61DD90">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Ủ kín (Nuôi sợi nấm)</w:t>
            </w:r>
          </w:p>
        </w:tc>
        <w:tc>
          <w:tcPr>
            <w:tcW w:w="1060" w:type="dxa"/>
            <w:tcBorders>
              <w:top w:val="single" w:color="000000" w:sz="2" w:space="0"/>
              <w:left w:val="single" w:color="000000" w:sz="2" w:space="0"/>
              <w:bottom w:val="single" w:color="000000" w:sz="2" w:space="0"/>
              <w:right w:val="single" w:color="000000" w:sz="2" w:space="0"/>
            </w:tcBorders>
            <w:shd w:val="clear"/>
            <w:vAlign w:val="center"/>
          </w:tcPr>
          <w:p w14:paraId="4BEDF1CB">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Ngày 11-18</w:t>
            </w:r>
          </w:p>
        </w:tc>
        <w:tc>
          <w:tcPr>
            <w:tcW w:w="968" w:type="dxa"/>
            <w:tcBorders>
              <w:top w:val="single" w:color="000000" w:sz="2" w:space="0"/>
              <w:left w:val="single" w:color="000000" w:sz="2" w:space="0"/>
              <w:bottom w:val="single" w:color="000000" w:sz="2" w:space="0"/>
              <w:right w:val="single" w:color="000000" w:sz="2" w:space="0"/>
            </w:tcBorders>
            <w:shd w:val="clear"/>
            <w:vAlign w:val="center"/>
          </w:tcPr>
          <w:p w14:paraId="3FFE1297">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32-35 độ C</w:t>
            </w:r>
          </w:p>
        </w:tc>
        <w:tc>
          <w:tcPr>
            <w:tcW w:w="887" w:type="dxa"/>
            <w:tcBorders>
              <w:top w:val="single" w:color="000000" w:sz="2" w:space="0"/>
              <w:left w:val="single" w:color="000000" w:sz="2" w:space="0"/>
              <w:bottom w:val="single" w:color="000000" w:sz="2" w:space="0"/>
              <w:right w:val="single" w:color="000000" w:sz="2" w:space="0"/>
            </w:tcBorders>
            <w:shd w:val="clear"/>
            <w:vAlign w:val="center"/>
          </w:tcPr>
          <w:p w14:paraId="461AA5F1">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80-90% (không khí)</w:t>
            </w:r>
          </w:p>
        </w:tc>
        <w:tc>
          <w:tcPr>
            <w:tcW w:w="3777" w:type="dxa"/>
            <w:tcBorders>
              <w:top w:val="single" w:color="000000" w:sz="2" w:space="0"/>
              <w:left w:val="single" w:color="000000" w:sz="2" w:space="0"/>
              <w:bottom w:val="single" w:color="000000" w:sz="2" w:space="0"/>
              <w:right w:val="single" w:color="000000" w:sz="2" w:space="0"/>
            </w:tcBorders>
            <w:shd w:val="clear"/>
            <w:vAlign w:val="center"/>
          </w:tcPr>
          <w:p w14:paraId="0CF53C87">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Sau khi cấy giống, phủ kín luống rơm bằng nilon hoặc bạt để duy trì nhiệt độ và độ ẩm cao. Sợi nấm sẽ bắt đầu phát triển, lan rộng và ăn sâu vào trong rơm. Sợi nấm thường có màu trắng, mọc thành mảng. Kiểm tra định kỳ (qua lớp nilon) để đảm bảo điều kiện môi trường. Nếu nhiệt độ quá cao (&gt;38 độ C), có thể mở hé nhẹ để thông thoáng trong thời gian ngắn. Nếu quá thấp, cần che chắn kỹ hơn hoặc bổ sung nhiệt.</w:t>
            </w:r>
          </w:p>
        </w:tc>
        <w:tc>
          <w:tcPr>
            <w:tcW w:w="2059" w:type="dxa"/>
            <w:tcBorders>
              <w:top w:val="single" w:color="000000" w:sz="2" w:space="0"/>
              <w:left w:val="single" w:color="000000" w:sz="2" w:space="0"/>
              <w:bottom w:val="single" w:color="000000" w:sz="2" w:space="0"/>
              <w:right w:val="single" w:color="000000" w:sz="2" w:space="0"/>
            </w:tcBorders>
            <w:shd w:val="clear"/>
            <w:vAlign w:val="center"/>
          </w:tcPr>
          <w:p w14:paraId="43C78B41">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Giữ nhiệt độ ổn định là rất quan trọng cho sợi nấm phát triển mạnh. Tránh mở bạt quá nhiều làm mất nhiệt và ẩm. Nếu xuất hiện nấm mốc xanh, đen, cần xử lý ngay phần bị nhiễm để tránh lây lan.</w:t>
            </w:r>
          </w:p>
        </w:tc>
      </w:tr>
      <w:tr w14:paraId="3AA904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31A8A169">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Kích thích ra nấm (Phá ủ)</w:t>
            </w:r>
          </w:p>
        </w:tc>
        <w:tc>
          <w:tcPr>
            <w:tcW w:w="1060" w:type="dxa"/>
            <w:tcBorders>
              <w:top w:val="single" w:color="000000" w:sz="2" w:space="0"/>
              <w:left w:val="single" w:color="000000" w:sz="2" w:space="0"/>
              <w:bottom w:val="single" w:color="000000" w:sz="2" w:space="0"/>
              <w:right w:val="single" w:color="000000" w:sz="2" w:space="0"/>
            </w:tcBorders>
            <w:shd w:val="clear"/>
            <w:vAlign w:val="center"/>
          </w:tcPr>
          <w:p w14:paraId="37C1D242">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Ngày 18-19</w:t>
            </w:r>
          </w:p>
        </w:tc>
        <w:tc>
          <w:tcPr>
            <w:tcW w:w="968" w:type="dxa"/>
            <w:tcBorders>
              <w:top w:val="single" w:color="000000" w:sz="2" w:space="0"/>
              <w:left w:val="single" w:color="000000" w:sz="2" w:space="0"/>
              <w:bottom w:val="single" w:color="000000" w:sz="2" w:space="0"/>
              <w:right w:val="single" w:color="000000" w:sz="2" w:space="0"/>
            </w:tcBorders>
            <w:shd w:val="clear"/>
            <w:vAlign w:val="center"/>
          </w:tcPr>
          <w:p w14:paraId="319D58F4">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28-32 độ C (giảm dần)</w:t>
            </w:r>
          </w:p>
        </w:tc>
        <w:tc>
          <w:tcPr>
            <w:tcW w:w="887" w:type="dxa"/>
            <w:tcBorders>
              <w:top w:val="single" w:color="000000" w:sz="2" w:space="0"/>
              <w:left w:val="single" w:color="000000" w:sz="2" w:space="0"/>
              <w:bottom w:val="single" w:color="000000" w:sz="2" w:space="0"/>
              <w:right w:val="single" w:color="000000" w:sz="2" w:space="0"/>
            </w:tcBorders>
            <w:shd w:val="clear"/>
            <w:vAlign w:val="center"/>
          </w:tcPr>
          <w:p w14:paraId="65B17C3D">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75-85% (không khí)</w:t>
            </w:r>
          </w:p>
        </w:tc>
        <w:tc>
          <w:tcPr>
            <w:tcW w:w="3777" w:type="dxa"/>
            <w:tcBorders>
              <w:top w:val="single" w:color="000000" w:sz="2" w:space="0"/>
              <w:left w:val="single" w:color="000000" w:sz="2" w:space="0"/>
              <w:bottom w:val="single" w:color="000000" w:sz="2" w:space="0"/>
              <w:right w:val="single" w:color="000000" w:sz="2" w:space="0"/>
            </w:tcBorders>
            <w:shd w:val="clear"/>
            <w:vAlign w:val="center"/>
          </w:tcPr>
          <w:p w14:paraId="0999FAA5">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Khi sợi nấm đã ăn kín bề mặt luống rơm, chuyển sang màu trắng ngà hoặc hơi vàng nhẹ, và bắt đầu hình thành các điểm tơ nhỏ li ti (nút nấm), tiến hành 'phá ủ'. Dỡ bỏ hoàn toàn lớp nilon hoặc bạt phủ. Điều chỉnh nhiệt độ trong phòng trồng xuống khoảng 28-32 độ C. Tăng cường thông gió nhẹ để giảm CO2 và cung cấp oxy. Phun sương giữ ẩm nhẹ nhàng lên không khí xung quanh, tránh phun trực tiếp lên bề mặt luống rơm.</w:t>
            </w:r>
          </w:p>
        </w:tc>
        <w:tc>
          <w:tcPr>
            <w:tcW w:w="2059" w:type="dxa"/>
            <w:tcBorders>
              <w:top w:val="single" w:color="000000" w:sz="2" w:space="0"/>
              <w:left w:val="single" w:color="000000" w:sz="2" w:space="0"/>
              <w:bottom w:val="single" w:color="000000" w:sz="2" w:space="0"/>
              <w:right w:val="single" w:color="000000" w:sz="2" w:space="0"/>
            </w:tcBorders>
            <w:shd w:val="clear"/>
            <w:vAlign w:val="center"/>
          </w:tcPr>
          <w:p w14:paraId="11B7A0D2">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Quá trình 'sốc' nhiệt độ, độ ẩm và thông gió là yếu tố then chốt để kích thích nấm chuyển từ giai đoạn sinh trưởng sợi sang hình thành quả thể. Thông gió quá mạnh có thể làm khô luống, quá yếu có thể tích tụ CO2.</w:t>
            </w:r>
          </w:p>
        </w:tc>
      </w:tr>
      <w:tr w14:paraId="3D9E0B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524E334C">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Chăm sóc hình thành quả thể (Nấm non)</w:t>
            </w:r>
          </w:p>
        </w:tc>
        <w:tc>
          <w:tcPr>
            <w:tcW w:w="1060" w:type="dxa"/>
            <w:tcBorders>
              <w:top w:val="single" w:color="000000" w:sz="2" w:space="0"/>
              <w:left w:val="single" w:color="000000" w:sz="2" w:space="0"/>
              <w:bottom w:val="single" w:color="000000" w:sz="2" w:space="0"/>
              <w:right w:val="single" w:color="000000" w:sz="2" w:space="0"/>
            </w:tcBorders>
            <w:shd w:val="clear"/>
            <w:vAlign w:val="center"/>
          </w:tcPr>
          <w:p w14:paraId="6C8D2A90">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Ngày 19-21</w:t>
            </w:r>
          </w:p>
        </w:tc>
        <w:tc>
          <w:tcPr>
            <w:tcW w:w="968" w:type="dxa"/>
            <w:tcBorders>
              <w:top w:val="single" w:color="000000" w:sz="2" w:space="0"/>
              <w:left w:val="single" w:color="000000" w:sz="2" w:space="0"/>
              <w:bottom w:val="single" w:color="000000" w:sz="2" w:space="0"/>
              <w:right w:val="single" w:color="000000" w:sz="2" w:space="0"/>
            </w:tcBorders>
            <w:shd w:val="clear"/>
            <w:vAlign w:val="center"/>
          </w:tcPr>
          <w:p w14:paraId="7AA27ADE">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28-32 độ C</w:t>
            </w:r>
          </w:p>
        </w:tc>
        <w:tc>
          <w:tcPr>
            <w:tcW w:w="887" w:type="dxa"/>
            <w:tcBorders>
              <w:top w:val="single" w:color="000000" w:sz="2" w:space="0"/>
              <w:left w:val="single" w:color="000000" w:sz="2" w:space="0"/>
              <w:bottom w:val="single" w:color="000000" w:sz="2" w:space="0"/>
              <w:right w:val="single" w:color="000000" w:sz="2" w:space="0"/>
            </w:tcBorders>
            <w:shd w:val="clear"/>
            <w:vAlign w:val="center"/>
          </w:tcPr>
          <w:p w14:paraId="642A4AB8">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75-85% (không khí)</w:t>
            </w:r>
          </w:p>
        </w:tc>
        <w:tc>
          <w:tcPr>
            <w:tcW w:w="3777" w:type="dxa"/>
            <w:tcBorders>
              <w:top w:val="single" w:color="000000" w:sz="2" w:space="0"/>
              <w:left w:val="single" w:color="000000" w:sz="2" w:space="0"/>
              <w:bottom w:val="single" w:color="000000" w:sz="2" w:space="0"/>
              <w:right w:val="single" w:color="000000" w:sz="2" w:space="0"/>
            </w:tcBorders>
            <w:shd w:val="clear"/>
            <w:vAlign w:val="center"/>
          </w:tcPr>
          <w:p w14:paraId="14BFBA08">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Duy trì điều kiện nhiệt độ, độ ẩm và thông gió. Trong khoảng 1-2 ngày sau khi phá ủ, sẽ xuất hiện những 'nút nấm' nhỏ li ti màu trắng hoặc xám tro trên bề mặt luống rơm. Sau đó, chúng sẽ nhanh chóng phát triển thành hình dạng 'trứng nấm' nhỏ.</w:t>
            </w:r>
          </w:p>
        </w:tc>
        <w:tc>
          <w:tcPr>
            <w:tcW w:w="2059" w:type="dxa"/>
            <w:tcBorders>
              <w:top w:val="single" w:color="000000" w:sz="2" w:space="0"/>
              <w:left w:val="single" w:color="000000" w:sz="2" w:space="0"/>
              <w:bottom w:val="single" w:color="000000" w:sz="2" w:space="0"/>
              <w:right w:val="single" w:color="000000" w:sz="2" w:space="0"/>
            </w:tcBorders>
            <w:shd w:val="clear"/>
            <w:vAlign w:val="center"/>
          </w:tcPr>
          <w:p w14:paraId="6EFA5CBC">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Đảm bảo môi trường sạch sẽ, tránh các nguồn gây nhiễm bệnh. Ánh sáng khuếch tán nhẹ (không trực tiếp) là cần thiết cho quá trình hình thành quả thể. Tránh thay đổi môi trường đột ngột.</w:t>
            </w:r>
          </w:p>
        </w:tc>
      </w:tr>
      <w:tr w14:paraId="290D1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3D46706E">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Chăm sóc và thu hoạch đợt 1</w:t>
            </w:r>
          </w:p>
        </w:tc>
        <w:tc>
          <w:tcPr>
            <w:tcW w:w="1060" w:type="dxa"/>
            <w:tcBorders>
              <w:top w:val="single" w:color="000000" w:sz="2" w:space="0"/>
              <w:left w:val="single" w:color="000000" w:sz="2" w:space="0"/>
              <w:bottom w:val="single" w:color="000000" w:sz="2" w:space="0"/>
              <w:right w:val="single" w:color="000000" w:sz="2" w:space="0"/>
            </w:tcBorders>
            <w:shd w:val="clear"/>
            <w:vAlign w:val="center"/>
          </w:tcPr>
          <w:p w14:paraId="13F02EC9">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Ngày 21-25</w:t>
            </w:r>
          </w:p>
        </w:tc>
        <w:tc>
          <w:tcPr>
            <w:tcW w:w="968" w:type="dxa"/>
            <w:tcBorders>
              <w:top w:val="single" w:color="000000" w:sz="2" w:space="0"/>
              <w:left w:val="single" w:color="000000" w:sz="2" w:space="0"/>
              <w:bottom w:val="single" w:color="000000" w:sz="2" w:space="0"/>
              <w:right w:val="single" w:color="000000" w:sz="2" w:space="0"/>
            </w:tcBorders>
            <w:shd w:val="clear"/>
            <w:vAlign w:val="center"/>
          </w:tcPr>
          <w:p w14:paraId="67FB638D">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28-32 độ C</w:t>
            </w:r>
          </w:p>
        </w:tc>
        <w:tc>
          <w:tcPr>
            <w:tcW w:w="887" w:type="dxa"/>
            <w:tcBorders>
              <w:top w:val="single" w:color="000000" w:sz="2" w:space="0"/>
              <w:left w:val="single" w:color="000000" w:sz="2" w:space="0"/>
              <w:bottom w:val="single" w:color="000000" w:sz="2" w:space="0"/>
              <w:right w:val="single" w:color="000000" w:sz="2" w:space="0"/>
            </w:tcBorders>
            <w:shd w:val="clear"/>
            <w:vAlign w:val="center"/>
          </w:tcPr>
          <w:p w14:paraId="67FB5F77">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75-85% (không khí)</w:t>
            </w:r>
          </w:p>
        </w:tc>
        <w:tc>
          <w:tcPr>
            <w:tcW w:w="3777" w:type="dxa"/>
            <w:tcBorders>
              <w:top w:val="single" w:color="000000" w:sz="2" w:space="0"/>
              <w:left w:val="single" w:color="000000" w:sz="2" w:space="0"/>
              <w:bottom w:val="single" w:color="000000" w:sz="2" w:space="0"/>
              <w:right w:val="single" w:color="000000" w:sz="2" w:space="0"/>
            </w:tcBorders>
            <w:shd w:val="clear"/>
            <w:vAlign w:val="center"/>
          </w:tcPr>
          <w:p w14:paraId="2D57EBEF">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Chăm sóc: Duy trì điều kiện môi trường ổn định. Trứng nấm sẽ phát triển rất nhanh. Hạn chế tối đa việc chạm vào nấm trong giai đoạn này. Thu hoạch: Khi nấm đạt kích thước mong muốn, mũ nấm chưa bung và cuống nấm chưa dài (dạng trứng hoặc búp), tiến hành thu hoạch. Dùng tay xoay nhẹ hoặc cắt sát gốc nấm. Thu hoạch toàn bộ nấm đã đủ lớn, kể cả những nấm bị dị dạng hoặc có dấu hiệu bệnh để tránh lây lan. Thời điểm thu hoạch tốt nhất là vào buổi sáng sớm hoặc chiều mát.</w:t>
            </w:r>
          </w:p>
        </w:tc>
        <w:tc>
          <w:tcPr>
            <w:tcW w:w="2059" w:type="dxa"/>
            <w:tcBorders>
              <w:top w:val="single" w:color="000000" w:sz="2" w:space="0"/>
              <w:left w:val="single" w:color="000000" w:sz="2" w:space="0"/>
              <w:bottom w:val="single" w:color="000000" w:sz="2" w:space="0"/>
              <w:right w:val="single" w:color="000000" w:sz="2" w:space="0"/>
            </w:tcBorders>
            <w:shd w:val="clear"/>
            <w:vAlign w:val="center"/>
          </w:tcPr>
          <w:p w14:paraId="1657E88E">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Nấm rơm phát triển rất nhanh, cần kiểm tra và thu hoạch 1-2 lần/ngày. Thu hoạch đúng lúc để đảm bảo chất lượng và năng suất. Không để nấm quá già (bung dù) sẽ ảnh hưởng đến hương vị và năng suất các đợt sau.</w:t>
            </w:r>
          </w:p>
        </w:tc>
      </w:tr>
      <w:tr w14:paraId="30D5E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0FAF1A5C">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Chăm sóc và thu hoạch các đợt tiếp theo</w:t>
            </w:r>
          </w:p>
        </w:tc>
        <w:tc>
          <w:tcPr>
            <w:tcW w:w="1060" w:type="dxa"/>
            <w:tcBorders>
              <w:top w:val="single" w:color="000000" w:sz="2" w:space="0"/>
              <w:left w:val="single" w:color="000000" w:sz="2" w:space="0"/>
              <w:bottom w:val="single" w:color="000000" w:sz="2" w:space="0"/>
              <w:right w:val="single" w:color="000000" w:sz="2" w:space="0"/>
            </w:tcBorders>
            <w:shd w:val="clear"/>
            <w:vAlign w:val="center"/>
          </w:tcPr>
          <w:p w14:paraId="6E03B7FF">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Ngày 25-35</w:t>
            </w:r>
          </w:p>
        </w:tc>
        <w:tc>
          <w:tcPr>
            <w:tcW w:w="968" w:type="dxa"/>
            <w:tcBorders>
              <w:top w:val="single" w:color="000000" w:sz="2" w:space="0"/>
              <w:left w:val="single" w:color="000000" w:sz="2" w:space="0"/>
              <w:bottom w:val="single" w:color="000000" w:sz="2" w:space="0"/>
              <w:right w:val="single" w:color="000000" w:sz="2" w:space="0"/>
            </w:tcBorders>
            <w:shd w:val="clear"/>
            <w:vAlign w:val="center"/>
          </w:tcPr>
          <w:p w14:paraId="387E8511">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28-32 độ C</w:t>
            </w:r>
          </w:p>
        </w:tc>
        <w:tc>
          <w:tcPr>
            <w:tcW w:w="887" w:type="dxa"/>
            <w:tcBorders>
              <w:top w:val="single" w:color="000000" w:sz="2" w:space="0"/>
              <w:left w:val="single" w:color="000000" w:sz="2" w:space="0"/>
              <w:bottom w:val="single" w:color="000000" w:sz="2" w:space="0"/>
              <w:right w:val="single" w:color="000000" w:sz="2" w:space="0"/>
            </w:tcBorders>
            <w:shd w:val="clear"/>
            <w:vAlign w:val="center"/>
          </w:tcPr>
          <w:p w14:paraId="44604C6A">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75-85% (không khí)</w:t>
            </w:r>
          </w:p>
        </w:tc>
        <w:tc>
          <w:tcPr>
            <w:tcW w:w="3777" w:type="dxa"/>
            <w:tcBorders>
              <w:top w:val="single" w:color="000000" w:sz="2" w:space="0"/>
              <w:left w:val="single" w:color="000000" w:sz="2" w:space="0"/>
              <w:bottom w:val="single" w:color="000000" w:sz="2" w:space="0"/>
              <w:right w:val="single" w:color="000000" w:sz="2" w:space="0"/>
            </w:tcBorders>
            <w:shd w:val="clear"/>
            <w:vAlign w:val="center"/>
          </w:tcPr>
          <w:p w14:paraId="260C66B2">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Sau khi thu hoạch đợt 1, làm vệ sinh bề mặt luống rơm, loại bỏ các gốc nấm còn sót lại và các nấm con bị hư hại. Có thể phun sương nhẹ nhàng lên luống rơm để kích thích nấm ra tiếp đợt 2. Duy trì các điều kiện môi trường như đợt 1. Thường sẽ có 2-3 đợt nấm chính với năng suất giảm dần theo các đợt.</w:t>
            </w:r>
          </w:p>
        </w:tc>
        <w:tc>
          <w:tcPr>
            <w:tcW w:w="2059" w:type="dxa"/>
            <w:tcBorders>
              <w:top w:val="single" w:color="000000" w:sz="2" w:space="0"/>
              <w:left w:val="single" w:color="000000" w:sz="2" w:space="0"/>
              <w:bottom w:val="single" w:color="000000" w:sz="2" w:space="0"/>
              <w:right w:val="single" w:color="000000" w:sz="2" w:space="0"/>
            </w:tcBorders>
            <w:shd w:val="clear"/>
            <w:vAlign w:val="center"/>
          </w:tcPr>
          <w:p w14:paraId="3CB91DB3">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Vệ sinh kỹ lưỡng sau mỗi đợt thu hoạch là rất quan trọng để ngăn ngừa sâu bệnh và tạo điều kiện cho các đợt nấm sau phát triển tốt. Thời gian chờ giữa các đợt nấm thường là 3-5 ngày.</w:t>
            </w:r>
          </w:p>
        </w:tc>
      </w:tr>
      <w:tr w14:paraId="29D9E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4BC15530">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Xử lý sau khi kết thúc chu kỳ</w:t>
            </w:r>
          </w:p>
        </w:tc>
        <w:tc>
          <w:tcPr>
            <w:tcW w:w="1060" w:type="dxa"/>
            <w:tcBorders>
              <w:top w:val="single" w:color="000000" w:sz="2" w:space="0"/>
              <w:left w:val="single" w:color="000000" w:sz="2" w:space="0"/>
              <w:bottom w:val="single" w:color="000000" w:sz="2" w:space="0"/>
              <w:right w:val="single" w:color="000000" w:sz="2" w:space="0"/>
            </w:tcBorders>
            <w:shd w:val="clear"/>
            <w:vAlign w:val="center"/>
          </w:tcPr>
          <w:p w14:paraId="5F1E1092">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Sau khi hết nấm</w:t>
            </w:r>
          </w:p>
        </w:tc>
        <w:tc>
          <w:tcPr>
            <w:tcW w:w="968" w:type="dxa"/>
            <w:tcBorders>
              <w:top w:val="single" w:color="000000" w:sz="2" w:space="0"/>
              <w:left w:val="single" w:color="000000" w:sz="2" w:space="0"/>
              <w:bottom w:val="single" w:color="000000" w:sz="2" w:space="0"/>
              <w:right w:val="single" w:color="000000" w:sz="2" w:space="0"/>
            </w:tcBorders>
            <w:shd w:val="clear"/>
            <w:vAlign w:val="center"/>
          </w:tcPr>
          <w:p w14:paraId="6EF29FD9">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Nhiệt độ môi trường</w:t>
            </w:r>
          </w:p>
        </w:tc>
        <w:tc>
          <w:tcPr>
            <w:tcW w:w="887" w:type="dxa"/>
            <w:tcBorders>
              <w:top w:val="single" w:color="000000" w:sz="2" w:space="0"/>
              <w:left w:val="single" w:color="000000" w:sz="2" w:space="0"/>
              <w:bottom w:val="single" w:color="000000" w:sz="2" w:space="0"/>
              <w:right w:val="single" w:color="000000" w:sz="2" w:space="0"/>
            </w:tcBorders>
            <w:shd w:val="clear"/>
            <w:vAlign w:val="center"/>
          </w:tcPr>
          <w:p w14:paraId="39FF6AB2">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N/A</w:t>
            </w:r>
          </w:p>
        </w:tc>
        <w:tc>
          <w:tcPr>
            <w:tcW w:w="3777" w:type="dxa"/>
            <w:tcBorders>
              <w:top w:val="single" w:color="000000" w:sz="2" w:space="0"/>
              <w:left w:val="single" w:color="000000" w:sz="2" w:space="0"/>
              <w:bottom w:val="single" w:color="000000" w:sz="2" w:space="0"/>
              <w:right w:val="single" w:color="000000" w:sz="2" w:space="0"/>
            </w:tcBorders>
            <w:shd w:val="clear"/>
            <w:vAlign w:val="center"/>
          </w:tcPr>
          <w:p w14:paraId="4BC54310">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Thu dọn toàn bộ bã rơm sau khi đã thu hoạch hết nấm và không còn khả năng ra nấm nữa. Dọn dẹp, rửa sạch và khử trùng toàn bộ khu vực trồng, các dụng cụ đã sử dụng để chuẩn bị cho chu kỳ sản xuất nấm tiếp theo. Bã rơm sau khi trồng nấm là nguồn phân bón hữu cơ rất tốt cho cây trồng.</w:t>
            </w:r>
          </w:p>
        </w:tc>
        <w:tc>
          <w:tcPr>
            <w:tcW w:w="2059" w:type="dxa"/>
            <w:tcBorders>
              <w:top w:val="single" w:color="000000" w:sz="2" w:space="0"/>
              <w:left w:val="single" w:color="000000" w:sz="2" w:space="0"/>
              <w:bottom w:val="single" w:color="000000" w:sz="2" w:space="0"/>
              <w:right w:val="single" w:color="000000" w:sz="2" w:space="0"/>
            </w:tcBorders>
            <w:shd w:val="clear"/>
            <w:vAlign w:val="center"/>
          </w:tcPr>
          <w:p w14:paraId="6CE8DF8D">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Vệ sinh triệt để giúp kiểm soát mầm bệnh, côn trùng và đảm bảo vệ sinh cho các chu kỳ sản xuất sau. Không nên tái sử dụng bã rơm cho vụ nấm mới.</w:t>
            </w:r>
          </w:p>
        </w:tc>
      </w:tr>
    </w:tbl>
    <w:p w14:paraId="21BF72A7">
      <w:pPr>
        <w:spacing w:line="240" w:lineRule="auto"/>
        <w:jc w:val="center"/>
        <w:rPr>
          <w:rFonts w:hint="default" w:ascii="Times New Roman" w:hAnsi="Times New Roman" w:cs="Times New Roman"/>
          <w:b/>
          <w:bCs/>
          <w:sz w:val="40"/>
          <w:szCs w:val="40"/>
          <w:lang w:val="vi-VN"/>
        </w:rPr>
      </w:pPr>
    </w:p>
    <w:tbl>
      <w:tblPr>
        <w:tblW w:w="980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050"/>
        <w:gridCol w:w="1980"/>
        <w:gridCol w:w="1044"/>
        <w:gridCol w:w="1022"/>
        <w:gridCol w:w="996"/>
        <w:gridCol w:w="1022"/>
        <w:gridCol w:w="2687"/>
      </w:tblGrid>
      <w:tr w14:paraId="34833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color="4CAF50" w:fill="4CAF50"/>
            <w:noWrap/>
            <w:vAlign w:val="bottom"/>
          </w:tcPr>
          <w:p w14:paraId="6646DBD9">
            <w:pPr>
              <w:keepNext w:val="0"/>
              <w:keepLines w:val="0"/>
              <w:widowControl/>
              <w:suppressLineNumbers w:val="0"/>
              <w:jc w:val="left"/>
              <w:textAlignment w:val="bottom"/>
              <w:rPr>
                <w:rFonts w:ascii="Arial" w:hAnsi="Arial" w:cs="Arial"/>
                <w:b/>
                <w:bCs/>
                <w:i w:val="0"/>
                <w:iCs w:val="0"/>
                <w:color w:val="FFFFFF"/>
                <w:u w:val="none"/>
              </w:rPr>
            </w:pPr>
            <w:r>
              <w:rPr>
                <w:rFonts w:hint="default" w:ascii="Arial" w:hAnsi="Arial" w:eastAsia="SimSun" w:cs="Arial"/>
                <w:b/>
                <w:bCs/>
                <w:i w:val="0"/>
                <w:iCs w:val="0"/>
                <w:color w:val="FFFFFF"/>
                <w:kern w:val="0"/>
                <w:sz w:val="24"/>
                <w:szCs w:val="24"/>
                <w:u w:val="none"/>
                <w:bdr w:val="none" w:color="auto" w:sz="0" w:space="0"/>
                <w:lang w:val="en-US" w:eastAsia="zh-CN" w:bidi="ar"/>
              </w:rPr>
              <w:t>Ngày</w:t>
            </w:r>
          </w:p>
        </w:tc>
        <w:tc>
          <w:tcPr>
            <w:tcW w:w="1980" w:type="dxa"/>
            <w:tcBorders>
              <w:top w:val="single" w:color="000000" w:sz="2" w:space="0"/>
              <w:left w:val="single" w:color="000000" w:sz="2" w:space="0"/>
              <w:bottom w:val="single" w:color="000000" w:sz="2" w:space="0"/>
              <w:right w:val="single" w:color="000000" w:sz="2" w:space="0"/>
            </w:tcBorders>
            <w:shd w:val="clear" w:color="4CAF50" w:fill="4CAF50"/>
            <w:noWrap/>
            <w:vAlign w:val="bottom"/>
          </w:tcPr>
          <w:p w14:paraId="45EC12F9">
            <w:pPr>
              <w:keepNext w:val="0"/>
              <w:keepLines w:val="0"/>
              <w:widowControl/>
              <w:suppressLineNumbers w:val="0"/>
              <w:jc w:val="left"/>
              <w:textAlignment w:val="bottom"/>
              <w:rPr>
                <w:rFonts w:hint="default" w:ascii="Arial" w:hAnsi="Arial" w:cs="Arial"/>
                <w:b/>
                <w:bCs/>
                <w:i w:val="0"/>
                <w:iCs w:val="0"/>
                <w:color w:val="FFFFFF"/>
                <w:u w:val="none"/>
              </w:rPr>
            </w:pPr>
            <w:r>
              <w:rPr>
                <w:rFonts w:hint="default" w:ascii="Arial" w:hAnsi="Arial" w:eastAsia="SimSun" w:cs="Arial"/>
                <w:b/>
                <w:bCs/>
                <w:i w:val="0"/>
                <w:iCs w:val="0"/>
                <w:color w:val="FFFFFF"/>
                <w:kern w:val="0"/>
                <w:sz w:val="24"/>
                <w:szCs w:val="24"/>
                <w:u w:val="none"/>
                <w:bdr w:val="none" w:color="auto" w:sz="0" w:space="0"/>
                <w:lang w:val="en-US" w:eastAsia="zh-CN" w:bidi="ar"/>
              </w:rPr>
              <w:t>Giai đoạn</w:t>
            </w:r>
          </w:p>
        </w:tc>
        <w:tc>
          <w:tcPr>
            <w:tcW w:w="1044" w:type="dxa"/>
            <w:tcBorders>
              <w:top w:val="single" w:color="000000" w:sz="2" w:space="0"/>
              <w:left w:val="single" w:color="000000" w:sz="2" w:space="0"/>
              <w:bottom w:val="single" w:color="000000" w:sz="2" w:space="0"/>
              <w:right w:val="single" w:color="000000" w:sz="2" w:space="0"/>
            </w:tcBorders>
            <w:shd w:val="clear" w:color="4CAF50" w:fill="4CAF50"/>
            <w:noWrap/>
            <w:vAlign w:val="bottom"/>
          </w:tcPr>
          <w:p w14:paraId="589A090A">
            <w:pPr>
              <w:keepNext w:val="0"/>
              <w:keepLines w:val="0"/>
              <w:widowControl/>
              <w:suppressLineNumbers w:val="0"/>
              <w:jc w:val="left"/>
              <w:textAlignment w:val="bottom"/>
              <w:rPr>
                <w:rFonts w:hint="default" w:ascii="Arial" w:hAnsi="Arial" w:cs="Arial"/>
                <w:b/>
                <w:bCs/>
                <w:i w:val="0"/>
                <w:iCs w:val="0"/>
                <w:color w:val="FFFFFF"/>
                <w:u w:val="none"/>
              </w:rPr>
            </w:pPr>
            <w:r>
              <w:rPr>
                <w:rFonts w:hint="default" w:ascii="Arial" w:hAnsi="Arial" w:eastAsia="SimSun" w:cs="Arial"/>
                <w:b/>
                <w:bCs/>
                <w:i w:val="0"/>
                <w:iCs w:val="0"/>
                <w:color w:val="FFFFFF"/>
                <w:kern w:val="0"/>
                <w:sz w:val="24"/>
                <w:szCs w:val="24"/>
                <w:u w:val="none"/>
                <w:bdr w:val="none" w:color="auto" w:sz="0" w:space="0"/>
                <w:lang w:val="en-US" w:eastAsia="zh-CN" w:bidi="ar"/>
              </w:rPr>
              <w:t>Temp Min</w:t>
            </w:r>
          </w:p>
        </w:tc>
        <w:tc>
          <w:tcPr>
            <w:tcW w:w="1022" w:type="dxa"/>
            <w:tcBorders>
              <w:top w:val="single" w:color="000000" w:sz="2" w:space="0"/>
              <w:left w:val="single" w:color="000000" w:sz="2" w:space="0"/>
              <w:bottom w:val="single" w:color="000000" w:sz="2" w:space="0"/>
              <w:right w:val="single" w:color="000000" w:sz="2" w:space="0"/>
            </w:tcBorders>
            <w:shd w:val="clear" w:color="4CAF50" w:fill="4CAF50"/>
            <w:noWrap/>
            <w:vAlign w:val="bottom"/>
          </w:tcPr>
          <w:p w14:paraId="57C74EA0">
            <w:pPr>
              <w:keepNext w:val="0"/>
              <w:keepLines w:val="0"/>
              <w:widowControl/>
              <w:suppressLineNumbers w:val="0"/>
              <w:jc w:val="left"/>
              <w:textAlignment w:val="bottom"/>
              <w:rPr>
                <w:rFonts w:hint="default" w:ascii="Arial" w:hAnsi="Arial" w:cs="Arial"/>
                <w:b/>
                <w:bCs/>
                <w:i w:val="0"/>
                <w:iCs w:val="0"/>
                <w:color w:val="FFFFFF"/>
                <w:u w:val="none"/>
              </w:rPr>
            </w:pPr>
            <w:r>
              <w:rPr>
                <w:rFonts w:hint="default" w:ascii="Arial" w:hAnsi="Arial" w:eastAsia="SimSun" w:cs="Arial"/>
                <w:b/>
                <w:bCs/>
                <w:i w:val="0"/>
                <w:iCs w:val="0"/>
                <w:color w:val="FFFFFF"/>
                <w:kern w:val="0"/>
                <w:sz w:val="24"/>
                <w:szCs w:val="24"/>
                <w:u w:val="none"/>
                <w:bdr w:val="none" w:color="auto" w:sz="0" w:space="0"/>
                <w:lang w:val="en-US" w:eastAsia="zh-CN" w:bidi="ar"/>
              </w:rPr>
              <w:t>Temp Max</w:t>
            </w:r>
          </w:p>
        </w:tc>
        <w:tc>
          <w:tcPr>
            <w:tcW w:w="996" w:type="dxa"/>
            <w:tcBorders>
              <w:top w:val="single" w:color="000000" w:sz="2" w:space="0"/>
              <w:left w:val="single" w:color="000000" w:sz="2" w:space="0"/>
              <w:bottom w:val="single" w:color="000000" w:sz="2" w:space="0"/>
              <w:right w:val="single" w:color="000000" w:sz="2" w:space="0"/>
            </w:tcBorders>
            <w:shd w:val="clear" w:color="4CAF50" w:fill="4CAF50"/>
            <w:noWrap/>
            <w:vAlign w:val="bottom"/>
          </w:tcPr>
          <w:p w14:paraId="7D2151EA">
            <w:pPr>
              <w:keepNext w:val="0"/>
              <w:keepLines w:val="0"/>
              <w:widowControl/>
              <w:suppressLineNumbers w:val="0"/>
              <w:jc w:val="left"/>
              <w:textAlignment w:val="bottom"/>
              <w:rPr>
                <w:rFonts w:hint="default" w:ascii="Arial" w:hAnsi="Arial" w:cs="Arial"/>
                <w:b/>
                <w:bCs/>
                <w:i w:val="0"/>
                <w:iCs w:val="0"/>
                <w:color w:val="FFFFFF"/>
                <w:u w:val="none"/>
              </w:rPr>
            </w:pPr>
            <w:r>
              <w:rPr>
                <w:rFonts w:hint="default" w:ascii="Arial" w:hAnsi="Arial" w:eastAsia="SimSun" w:cs="Arial"/>
                <w:b/>
                <w:bCs/>
                <w:i w:val="0"/>
                <w:iCs w:val="0"/>
                <w:color w:val="FFFFFF"/>
                <w:kern w:val="0"/>
                <w:sz w:val="24"/>
                <w:szCs w:val="24"/>
                <w:u w:val="none"/>
                <w:bdr w:val="none" w:color="auto" w:sz="0" w:space="0"/>
                <w:lang w:val="en-US" w:eastAsia="zh-CN" w:bidi="ar"/>
              </w:rPr>
              <w:t>Hum Min</w:t>
            </w:r>
          </w:p>
        </w:tc>
        <w:tc>
          <w:tcPr>
            <w:tcW w:w="1022" w:type="dxa"/>
            <w:tcBorders>
              <w:top w:val="single" w:color="000000" w:sz="2" w:space="0"/>
              <w:left w:val="single" w:color="000000" w:sz="2" w:space="0"/>
              <w:bottom w:val="single" w:color="000000" w:sz="2" w:space="0"/>
              <w:right w:val="single" w:color="000000" w:sz="2" w:space="0"/>
            </w:tcBorders>
            <w:shd w:val="clear" w:color="4CAF50" w:fill="4CAF50"/>
            <w:noWrap/>
            <w:vAlign w:val="bottom"/>
          </w:tcPr>
          <w:p w14:paraId="792531E6">
            <w:pPr>
              <w:keepNext w:val="0"/>
              <w:keepLines w:val="0"/>
              <w:widowControl/>
              <w:suppressLineNumbers w:val="0"/>
              <w:jc w:val="left"/>
              <w:textAlignment w:val="bottom"/>
              <w:rPr>
                <w:rFonts w:hint="default" w:ascii="Arial" w:hAnsi="Arial" w:cs="Arial"/>
                <w:b/>
                <w:bCs/>
                <w:i w:val="0"/>
                <w:iCs w:val="0"/>
                <w:color w:val="FFFFFF"/>
                <w:u w:val="none"/>
              </w:rPr>
            </w:pPr>
            <w:r>
              <w:rPr>
                <w:rFonts w:hint="default" w:ascii="Arial" w:hAnsi="Arial" w:eastAsia="SimSun" w:cs="Arial"/>
                <w:b/>
                <w:bCs/>
                <w:i w:val="0"/>
                <w:iCs w:val="0"/>
                <w:color w:val="FFFFFF"/>
                <w:kern w:val="0"/>
                <w:sz w:val="24"/>
                <w:szCs w:val="24"/>
                <w:u w:val="none"/>
                <w:bdr w:val="none" w:color="auto" w:sz="0" w:space="0"/>
                <w:lang w:val="en-US" w:eastAsia="zh-CN" w:bidi="ar"/>
              </w:rPr>
              <w:t>Hum Max</w:t>
            </w:r>
          </w:p>
        </w:tc>
        <w:tc>
          <w:tcPr>
            <w:tcW w:w="2687" w:type="dxa"/>
            <w:tcBorders>
              <w:top w:val="single" w:color="000000" w:sz="2" w:space="0"/>
              <w:left w:val="single" w:color="000000" w:sz="2" w:space="0"/>
              <w:bottom w:val="single" w:color="000000" w:sz="2" w:space="0"/>
              <w:right w:val="single" w:color="000000" w:sz="2" w:space="0"/>
            </w:tcBorders>
            <w:shd w:val="clear" w:color="4CAF50" w:fill="4CAF50"/>
            <w:noWrap/>
            <w:vAlign w:val="bottom"/>
          </w:tcPr>
          <w:p w14:paraId="19D0D3F8">
            <w:pPr>
              <w:keepNext w:val="0"/>
              <w:keepLines w:val="0"/>
              <w:widowControl/>
              <w:suppressLineNumbers w:val="0"/>
              <w:jc w:val="left"/>
              <w:textAlignment w:val="bottom"/>
              <w:rPr>
                <w:rFonts w:hint="default" w:ascii="Arial" w:hAnsi="Arial" w:cs="Arial"/>
                <w:b/>
                <w:bCs/>
                <w:i w:val="0"/>
                <w:iCs w:val="0"/>
                <w:color w:val="FFFFFF"/>
                <w:u w:val="none"/>
              </w:rPr>
            </w:pPr>
            <w:r>
              <w:rPr>
                <w:rFonts w:hint="default" w:ascii="Arial" w:hAnsi="Arial" w:eastAsia="SimSun" w:cs="Arial"/>
                <w:b/>
                <w:bCs/>
                <w:i w:val="0"/>
                <w:iCs w:val="0"/>
                <w:color w:val="FFFFFF"/>
                <w:kern w:val="0"/>
                <w:sz w:val="24"/>
                <w:szCs w:val="24"/>
                <w:u w:val="none"/>
                <w:bdr w:val="none" w:color="auto" w:sz="0" w:space="0"/>
                <w:lang w:val="en-US" w:eastAsia="zh-CN" w:bidi="ar"/>
              </w:rPr>
              <w:t>Nhiệm vụ AI nhắc nhở</w:t>
            </w:r>
          </w:p>
        </w:tc>
      </w:tr>
      <w:tr w14:paraId="3D486B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06089370">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1</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35EE6132">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Chuẩn bị &amp; Cấy giống (đóng mô)</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2DAF2886">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419C389A">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22540402">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6500563B">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7128521E">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Hoàn tất việc đóng mô/luống rơm đã được ủ hoai và xử lý kỹ thuật. Tiến hành cấy giống nấm rơm đều khắp bề mặt và các lớp rơm. Đảm bảo rơm có độ ẩm thích hợp (65-70%). Phủ kín mô/luống bằng bạt hoặc nilon để giữ nhiệt.</w:t>
            </w:r>
          </w:p>
        </w:tc>
      </w:tr>
      <w:tr w14:paraId="38B30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25C934E7">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1E5889FC">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Nuôi tơ (ủ meo)</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1D46E07C">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35</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78742A31">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38</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5C87D17D">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75</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21FD233B">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85</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0A4D959F">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Duy trì nhiệt độ cao bên trong mô rơm bằng cách giữ kín bạt/nilon. Kiểm tra nhiệt độ thường xuyên. Đảm bảo độ ẩm không khí xung quanh mô.</w:t>
            </w:r>
          </w:p>
        </w:tc>
      </w:tr>
      <w:tr w14:paraId="2868A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2D28BF5C">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372DE53D">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Nuôi tơ (ủ meo)</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0B14EBCC">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36</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07A3B911">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39</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2F559E9D">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75</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5BD25477">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85</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203789A5">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Tiếp tục giữ nhiệt độ ổn định. Tơ nấm bắt đầu phát triển mạnh. Tránh mở bạt/nilon không cần thiết để không làm thất thoát nhiệt và độ ẩm. Quan sát dấu hiệu tơ nấm lan tỏa.</w:t>
            </w:r>
          </w:p>
        </w:tc>
      </w:tr>
      <w:tr w14:paraId="513DA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27EEFF00">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4</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21FC7348">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Nuôi tơ (ủ meo)</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77D76DC6">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36</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7D6476C3">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39</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00703945">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75</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5BEEDB09">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85</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44BD2315">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Kiểm tra nhiệt độ tâm mô. Nếu quá cao (&gt;40 độ C), có thể hé nhẹ bạt một lát để tản nhiệt rồi đóng lại. Nếu thấp, cần che chắn kỹ hơn. Đảm bảo không có vết côn trùng, sâu bệnh xâm nhập.</w:t>
            </w:r>
          </w:p>
        </w:tc>
      </w:tr>
      <w:tr w14:paraId="3B515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194CB904">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5</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6DEF0187">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Nuôi tơ (ủ meo)</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2C7812FD">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35</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6EB46A7D">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38</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470E05B8">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75</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3079CE9A">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85</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1CD1F672">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Tơ nấm đã ăn lan khá đều. Tiếp tục duy trì điều kiện nhiệt độ và độ ẩm lý tưởng. Chuẩn bị cho giai đoạn kích thích ra quả thể.</w:t>
            </w:r>
          </w:p>
        </w:tc>
      </w:tr>
      <w:tr w14:paraId="00ED9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2E9E8CB1">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6</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659CA77B">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Kích thích ra nấm</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521D0F34">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30</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28A654BB">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33</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7664D127">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85</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68C6FD27">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95</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26857509">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Mở hé bạt/nilon để giảm nhiệt độ xuống. Tăng độ ẩm không khí bằng cách tưới phun sương nhẹ lên không gian xung quanh mô/luống, tránh tưới trực tiếp lên rơm. Cung cấp thoáng khí nhẹ để kích thích hình thành nụ nấm.</w:t>
            </w:r>
          </w:p>
        </w:tc>
      </w:tr>
      <w:tr w14:paraId="3063DA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5E00A631">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7</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7F080864">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Kích thích ra nấm</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75957A65">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28</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5E46CE70">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32</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385C2BC9">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85</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4F9A7B6B">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95</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20C4A4B8">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Tiếp tục duy trì nhiệt độ và độ ẩm phù hợp. Đảm bảo thông thoáng khí đều đặn nhưng tránh gió lùa mạnh. Quan sát các dấu hiệu đầu tiên của nụ nấm (primordia) xuất hiện.</w:t>
            </w:r>
          </w:p>
        </w:tc>
      </w:tr>
      <w:tr w14:paraId="00848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70507A8F">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3AFDA53B">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Nấm mọc &amp; Thu hoạch đợt 1</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3639BD13">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28</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20BA6DD7">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32</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559D2124">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85</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5C04A931">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90</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1B40ECF1">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Nấm con bắt đầu phát triển. Chuẩn bị dụng cụ thu hoạch. Theo dõi sát sao. Bắt đầu thu hoạch những cây nấm đầu tiên khi chúng còn búp (hình trứng) và chưa bung dù. Thu hoạch bằng cách xoay nhẹ hoặc cắt sát gốc.</w:t>
            </w:r>
          </w:p>
        </w:tc>
      </w:tr>
      <w:tr w14:paraId="652DA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436E2FC3">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9</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4FA84F10">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Thu hoạch đợt 1</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3890132F">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28</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28729155">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32</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5EECC74A">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85</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0FD4EC4F">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90</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0B5E1805">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Tiếp tục thu hoạch nấm khi đạt kích thước búp. Thu hoạch tập trung vào buổi sáng sớm hoặc chiều mát. Dọn sạch các gốc nấm còn sót lại sau khi thu hoạch để tránh thối rửa.</w:t>
            </w:r>
          </w:p>
        </w:tc>
      </w:tr>
      <w:tr w14:paraId="689ED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12845747">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10</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66BF42E1">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Thu hoạch đợt 1</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419E9F47">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28</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110A99B9">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32</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1FBAC65E">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85</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49CC4AF9">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90</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7655D0AA">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Đợt thu hoạch cao điểm. Duy trì độ ẩm và thoáng khí ổn định. Ghi chép sản lượng thu hoạch.</w:t>
            </w:r>
          </w:p>
        </w:tc>
      </w:tr>
      <w:tr w14:paraId="725C3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111F2436">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11</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304616A6">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Thu hoạch đợt 1</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0F3E3E5F">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28</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1C242ED1">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32</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39C55D36">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85</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398B86E2">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90</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246C89EB">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Thu hoạch những cây nấm cuối cùng của đợt 1. Dọn dẹp sạch sẽ bề mặt mô/luống, loại bỏ nấm hư, nấm con không phát triển được và các mảnh rơm mục.</w:t>
            </w:r>
          </w:p>
        </w:tc>
      </w:tr>
      <w:tr w14:paraId="1808F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42D090FB">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12</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1E563837">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Nghỉ &amp; Chăm sóc sau đợt 1</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2F9B8A9C">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28</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381DC313">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32</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211D3A18">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80</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490D085B">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85</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7787A868">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Để mô/luống nấm nghỉ ngơi. Duy trì độ ẩm vừa phải. Có thể phun sương nhẹ bổ sung nước và dinh dưỡng nếu cần thiết (tùy kỹ thuật cụ thể). Cung cấp thoáng khí nhẹ.</w:t>
            </w:r>
          </w:p>
        </w:tc>
      </w:tr>
      <w:tr w14:paraId="3361E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15F09142">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13</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0C5D950E">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Nghỉ &amp; Chăm sóc sau đợt 1</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53B7F61F">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28</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110A912E">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32</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03DDEF9A">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80</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34C00A0B">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85</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6A6A6C2C">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Tiếp tục duy trì môi trường ổn định. Quan sát sự phục hồi của sợi nấm và dấu hiệu chuẩn bị cho đợt nấm tiếp theo.</w:t>
            </w:r>
          </w:p>
        </w:tc>
      </w:tr>
      <w:tr w14:paraId="3B85E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5811F032">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14</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47B411D9">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Kích thích ra nấm đợt 2</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305FD94E">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28</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43705D63">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32</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393D00B5">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85</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23AB65B3">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95</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26BCAC77">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Tăng cường độ ẩm và thoáng khí để kích thích nấm ra đợt 2. Có thể tưới phun sương nhẹ lại như giai đoạn kích thích ban đầu. Điều chỉnh nhiệt độ và độ ẩm phù hợp.</w:t>
            </w:r>
          </w:p>
        </w:tc>
      </w:tr>
      <w:tr w14:paraId="5DF016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0E2B62B7">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15</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345C5E3D">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Nấm mọc &amp; Thu hoạch đợt 2</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6AFD635E">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28</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5899AC20">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32</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278055EA">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85</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1DEA28D5">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90</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0D346625">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Nấm đợt 2 bắt đầu mọc. Tiến hành thu hoạch tương tự đợt 1, tập trung vào nấm búp. Kiểm tra kỹ mô/luống để không bỏ sót nấm.</w:t>
            </w:r>
          </w:p>
        </w:tc>
      </w:tr>
      <w:tr w14:paraId="3304A4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1F10A038">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16</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6C525CC2">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Thu hoạch đợt 2</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0E62487B">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28</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011F7957">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32</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74EC21A1">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85</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7A38A552">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90</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344A22B1">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Đợt thu hoạch cao điểm của đợt 2. Thu hoạch liên tục để đảm bảo chất lượng nấm. Dọn sạch gốc nấm và nấm hư.</w:t>
            </w:r>
          </w:p>
        </w:tc>
      </w:tr>
      <w:tr w14:paraId="4F527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446060E7">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17</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656EF9CB">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Thu hoạch đợt 2</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70948294">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28</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069D3B7E">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32</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77D2520A">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85</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4C3E9F07">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90</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27B79FFC">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Tiếp tục thu hoạch. Năng suất đợt 2 thường thấp hơn đợt 1. Ghi nhận sản lượng.</w:t>
            </w:r>
          </w:p>
        </w:tc>
      </w:tr>
      <w:tr w14:paraId="78BA2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1DB78BBC">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18</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7EF0286B">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Thu hoạch đợt 2</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04ADC1FA">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28</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716B0DDC">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32</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44D6D512">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85</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62FD4B41">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90</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73CFBC5C">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Hoàn tất thu hoạch đợt 2. Dọn dẹp sạch sẽ mô/luống. Loại bỏ tất cả nấm còn sót lại, nấm hư và phần rơm không còn khả năng ra nấm.</w:t>
            </w:r>
          </w:p>
        </w:tc>
      </w:tr>
      <w:tr w14:paraId="38430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2309CFFA">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19</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29163D0F">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Nghỉ &amp; Chăm sóc sau đợt 2</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7446337E">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28</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44CD69B9">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32</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5BFFBE8F">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80</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3880684D">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85</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3DB3EB91">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Để mô/luống nghỉ ngơi. Đánh giá tình trạng rơm và khả năng ra nấm đợt 3. Thường thì chỉ có 2 đợt chính, đợt 3 năng suất rất thấp hoặc không có.</w:t>
            </w:r>
          </w:p>
        </w:tc>
      </w:tr>
      <w:tr w14:paraId="0F5CB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061E02D1">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20</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7E4333C0">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Kích thích ra nấm đợt 3 (nếu có)</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42B548F3">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28</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1343542E">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32</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32F4EEF8">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80</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1FFDA211">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85</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64D4E493">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Nếu nhận thấy khả năng ra nấm đợt 3, tiến hành kích thích nhẹ nhàng bằng cách điều chỉnh độ ẩm và thoáng khí. Năng suất sẽ không cao.</w:t>
            </w:r>
          </w:p>
        </w:tc>
      </w:tr>
      <w:tr w14:paraId="62B0A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24E7E27B">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21</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4FA95536">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Thu hoạch đợt 3 (kết thúc vụ)</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76738010">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28</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036C6321">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32</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1DE9E7B8">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80</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2D12EB40">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85</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3D0AE9B9">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Thu hoạch nấm đợt 3 (nếu có). Đây là đợt thu hoạch cuối cùng của vụ. Dọn sạch toàn bộ nấm và gốc nấm còn sót lại.</w:t>
            </w:r>
          </w:p>
        </w:tc>
      </w:tr>
      <w:tr w14:paraId="3B92CB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5FB47897">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22</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304DF023">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Vệ sinh cuối vụ</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026B656F">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047AF033">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72E3D9F7">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1E64983A">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0BA86815">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Thu gom toàn bộ rơm/giá thể đã trồng nấm ra khỏi khu vực. Rơm sau trồng có thể dùng làm phân bón. Bắt đầu vệ sinh tổng thể nhà trại/khu vực trồng.</w:t>
            </w:r>
          </w:p>
        </w:tc>
      </w:tr>
      <w:tr w14:paraId="0952B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4A1B1656">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23</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3548EE6E">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Vệ sinh cuối vụ &amp; Khử trùng</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17D9868B">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669CD6C9">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05F796BD">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23F3A355">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0FB0AFA8">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Rửa sạch sàn, tường, các dụng cụ và thiết bị trong khu vực trồng. Tiến hành khử trùng bằng vôi bột, cồn, hoặc các dung dịch khử trùng chuyên dụng để loại bỏ mầm bệnh, nấm mốc gây hại, côn trùng.</w:t>
            </w:r>
          </w:p>
        </w:tc>
      </w:tr>
      <w:tr w14:paraId="7D261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50" w:type="dxa"/>
            <w:tcBorders>
              <w:top w:val="single" w:color="000000" w:sz="2" w:space="0"/>
              <w:left w:val="single" w:color="000000" w:sz="2" w:space="0"/>
              <w:bottom w:val="single" w:color="000000" w:sz="2" w:space="0"/>
              <w:right w:val="single" w:color="000000" w:sz="2" w:space="0"/>
            </w:tcBorders>
            <w:shd w:val="clear"/>
            <w:vAlign w:val="center"/>
          </w:tcPr>
          <w:p w14:paraId="25D60FEE">
            <w:pPr>
              <w:keepNext w:val="0"/>
              <w:keepLines w:val="0"/>
              <w:widowControl/>
              <w:suppressLineNumbers w:val="0"/>
              <w:jc w:val="righ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24</w:t>
            </w:r>
          </w:p>
        </w:tc>
        <w:tc>
          <w:tcPr>
            <w:tcW w:w="1980" w:type="dxa"/>
            <w:tcBorders>
              <w:top w:val="single" w:color="000000" w:sz="2" w:space="0"/>
              <w:left w:val="single" w:color="000000" w:sz="2" w:space="0"/>
              <w:bottom w:val="single" w:color="000000" w:sz="2" w:space="0"/>
              <w:right w:val="single" w:color="000000" w:sz="2" w:space="0"/>
            </w:tcBorders>
            <w:shd w:val="clear"/>
            <w:vAlign w:val="center"/>
          </w:tcPr>
          <w:p w14:paraId="782E3338">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Vệ sinh cuối vụ &amp; Phơi khô</w:t>
            </w:r>
          </w:p>
        </w:tc>
        <w:tc>
          <w:tcPr>
            <w:tcW w:w="1044" w:type="dxa"/>
            <w:tcBorders>
              <w:top w:val="single" w:color="000000" w:sz="2" w:space="0"/>
              <w:left w:val="single" w:color="000000" w:sz="2" w:space="0"/>
              <w:bottom w:val="single" w:color="000000" w:sz="2" w:space="0"/>
              <w:right w:val="single" w:color="000000" w:sz="2" w:space="0"/>
            </w:tcBorders>
            <w:shd w:val="clear"/>
            <w:vAlign w:val="center"/>
          </w:tcPr>
          <w:p w14:paraId="3B1D700D">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18AFD3E9">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w:t>
            </w:r>
          </w:p>
        </w:tc>
        <w:tc>
          <w:tcPr>
            <w:tcW w:w="996" w:type="dxa"/>
            <w:tcBorders>
              <w:top w:val="single" w:color="000000" w:sz="2" w:space="0"/>
              <w:left w:val="single" w:color="000000" w:sz="2" w:space="0"/>
              <w:bottom w:val="single" w:color="000000" w:sz="2" w:space="0"/>
              <w:right w:val="single" w:color="000000" w:sz="2" w:space="0"/>
            </w:tcBorders>
            <w:shd w:val="clear"/>
            <w:vAlign w:val="center"/>
          </w:tcPr>
          <w:p w14:paraId="050A062D">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w:t>
            </w:r>
          </w:p>
        </w:tc>
        <w:tc>
          <w:tcPr>
            <w:tcW w:w="1022" w:type="dxa"/>
            <w:tcBorders>
              <w:top w:val="single" w:color="000000" w:sz="2" w:space="0"/>
              <w:left w:val="single" w:color="000000" w:sz="2" w:space="0"/>
              <w:bottom w:val="single" w:color="000000" w:sz="2" w:space="0"/>
              <w:right w:val="single" w:color="000000" w:sz="2" w:space="0"/>
            </w:tcBorders>
            <w:shd w:val="clear"/>
            <w:vAlign w:val="center"/>
          </w:tcPr>
          <w:p w14:paraId="111A705F">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w:t>
            </w:r>
          </w:p>
        </w:tc>
        <w:tc>
          <w:tcPr>
            <w:tcW w:w="2687" w:type="dxa"/>
            <w:tcBorders>
              <w:top w:val="single" w:color="000000" w:sz="2" w:space="0"/>
              <w:left w:val="single" w:color="000000" w:sz="2" w:space="0"/>
              <w:bottom w:val="single" w:color="000000" w:sz="2" w:space="0"/>
              <w:right w:val="single" w:color="000000" w:sz="2" w:space="0"/>
            </w:tcBorders>
            <w:shd w:val="clear"/>
            <w:vAlign w:val="center"/>
          </w:tcPr>
          <w:p w14:paraId="6E76797A">
            <w:pPr>
              <w:keepNext w:val="0"/>
              <w:keepLines w:val="0"/>
              <w:widowControl/>
              <w:suppressLineNumbers w:val="0"/>
              <w:jc w:val="left"/>
              <w:textAlignment w:val="center"/>
              <w:rPr>
                <w:rFonts w:hint="default" w:ascii="Arial" w:hAnsi="Arial" w:cs="Arial"/>
                <w:i w:val="0"/>
                <w:iCs w:val="0"/>
                <w:color w:val="000000"/>
                <w:u w:val="none"/>
              </w:rPr>
            </w:pPr>
            <w:r>
              <w:rPr>
                <w:rFonts w:hint="default" w:ascii="Arial" w:hAnsi="Arial" w:eastAsia="SimSun" w:cs="Arial"/>
                <w:i w:val="0"/>
                <w:iCs w:val="0"/>
                <w:color w:val="000000"/>
                <w:kern w:val="0"/>
                <w:sz w:val="24"/>
                <w:szCs w:val="24"/>
                <w:u w:val="none"/>
                <w:bdr w:val="none" w:color="auto" w:sz="0" w:space="0"/>
                <w:lang w:val="en-US" w:eastAsia="zh-CN" w:bidi="ar"/>
              </w:rPr>
              <w:t>Để khu vực trồng được thông thoáng và khô ráo hoàn toàn sau khi khử trùng. Kiểm tra lại toàn bộ cơ sở vật chất, thực hiện bảo trì nếu cần. Chuẩn bị sẵn sàng cho vụ trồng mới.</w:t>
            </w:r>
          </w:p>
        </w:tc>
      </w:tr>
    </w:tbl>
    <w:p w14:paraId="0D4EBA41">
      <w:pPr>
        <w:spacing w:line="240" w:lineRule="auto"/>
        <w:jc w:val="center"/>
        <w:rPr>
          <w:rFonts w:hint="default" w:ascii="Times New Roman" w:hAnsi="Times New Roman" w:cs="Times New Roman"/>
          <w:b/>
          <w:bCs/>
          <w:sz w:val="40"/>
          <w:szCs w:val="40"/>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alibri Light (Headings)">
    <w:altName w:val="Calibri"/>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000247B" w:usb2="00000009" w:usb3="00000000" w:csb0="200001FF" w:csb1="00000000"/>
  </w:font>
  <w:font w:name="Open Sans">
    <w:panose1 w:val="020B0606030504020204"/>
    <w:charset w:val="00"/>
    <w:family w:val="auto"/>
    <w:pitch w:val="default"/>
    <w:sig w:usb0="E00002EF" w:usb1="4000205B" w:usb2="00000028"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A9478D7"/>
    <w:rsid w:val="141619CC"/>
    <w:rsid w:val="2992785D"/>
    <w:rsid w:val="5A9478D7"/>
    <w:rsid w:val="632137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character" w:styleId="9">
    <w:name w:val="Emphasis"/>
    <w:basedOn w:val="7"/>
    <w:qFormat/>
    <w:uiPriority w:val="0"/>
    <w:rPr>
      <w:i/>
      <w:iCs/>
    </w:r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character" w:styleId="12">
    <w:name w:val="HTML Code"/>
    <w:basedOn w:val="7"/>
    <w:uiPriority w:val="0"/>
    <w:rPr>
      <w:rFonts w:ascii="Courier New" w:hAnsi="Courier New" w:cs="Courier New"/>
      <w:sz w:val="20"/>
      <w:szCs w:val="20"/>
    </w:rPr>
  </w:style>
  <w:style w:type="paragraph" w:styleId="13">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7"/>
    <w:uiPriority w:val="0"/>
    <w:rPr>
      <w:color w:val="0000FF"/>
      <w:u w:val="single"/>
    </w:rPr>
  </w:style>
  <w:style w:type="paragraph" w:styleId="1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7"/>
    <w:qFormat/>
    <w:uiPriority w:val="0"/>
    <w:rPr>
      <w:b/>
      <w:bCs/>
    </w:rPr>
  </w:style>
  <w:style w:type="paragraph" w:styleId="1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webp"/><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511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2026-01-24T13:43:00Z</dcterms:created>
  <dc:creator>Kyojuro Rengoku</dc:creator>
  <cp:lastModifiedBy>Kyojuro Rengoku</cp:lastModifiedBy>
  <dcterms:modified xsi:type="dcterms:W3CDTF">2026-01-31T14:24:14Z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BF9636FB917D4EF98DF750512AA6D8B7_13</vt:lpwstr>
  </property>
</Properties>
</file>