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8"/>
        <w:pBdr/>
        <w:bidi w:val="false"/>
        <w:spacing/>
        <w:ind/>
        <w:jc w:val="lef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Harmonia das Cores</w:t>
      </w:r>
      <w:r>
        <w:rPr>
          <w:b/>
          <w:bCs/>
          <w:sz w:val="48"/>
          <w:szCs w:val="48"/>
        </w:rPr>
      </w:r>
    </w:p>
    <w:p>
      <w:pPr>
        <w:pStyle w:val="668"/>
        <w:numPr>
          <w:ilvl w:val="0"/>
          <w:numId w:val="0"/>
        </w:numPr>
        <w:pBdr/>
        <w:bidi w:val="false"/>
        <w:spacing/>
        <w:ind w:firstLine="0"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668"/>
        <w:numPr>
          <w:ilvl w:val="0"/>
          <w:numId w:val="1"/>
        </w:numPr>
        <w:pBdr/>
        <w:bidi w:val="false"/>
        <w:spacing/>
        <w:ind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Circulo Cromático:</w:t>
      </w:r>
      <w:r>
        <w:rPr>
          <w:b/>
          <w:bCs/>
          <w:sz w:val="28"/>
          <w:szCs w:val="28"/>
        </w:rPr>
      </w:r>
    </w:p>
    <w:p>
      <w:pPr>
        <w:pStyle w:val="668"/>
        <w:numPr>
          <w:ilvl w:val="0"/>
          <w:numId w:val="0"/>
        </w:numPr>
        <w:pBdr/>
        <w:bidi w:val="false"/>
        <w:spacing/>
        <w:ind w:firstLine="0" w:left="108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0"/>
        </w:numPr>
        <w:pBdr/>
        <w:bidi w:val="false"/>
        <w:spacing/>
        <w:ind w:firstLine="0" w:left="108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0" allowOverlap="1">
                <wp:simplePos x="0" y="0"/>
                <wp:positionH relativeFrom="column">
                  <wp:posOffset>252730</wp:posOffset>
                </wp:positionH>
                <wp:positionV relativeFrom="paragraph">
                  <wp:posOffset>145415</wp:posOffset>
                </wp:positionV>
                <wp:extent cx="2457450" cy="2181225"/>
                <wp:effectExtent l="0" t="0" r="0" b="0"/>
                <wp:wrapSquare wrapText="bothSides"/>
                <wp:docPr id="1" name="Figura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gura1" descr="" titl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457450" cy="2181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;o:allowoverlap:true;o:allowincell:false;mso-position-horizontal-relative:text;margin-left:19.90pt;mso-position-horizontal:absolute;mso-position-vertical-relative:text;margin-top:11.45pt;mso-position-vertical:absolute;width:193.50pt;height:171.75pt;mso-wrap-distance-left:0.00pt;mso-wrap-distance-top:0.00pt;mso-wrap-distance-right:0.00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1"/>
          <w:numId w:val="1"/>
        </w:numPr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É usado principalmente para nos ajudar a entender a harmonia das cores;</w:t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1"/>
          <w:numId w:val="1"/>
        </w:numPr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Normalmente coisas simétricas são bonitas;</w:t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" behindDoc="0" locked="0" layoutInCell="0" allowOverlap="1">
                <wp:simplePos x="0" y="0"/>
                <wp:positionH relativeFrom="column">
                  <wp:posOffset>407670</wp:posOffset>
                </wp:positionH>
                <wp:positionV relativeFrom="paragraph">
                  <wp:posOffset>174625</wp:posOffset>
                </wp:positionV>
                <wp:extent cx="2295525" cy="2181225"/>
                <wp:effectExtent l="0" t="0" r="0" b="0"/>
                <wp:wrapSquare wrapText="bothSides"/>
                <wp:docPr id="2" name="Figura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2" descr="" titl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295525" cy="2181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;o:allowoverlap:true;o:allowincell:false;mso-position-horizontal-relative:text;margin-left:32.10pt;mso-position-horizontal:absolute;mso-position-vertical-relative:text;margin-top:13.75pt;mso-position-vertical:absolute;width:180.75pt;height:171.75pt;mso-wrap-distance-left:0.00pt;mso-wrap-distance-top:0.00pt;mso-wrap-distance-right:0.00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1"/>
          <w:numId w:val="1"/>
        </w:numPr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As cores principais são: azul, amarelo, vermelho;</w:t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0"/>
        </w:numPr>
        <w:pBdr/>
        <w:bidi w:val="false"/>
        <w:spacing/>
        <w:ind w:firstLine="0" w:left="108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2"/>
          <w:numId w:val="1"/>
        </w:numPr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Conhecidas como cores primárias;</w:t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0"/>
        </w:numPr>
        <w:pBdr/>
        <w:bidi w:val="false"/>
        <w:spacing/>
        <w:ind w:firstLine="0" w:left="144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2"/>
          <w:numId w:val="1"/>
        </w:numPr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Possuem uma harmonia grosseira;</w:t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0"/>
        </w:numPr>
        <w:pBdr/>
        <w:bidi w:val="false"/>
        <w:spacing/>
        <w:ind w:firstLine="0" w:left="144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2"/>
          <w:numId w:val="1"/>
        </w:numPr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Formam um triangulo equilátero no círculo cromático;</w:t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/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/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" behindDoc="0" locked="0" layoutInCell="1" allowOverlap="1">
                <wp:simplePos x="0" y="0"/>
                <wp:positionH relativeFrom="column">
                  <wp:posOffset>-381000</wp:posOffset>
                </wp:positionH>
                <wp:positionV relativeFrom="paragraph">
                  <wp:posOffset>197693</wp:posOffset>
                </wp:positionV>
                <wp:extent cx="2490470" cy="2467610"/>
                <wp:effectExtent l="0" t="0" r="0" b="0"/>
                <wp:wrapSquare wrapText="bothSides"/>
                <wp:docPr id="3" name="Figura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106189" name="Figura3" descr="" titl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490469" cy="2467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4;o:allowoverlap:true;o:allowincell:true;mso-position-horizontal-relative:text;margin-left:-30.00pt;mso-position-horizontal:absolute;mso-position-vertical-relative:text;margin-top:15.57pt;mso-position-vertical:absolute;width:196.10pt;height:194.30pt;mso-wrap-distance-left:0.00pt;mso-wrap-distance-top:0.00pt;mso-wrap-distance-right:0.00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/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1"/>
          <w:numId w:val="1"/>
        </w:numPr>
        <w:pBdr/>
        <w:bidi w:val="false"/>
        <w:spacing/>
        <w:ind/>
        <w:jc w:val="both"/>
        <w:rPr/>
      </w:pPr>
      <w:r>
        <w:rPr>
          <w:b w:val="0"/>
          <w:bCs w:val="0"/>
          <w:sz w:val="28"/>
          <w:szCs w:val="28"/>
        </w:rPr>
      </w:r>
      <w:r/>
      <w:r>
        <w:rPr>
          <w:b w:val="0"/>
          <w:bCs w:val="0"/>
          <w:sz w:val="28"/>
          <w:szCs w:val="28"/>
        </w:rPr>
        <w:t xml:space="preserve">As cores secundária são: laranja, violeta e o verde;</w:t>
      </w:r>
      <w:r/>
    </w:p>
    <w:p>
      <w:pPr>
        <w:pStyle w:val="668"/>
        <w:numPr>
          <w:ilvl w:val="0"/>
          <w:numId w:val="0"/>
        </w:numPr>
        <w:pBdr/>
        <w:bidi w:val="false"/>
        <w:spacing/>
        <w:ind w:firstLine="0" w:left="108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2"/>
          <w:numId w:val="1"/>
        </w:numPr>
        <w:pBdr/>
        <w:bidi w:val="false"/>
        <w:spacing/>
        <w:ind/>
        <w:jc w:val="both"/>
        <w:rPr/>
      </w:pPr>
      <w:r>
        <w:rPr>
          <w:b w:val="0"/>
          <w:bCs w:val="0"/>
          <w:sz w:val="28"/>
          <w:szCs w:val="28"/>
        </w:rPr>
        <w:t xml:space="preserve">Tais como as cores primárias, são grosseiras e duras de se trabalhar;</w:t>
      </w:r>
      <w:r/>
    </w:p>
    <w:p>
      <w:pPr>
        <w:pStyle w:val="668"/>
        <w:numPr>
          <w:ilvl w:val="0"/>
          <w:numId w:val="0"/>
        </w:numPr>
        <w:pBdr/>
        <w:bidi w:val="false"/>
        <w:spacing/>
        <w:ind w:firstLine="0" w:left="108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1"/>
          <w:numId w:val="1"/>
        </w:numPr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" behindDoc="0" locked="0" layoutInCell="0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-116205</wp:posOffset>
                </wp:positionV>
                <wp:extent cx="3393440" cy="2247900"/>
                <wp:effectExtent l="0" t="0" r="0" b="0"/>
                <wp:wrapSquare wrapText="bothSides"/>
                <wp:docPr id="4" name="Figura4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Figura4" descr="" titl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393440" cy="2247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5;o:allowoverlap:true;o:allowincell:false;mso-position-horizontal-relative:text;margin-left:0.95pt;mso-position-horizontal:absolute;mso-position-vertical-relative:text;margin-top:-9.15pt;mso-position-vertical:absolute;width:267.20pt;height:177.00pt;mso-wrap-distance-left:0.00pt;mso-wrap-distance-top:0.00pt;mso-wrap-distance-right:0.00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</w:rPr>
        <w:t xml:space="preserve">As cores terciárias são todas as misturas entre as cores primárias e secundárias;</w:t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2"/>
          <w:numId w:val="1"/>
        </w:numPr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Sempre que se vai nomear cores terciarias a nomeação ocorre na ordem de primeiro o nome da cor primária e depois o nome da cor terciária;</w:t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" behindDoc="0" locked="0" layoutInCell="0" allowOverlap="1">
                <wp:simplePos x="0" y="0"/>
                <wp:positionH relativeFrom="column">
                  <wp:posOffset>97790</wp:posOffset>
                </wp:positionH>
                <wp:positionV relativeFrom="paragraph">
                  <wp:posOffset>170180</wp:posOffset>
                </wp:positionV>
                <wp:extent cx="3412490" cy="2537460"/>
                <wp:effectExtent l="0" t="0" r="0" b="0"/>
                <wp:wrapSquare wrapText="bothSides"/>
                <wp:docPr id="5" name="Figura5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Figura5" descr="" titl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412490" cy="2537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6;o:allowoverlap:true;o:allowincell:false;mso-position-horizontal-relative:text;margin-left:7.70pt;mso-position-horizontal:absolute;mso-position-vertical-relative:text;margin-top:13.40pt;mso-position-vertical:absolute;width:268.70pt;height:199.80pt;mso-wrap-distance-left:0.00pt;mso-wrap-distance-top:0.00pt;mso-wrap-distance-right:0.00pt;mso-wrap-distance-bottom:0.00pt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1"/>
          <w:numId w:val="1"/>
        </w:numPr>
        <w:pBdr/>
        <w:bidi w:val="false"/>
        <w:spacing/>
        <w:ind/>
        <w:jc w:val="both"/>
        <w:rPr/>
      </w:pPr>
      <w:r>
        <w:rPr>
          <w:b w:val="0"/>
          <w:bCs w:val="0"/>
          <w:sz w:val="28"/>
          <w:szCs w:val="28"/>
        </w:rPr>
        <w:t xml:space="preserve">É possível dividir claramente no círculo cromático as temperaturas de cores fazendo uma distinção clara delas.</w:t>
      </w:r>
      <w:r/>
    </w:p>
    <w:p>
      <w:pPr>
        <w:pStyle w:val="668"/>
        <w:numPr>
          <w:ilvl w:val="0"/>
          <w:numId w:val="0"/>
        </w:numPr>
        <w:pBdr/>
        <w:bidi w:val="false"/>
        <w:spacing/>
        <w:ind w:firstLine="0" w:left="108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2"/>
          <w:numId w:val="1"/>
        </w:numPr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Tudo que esta do lado esquerdo são cores frias;</w:t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0"/>
        </w:numPr>
        <w:pBdr/>
        <w:bidi w:val="false"/>
        <w:spacing/>
        <w:ind w:firstLine="0" w:left="144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2"/>
          <w:numId w:val="1"/>
        </w:numPr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Tudo que esta do lado direito são cores quentes;</w:t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1"/>
          <w:numId w:val="1"/>
        </w:numPr>
        <w:pBdr/>
        <w:bidi w:val="false"/>
        <w:spacing/>
        <w:ind/>
        <w:jc w:val="both"/>
        <w:rPr/>
      </w:pPr>
      <w:r/>
      <w:r>
        <w:rPr>
          <w:b w:val="0"/>
          <w:bCs w:val="0"/>
          <w:sz w:val="28"/>
          <w:szCs w:val="28"/>
        </w:rPr>
        <w:t xml:space="preserve">Cores complementares são aquelas cores que tem mais contraste entre si;</w:t>
      </w:r>
      <w:r/>
    </w:p>
    <w:p>
      <w:pPr>
        <w:pStyle w:val="668"/>
        <w:numPr>
          <w:ilvl w:val="2"/>
          <w:numId w:val="1"/>
        </w:numPr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/>
      <w:r>
        <w:rPr>
          <w:b w:val="0"/>
          <w:bCs w:val="0"/>
          <w:sz w:val="28"/>
          <w:szCs w:val="28"/>
        </w:rPr>
        <w:t xml:space="preserve">Ex: A cor que mais contrasta com o violeta é o amarelo por que ele está no extremo oposto ao violeta;</w:t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" behindDoc="0" locked="0" layoutInCell="1" allowOverlap="1">
                <wp:simplePos x="0" y="0"/>
                <wp:positionH relativeFrom="column">
                  <wp:posOffset>-396557</wp:posOffset>
                </wp:positionH>
                <wp:positionV relativeFrom="paragraph">
                  <wp:posOffset>91596</wp:posOffset>
                </wp:positionV>
                <wp:extent cx="3086735" cy="2442210"/>
                <wp:effectExtent l="0" t="0" r="0" b="0"/>
                <wp:wrapSquare wrapText="bothSides"/>
                <wp:docPr id="6" name="Figura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7381048" name="Figura6" descr="" titl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086734" cy="2442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7;o:allowoverlap:true;o:allowincell:true;mso-position-horizontal-relative:text;margin-left:-31.22pt;mso-position-horizontal:absolute;mso-position-vertical-relative:text;margin-top:7.21pt;mso-position-vertical:absolute;width:243.05pt;height:192.30pt;mso-wrap-distance-left:0.00pt;mso-wrap-distance-top:0.00pt;mso-wrap-distance-right:0.00pt;mso-wrap-distance-bottom:0.00pt;z-index:1;" stroked="false">
                <w10:wrap type="square"/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0"/>
        </w:numPr>
        <w:pBdr/>
        <w:bidi w:val="false"/>
        <w:spacing/>
        <w:ind w:firstLine="0" w:left="108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/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1"/>
          <w:numId w:val="1"/>
        </w:numPr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/>
      <w:r>
        <w:rPr>
          <w:b w:val="0"/>
          <w:bCs w:val="0"/>
          <w:sz w:val="28"/>
          <w:szCs w:val="28"/>
        </w:rPr>
        <w:t xml:space="preserve">As cores análogas são aquelas que não têm um contraste tão grande, mas possuem uma harmonia;</w:t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2"/>
          <w:numId w:val="1"/>
        </w:numPr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Também é possível usar misturas entre a cores análogas e uma complementar</w:t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22302</wp:posOffset>
                </wp:positionV>
                <wp:extent cx="2834640" cy="2465070"/>
                <wp:effectExtent l="0" t="0" r="0" b="0"/>
                <wp:wrapSquare wrapText="bothSides"/>
                <wp:docPr id="7" name="Figura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500287" name="Figura7" descr="" titl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834639" cy="2465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8;o:allowoverlap:true;o:allowincell:true;mso-position-horizontal-relative:text;margin-left:0.00pt;mso-position-horizontal:absolute;mso-position-vertical-relative:text;margin-top:1.76pt;mso-position-vertical:absolute;width:223.20pt;height:194.10pt;mso-wrap-distance-left:0.00pt;mso-wrap-distance-top:0.00pt;mso-wrap-distance-right:0.00pt;mso-wrap-distance-bottom:0.00pt;z-index:1;" stroked="false">
                <w10:wrap type="square"/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/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1"/>
          <w:numId w:val="1"/>
        </w:numPr>
        <w:pBdr/>
        <w:bidi w:val="false"/>
        <w:spacing/>
        <w:ind/>
        <w:jc w:val="both"/>
        <w:rPr/>
      </w:pPr>
      <w:r>
        <w:rPr>
          <w:b w:val="0"/>
          <w:bCs w:val="0"/>
          <w:sz w:val="28"/>
          <w:szCs w:val="28"/>
        </w:rPr>
        <w:t xml:space="preserve">Cores intercaladas</w:t>
      </w:r>
      <w:r/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/>
      <w:r/>
      <w:r/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/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/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/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/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/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/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/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/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/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" behindDoc="0" locked="0" layoutInCell="1" allowOverlap="1">
                <wp:simplePos x="0" y="0"/>
                <wp:positionH relativeFrom="column">
                  <wp:posOffset>3527425</wp:posOffset>
                </wp:positionH>
                <wp:positionV relativeFrom="paragraph">
                  <wp:posOffset>32593</wp:posOffset>
                </wp:positionV>
                <wp:extent cx="2787650" cy="2124075"/>
                <wp:effectExtent l="0" t="0" r="0" b="0"/>
                <wp:wrapSquare wrapText="bothSides"/>
                <wp:docPr id="8" name="Figura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9201922" name="Figura8" descr="" titl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787649" cy="2124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9;o:allowoverlap:true;o:allowincell:true;mso-position-horizontal-relative:text;margin-left:277.75pt;mso-position-horizontal:absolute;mso-position-vertical-relative:text;margin-top:2.57pt;mso-position-vertical:absolute;width:219.50pt;height:167.25pt;mso-wrap-distance-left:0.00pt;mso-wrap-distance-top:0.00pt;mso-wrap-distance-right:0.00pt;mso-wrap-distance-bottom:0.00pt;z-index:1;" stroked="false">
                <w10:wrap type="square"/>
                <v:imagedata r:id="rId16" o:title=""/>
                <o:lock v:ext="edit" rotation="t"/>
              </v:shape>
            </w:pict>
          </mc:Fallback>
        </mc:AlternateContent>
      </w:r>
      <w:r/>
      <w:r>
        <w:rPr>
          <w:b w:val="0"/>
          <w:bCs w:val="0"/>
          <w:sz w:val="28"/>
          <w:szCs w:val="28"/>
        </w:rPr>
      </w:r>
    </w:p>
    <w:p>
      <w:pPr>
        <w:pStyle w:val="668"/>
        <w:pBdr/>
        <w:bidi w:val="false"/>
        <w:spacing/>
        <w:ind/>
        <w:jc w:val="both"/>
        <w:rPr>
          <w:b w:val="0"/>
          <w:bCs w:val="0"/>
          <w:sz w:val="28"/>
          <w:szCs w:val="28"/>
        </w:rPr>
      </w:pPr>
      <w:r/>
      <w:r>
        <w:rPr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"/>
        </w:numPr>
        <w:pBdr/>
        <w:bidi w:val="false"/>
        <w:spacing/>
        <w:ind/>
        <w:jc w:val="both"/>
        <w:rPr>
          <w:b/>
          <w:bCs/>
        </w:rPr>
      </w:pPr>
      <w:r>
        <w:rPr>
          <w:b/>
          <w:bCs/>
          <w:sz w:val="28"/>
          <w:szCs w:val="28"/>
        </w:rPr>
        <w:t xml:space="preserve">Ferramentas de Paleta de Cores:</w:t>
      </w:r>
      <w:r>
        <w:rPr>
          <w:b/>
          <w:bCs/>
        </w:rPr>
      </w:r>
    </w:p>
    <w:p>
      <w:pPr>
        <w:pStyle w:val="668"/>
        <w:numPr>
          <w:ilvl w:val="1"/>
          <w:numId w:val="1"/>
        </w:numPr>
        <w:pBdr/>
        <w:bidi w:val="false"/>
        <w:spacing/>
        <w:ind/>
        <w:jc w:val="both"/>
        <w:rPr>
          <w:b w:val="0"/>
          <w:bCs w:val="0"/>
        </w:rPr>
      </w:pPr>
      <w:r>
        <w:rPr>
          <w:b w:val="0"/>
          <w:bCs w:val="0"/>
          <w:sz w:val="28"/>
          <w:szCs w:val="28"/>
        </w:rPr>
        <w:t xml:space="preserve">Adobe Colos</w:t>
      </w:r>
      <w:r>
        <w:rPr>
          <w:b w:val="0"/>
          <w:bCs w:val="0"/>
        </w:rPr>
      </w:r>
    </w:p>
    <w:p>
      <w:pPr>
        <w:pStyle w:val="668"/>
        <w:numPr>
          <w:ilvl w:val="1"/>
          <w:numId w:val="1"/>
        </w:numPr>
        <w:pBdr/>
        <w:bidi w:val="false"/>
        <w:spacing/>
        <w:ind/>
        <w:jc w:val="both"/>
        <w:rPr>
          <w:b w:val="0"/>
          <w:bCs w:val="0"/>
        </w:rPr>
      </w:pPr>
      <w:r>
        <w:rPr>
          <w:b w:val="0"/>
          <w:bCs w:val="0"/>
          <w:sz w:val="28"/>
          <w:szCs w:val="28"/>
        </w:rPr>
      </w:r>
      <w:r/>
      <w:r>
        <w:rPr>
          <w:b w:val="0"/>
          <w:bCs w:val="0"/>
          <w:sz w:val="28"/>
          <w:szCs w:val="28"/>
        </w:rPr>
        <w:t xml:space="preserve">Paleton</w:t>
      </w:r>
      <w:r>
        <w:rPr>
          <w:b w:val="0"/>
          <w:bCs w:val="0"/>
        </w:rPr>
      </w:r>
    </w:p>
    <w:p>
      <w:pPr>
        <w:pStyle w:val="668"/>
        <w:numPr>
          <w:ilvl w:val="1"/>
          <w:numId w:val="1"/>
        </w:numPr>
        <w:pBdr/>
        <w:bidi w:val="false"/>
        <w:spacing/>
        <w:ind/>
        <w:jc w:val="both"/>
        <w:rPr>
          <w:b w:val="0"/>
          <w:bCs w:val="0"/>
        </w:rPr>
      </w:pPr>
      <w:r>
        <w:rPr>
          <w:b w:val="0"/>
          <w:bCs w:val="0"/>
          <w:sz w:val="28"/>
          <w:szCs w:val="28"/>
        </w:rPr>
        <w:t xml:space="preserve">Coolors</w:t>
      </w:r>
      <w:r>
        <w:rPr>
          <w:b w:val="0"/>
          <w:bCs w:val="0"/>
        </w:rPr>
      </w:r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Noto Sans CJK SC">
    <w:panose1 w:val="020B0500000000000000"/>
  </w:font>
  <w:font w:name="OpenSymbol">
    <w:panose1 w:val="050100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8"/>
    <w:next w:val="66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8"/>
    <w:next w:val="66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8"/>
    <w:next w:val="66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8"/>
    <w:next w:val="66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8"/>
    <w:next w:val="66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8"/>
    <w:next w:val="66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8"/>
    <w:next w:val="66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8"/>
    <w:next w:val="6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Noto Sans Devanagari"/>
      <w:color w:val="auto"/>
      <w:sz w:val="24"/>
      <w:szCs w:val="24"/>
      <w:lang w:val="pt-BR" w:eastAsia="zh-CN" w:bidi="hi-IN"/>
    </w:rPr>
  </w:style>
  <w:style w:type="character" w:styleId="669">
    <w:name w:val="Marcadores"/>
    <w:qFormat/>
    <w:pPr>
      <w:pBdr/>
      <w:spacing/>
      <w:ind/>
    </w:pPr>
    <w:rPr>
      <w:rFonts w:ascii="OpenSymbol" w:hAnsi="OpenSymbol" w:eastAsia="OpenSymbol" w:cs="OpenSymbol"/>
    </w:rPr>
  </w:style>
  <w:style w:type="paragraph" w:styleId="670">
    <w:name w:val="Título"/>
    <w:basedOn w:val="668"/>
    <w:next w:val="671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671">
    <w:name w:val="Body Text"/>
    <w:basedOn w:val="668"/>
    <w:pPr>
      <w:pBdr/>
      <w:spacing w:after="140" w:before="0" w:line="276" w:lineRule="auto"/>
      <w:ind/>
    </w:pPr>
  </w:style>
  <w:style w:type="paragraph" w:styleId="672">
    <w:name w:val="List"/>
    <w:basedOn w:val="671"/>
    <w:pPr>
      <w:pBdr/>
      <w:spacing/>
      <w:ind/>
    </w:pPr>
    <w:rPr>
      <w:rFonts w:cs="Noto Sans Devanagari"/>
    </w:rPr>
  </w:style>
  <w:style w:type="paragraph" w:styleId="673">
    <w:name w:val="Caption"/>
    <w:basedOn w:val="668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674">
    <w:name w:val="Índice"/>
    <w:basedOn w:val="668"/>
    <w:qFormat/>
    <w:pPr>
      <w:suppressLineNumbers w:val="true"/>
      <w:pBdr/>
      <w:spacing/>
      <w:ind/>
    </w:pPr>
    <w:rPr>
      <w:rFonts w:cs="Noto Sans Devanagari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pt-BR</dc:language>
  <cp:revision>3</cp:revision>
  <dcterms:created xsi:type="dcterms:W3CDTF">2026-03-25T14:45:18Z</dcterms:created>
  <dcterms:modified xsi:type="dcterms:W3CDTF">2026-04-12T13:20:21Z</dcterms:modified>
</cp:coreProperties>
</file>