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/>
      <w:bookmarkStart w:id="0" w:name="_GoBack"/>
      <w:r>
        <w:rPr>
          <w:b/>
          <w:bCs/>
          <w:sz w:val="40"/>
          <w:szCs w:val="40"/>
        </w:rPr>
        <w:t xml:space="preserve">Resumo de algumas coisas de HTML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60AD7A85">
      <w:pPr>
        <w:pStyle w:val="904"/>
        <w:numPr>
          <w:ilvl w:val="0"/>
          <w:numId w:val="2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40"/>
          <w:szCs w:val="40"/>
          <w:highlight w:val="none"/>
        </w:rPr>
      </w:r>
      <w:bookmarkEnd w:id="0"/>
      <w:r>
        <w:rPr>
          <w:b w:val="0"/>
          <w:bCs w:val="0"/>
          <w:sz w:val="28"/>
          <w:szCs w:val="28"/>
        </w:rPr>
        <w:t xml:space="preserve">A tag </w:t>
      </w:r>
      <w:r>
        <w:rPr>
          <w:b/>
          <w:bCs/>
          <w:sz w:val="28"/>
          <w:szCs w:val="28"/>
        </w:rPr>
        <w:t xml:space="preserve">&lt;header&gt; </w:t>
      </w:r>
      <w:r>
        <w:rPr>
          <w:b w:val="0"/>
          <w:bCs w:val="0"/>
          <w:sz w:val="28"/>
          <w:szCs w:val="28"/>
        </w:rPr>
        <w:t xml:space="preserve">é o elemento sem</w:t>
      </w:r>
      <w:r>
        <w:rPr>
          <w:b w:val="0"/>
          <w:bCs w:val="0"/>
          <w:sz w:val="28"/>
          <w:szCs w:val="28"/>
        </w:rPr>
        <w:t xml:space="preserve">ântico do HTML5 que se coloca dentro do </w:t>
      </w:r>
      <w:r>
        <w:rPr>
          <w:b/>
          <w:bCs/>
          <w:sz w:val="28"/>
          <w:szCs w:val="28"/>
        </w:rPr>
        <w:t xml:space="preserve">&lt;body&gt;. </w:t>
      </w:r>
      <w:r>
        <w:rPr>
          <w:b w:val="0"/>
          <w:bCs w:val="0"/>
          <w:sz w:val="28"/>
          <w:szCs w:val="28"/>
        </w:rPr>
        <w:t xml:space="preserve">A funç</w:t>
      </w:r>
      <w:r>
        <w:rPr>
          <w:b w:val="0"/>
          <w:bCs w:val="0"/>
          <w:sz w:val="28"/>
          <w:szCs w:val="28"/>
        </w:rPr>
        <w:t xml:space="preserve">ão dela </w:t>
      </w:r>
      <w:r>
        <w:rPr>
          <w:b w:val="0"/>
          <w:bCs w:val="0"/>
          <w:sz w:val="28"/>
          <w:szCs w:val="28"/>
        </w:rPr>
        <w:t xml:space="preserve">é agrupar o cont</w:t>
      </w:r>
      <w:r>
        <w:rPr>
          <w:b w:val="0"/>
          <w:bCs w:val="0"/>
          <w:sz w:val="28"/>
          <w:szCs w:val="28"/>
        </w:rPr>
        <w:t xml:space="preserve">e</w:t>
      </w:r>
      <w:r>
        <w:rPr>
          <w:b w:val="0"/>
          <w:bCs w:val="0"/>
          <w:sz w:val="28"/>
          <w:szCs w:val="28"/>
        </w:rPr>
        <w:t xml:space="preserve">údo introdut</w:t>
      </w:r>
      <w:r>
        <w:rPr>
          <w:b w:val="0"/>
          <w:bCs w:val="0"/>
          <w:sz w:val="28"/>
          <w:szCs w:val="28"/>
        </w:rPr>
        <w:t xml:space="preserve">ório ou de navegaç</w:t>
      </w:r>
      <w:r>
        <w:rPr>
          <w:b w:val="0"/>
          <w:bCs w:val="0"/>
          <w:sz w:val="28"/>
          <w:szCs w:val="28"/>
        </w:rPr>
        <w:t xml:space="preserve">ão de uma p</w:t>
      </w:r>
      <w:r>
        <w:rPr>
          <w:b w:val="0"/>
          <w:bCs w:val="0"/>
          <w:sz w:val="28"/>
          <w:szCs w:val="28"/>
        </w:rPr>
        <w:t xml:space="preserve">ágina ou de uma seç</w:t>
      </w:r>
      <w:r>
        <w:rPr>
          <w:b w:val="0"/>
          <w:bCs w:val="0"/>
          <w:sz w:val="28"/>
          <w:szCs w:val="28"/>
        </w:rPr>
        <w:t xml:space="preserve">ão espec</w:t>
      </w:r>
      <w:r>
        <w:rPr>
          <w:b w:val="0"/>
          <w:bCs w:val="0"/>
          <w:sz w:val="28"/>
          <w:szCs w:val="28"/>
        </w:rPr>
        <w:t xml:space="preserve">ífica.</w:t>
      </w:r>
      <w:r>
        <w:rPr>
          <w:b/>
          <w:bCs/>
          <w:sz w:val="48"/>
          <w:szCs w:val="48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48"/>
          <w:szCs w:val="48"/>
        </w:rPr>
      </w:r>
    </w:p>
    <w:p w14:paraId="15DA70EA">
      <w:pPr>
        <w:pStyle w:val="904"/>
        <w:numPr>
          <w:ilvl w:val="1"/>
          <w:numId w:val="2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  <w:t xml:space="preserve">O principal prop</w:t>
      </w:r>
      <w:r>
        <w:rPr>
          <w:b w:val="0"/>
          <w:bCs w:val="0"/>
          <w:sz w:val="28"/>
          <w:szCs w:val="28"/>
          <w:highlight w:val="none"/>
        </w:rPr>
        <w:t xml:space="preserve">ósito da </w:t>
      </w:r>
      <w:r>
        <w:rPr>
          <w:b/>
          <w:bCs/>
          <w:sz w:val="28"/>
          <w:szCs w:val="28"/>
          <w:highlight w:val="none"/>
        </w:rPr>
        <w:t xml:space="preserve">&lt;header&gt;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é dar significado e estrutura ao seu c</w:t>
      </w:r>
      <w:r>
        <w:rPr>
          <w:b w:val="0"/>
          <w:bCs w:val="0"/>
          <w:sz w:val="28"/>
          <w:szCs w:val="28"/>
          <w:highlight w:val="none"/>
        </w:rPr>
        <w:t xml:space="preserve">ódigo. Ao u</w:t>
      </w:r>
      <w:r>
        <w:rPr>
          <w:b w:val="0"/>
          <w:bCs w:val="0"/>
          <w:sz w:val="28"/>
          <w:szCs w:val="28"/>
          <w:highlight w:val="none"/>
        </w:rPr>
        <w:t xml:space="preserve">s</w:t>
      </w:r>
      <w:r>
        <w:rPr>
          <w:b w:val="0"/>
          <w:bCs w:val="0"/>
          <w:sz w:val="28"/>
          <w:szCs w:val="28"/>
          <w:highlight w:val="none"/>
        </w:rPr>
        <w:t xml:space="preserve">á-la, voc</w:t>
      </w:r>
      <w:r>
        <w:rPr>
          <w:b w:val="0"/>
          <w:bCs w:val="0"/>
          <w:sz w:val="28"/>
          <w:szCs w:val="28"/>
          <w:highlight w:val="none"/>
        </w:rPr>
        <w:t xml:space="preserve">ê informa ao navegador e aos mecanismos de busca (como o Google) que </w:t>
        <w:tab/>
        <w:t xml:space="preserve">“Este bloco </w:t>
      </w:r>
      <w:r>
        <w:rPr>
          <w:b w:val="0"/>
          <w:bCs w:val="0"/>
          <w:sz w:val="28"/>
          <w:szCs w:val="28"/>
          <w:highlight w:val="none"/>
        </w:rPr>
        <w:t xml:space="preserve">é o cabeçalho</w:t>
      </w:r>
      <w:r>
        <w:rPr>
          <w:b w:val="0"/>
          <w:bCs w:val="0"/>
          <w:sz w:val="28"/>
          <w:szCs w:val="28"/>
          <w:highlight w:val="none"/>
        </w:rPr>
        <w:t xml:space="preserve">”</w:t>
      </w:r>
      <w:r>
        <w:rPr>
          <w:b w:val="0"/>
          <w:bCs w:val="0"/>
          <w:sz w:val="28"/>
          <w:szCs w:val="28"/>
          <w:highlight w:val="none"/>
        </w:rPr>
        <w:t xml:space="preserve">.</w:t>
      </w:r>
      <w:r>
        <w:rPr>
          <w:b/>
          <w:bCs/>
          <w:sz w:val="48"/>
          <w:szCs w:val="48"/>
        </w:rPr>
      </w:r>
    </w:p>
    <w:p w14:paraId="4FBC4607">
      <w:pPr>
        <w:pBdr/>
        <w:spacing/>
        <w:ind w:firstLine="0" w:left="1417"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F34AC43">
      <w:pPr>
        <w:pStyle w:val="904"/>
        <w:numPr>
          <w:ilvl w:val="0"/>
          <w:numId w:val="2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A tag </w:t>
      </w:r>
      <w:r>
        <w:rPr>
          <w:b/>
          <w:bCs/>
          <w:sz w:val="28"/>
          <w:szCs w:val="28"/>
          <w:highlight w:val="none"/>
        </w:rPr>
        <w:t xml:space="preserve">&lt;nav&gt; 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é outro elemento sem</w:t>
      </w:r>
      <w:r>
        <w:rPr>
          <w:b w:val="0"/>
          <w:bCs w:val="0"/>
          <w:sz w:val="28"/>
          <w:szCs w:val="28"/>
          <w:highlight w:val="none"/>
        </w:rPr>
        <w:t xml:space="preserve">ântico do HTML5. Seu nome </w:t>
      </w:r>
      <w:r>
        <w:rPr>
          <w:b w:val="0"/>
          <w:bCs w:val="0"/>
          <w:sz w:val="28"/>
          <w:szCs w:val="28"/>
          <w:highlight w:val="none"/>
        </w:rPr>
        <w:t xml:space="preserve">é uma abreviaç</w:t>
      </w:r>
      <w:r>
        <w:rPr>
          <w:b w:val="0"/>
          <w:bCs w:val="0"/>
          <w:sz w:val="28"/>
          <w:szCs w:val="28"/>
          <w:highlight w:val="none"/>
        </w:rPr>
        <w:t xml:space="preserve">ão de “navigation” (navegaç</w:t>
      </w:r>
      <w:r>
        <w:rPr>
          <w:b w:val="0"/>
          <w:bCs w:val="0"/>
          <w:sz w:val="28"/>
          <w:szCs w:val="28"/>
          <w:highlight w:val="none"/>
        </w:rPr>
        <w:t xml:space="preserve">ão</w:t>
      </w:r>
      <w:r>
        <w:rPr>
          <w:b w:val="0"/>
          <w:bCs w:val="0"/>
          <w:sz w:val="28"/>
          <w:szCs w:val="28"/>
          <w:highlight w:val="none"/>
        </w:rPr>
        <w:t xml:space="preserve">) e sua funç</w:t>
      </w:r>
      <w:r>
        <w:rPr>
          <w:b w:val="0"/>
          <w:bCs w:val="0"/>
          <w:sz w:val="28"/>
          <w:szCs w:val="28"/>
          <w:highlight w:val="none"/>
        </w:rPr>
        <w:t xml:space="preserve">ão </w:t>
      </w:r>
      <w:r>
        <w:rPr>
          <w:b w:val="0"/>
          <w:bCs w:val="0"/>
          <w:sz w:val="28"/>
          <w:szCs w:val="28"/>
          <w:highlight w:val="none"/>
        </w:rPr>
        <w:t xml:space="preserve">é especificamente para agrupar os links de navegaç</w:t>
      </w:r>
      <w:r>
        <w:rPr>
          <w:b w:val="0"/>
          <w:bCs w:val="0"/>
          <w:sz w:val="28"/>
          <w:szCs w:val="28"/>
          <w:highlight w:val="none"/>
        </w:rPr>
        <w:t xml:space="preserve">ão mais importantes de uma p</w:t>
      </w:r>
      <w:r>
        <w:rPr>
          <w:b w:val="0"/>
          <w:bCs w:val="0"/>
          <w:sz w:val="28"/>
          <w:szCs w:val="28"/>
          <w:highlight w:val="none"/>
        </w:rPr>
        <w:t xml:space="preserve">ágina. Pense nela como a sinalizaç</w:t>
      </w:r>
      <w:r>
        <w:rPr>
          <w:b w:val="0"/>
          <w:bCs w:val="0"/>
          <w:sz w:val="28"/>
          <w:szCs w:val="28"/>
          <w:highlight w:val="none"/>
        </w:rPr>
        <w:t xml:space="preserve">ão de um pr</w:t>
      </w:r>
      <w:r>
        <w:rPr>
          <w:b w:val="0"/>
          <w:bCs w:val="0"/>
          <w:sz w:val="28"/>
          <w:szCs w:val="28"/>
          <w:highlight w:val="none"/>
        </w:rPr>
        <w:t xml:space="preserve">édio: ela aponta para as principais </w:t>
      </w:r>
      <w:r>
        <w:rPr>
          <w:b w:val="0"/>
          <w:bCs w:val="0"/>
          <w:sz w:val="28"/>
          <w:szCs w:val="28"/>
          <w:highlight w:val="none"/>
        </w:rPr>
        <w:t xml:space="preserve">áreas e seç</w:t>
      </w:r>
      <w:r>
        <w:rPr>
          <w:b w:val="0"/>
          <w:bCs w:val="0"/>
          <w:sz w:val="28"/>
          <w:szCs w:val="28"/>
          <w:highlight w:val="none"/>
        </w:rPr>
        <w:t xml:space="preserve">ões do seu site.</w:t>
      </w:r>
      <w:r>
        <w:rPr>
          <w:b/>
          <w:bCs/>
          <w:sz w:val="48"/>
          <w:szCs w:val="48"/>
        </w:rPr>
      </w:r>
    </w:p>
    <w:p w14:paraId="78B8675F">
      <w:pPr>
        <w:pBdr/>
        <w:spacing/>
        <w:ind w:firstLine="0" w:left="1417"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8A9282D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A &lt;nav&gt; é ideal para:</w:t>
      </w:r>
      <w:r/>
    </w:p>
    <w:p w14:paraId="325CE504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 Menu principal do site (geralmente no topo, dentro do </w:t>
      </w:r>
      <w:r/>
      <w:r>
        <w:rPr>
          <w:b w:val="0"/>
          <w:bCs w:val="0"/>
          <w:sz w:val="28"/>
          <w:szCs w:val="28"/>
          <w:highlight w:val="none"/>
        </w:rPr>
        <w:t xml:space="preserve">&lt;header&gt;).</w:t>
      </w:r>
      <w:r/>
      <w:r/>
    </w:p>
    <w:p w14:paraId="2D9BC975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Navegação em uma barra lateral (sidebar).</w:t>
      </w:r>
      <w:r/>
    </w:p>
    <w:p w14:paraId="72CC30F4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Um índice ou tabela de conteúdos de uma página longa.</w:t>
      </w:r>
      <w:r/>
    </w:p>
    <w:p w14:paraId="0CEA0FA7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 Links de paginação (Ex: "Anterior", "1", "2", "3", </w:t>
      </w:r>
      <w:r>
        <w:rPr>
          <w:b w:val="0"/>
          <w:bCs w:val="0"/>
          <w:sz w:val="28"/>
          <w:szCs w:val="28"/>
          <w:highlight w:val="none"/>
        </w:rPr>
        <w:t xml:space="preserve">"Próximo").</w:t>
      </w:r>
      <w:r/>
    </w:p>
    <w:p w14:paraId="238C787D">
      <w:pPr>
        <w:pBdr/>
        <w:spacing/>
        <w:ind w:firstLine="0" w:left="1417"/>
        <w:jc w:val="both"/>
        <w:rPr/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01F386E">
      <w:pPr>
        <w:pStyle w:val="904"/>
        <w:numPr>
          <w:ilvl w:val="0"/>
          <w:numId w:val="2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  <w:t xml:space="preserve">O </w:t>
      </w:r>
      <w:r>
        <w:rPr>
          <w:b/>
          <w:bCs/>
          <w:sz w:val="28"/>
          <w:szCs w:val="28"/>
          <w:highlight w:val="none"/>
        </w:rPr>
        <w:t xml:space="preserve">footer</w:t>
      </w:r>
      <w:r>
        <w:rPr>
          <w:b w:val="0"/>
          <w:bCs w:val="0"/>
          <w:sz w:val="28"/>
          <w:szCs w:val="28"/>
          <w:highlight w:val="none"/>
        </w:rPr>
        <w:t xml:space="preserve"> (ou rodap</w:t>
      </w:r>
      <w:r>
        <w:rPr>
          <w:b w:val="0"/>
          <w:bCs w:val="0"/>
          <w:sz w:val="28"/>
          <w:szCs w:val="28"/>
          <w:highlight w:val="none"/>
        </w:rPr>
        <w:t xml:space="preserve">é</w:t>
      </w:r>
      <w:r>
        <w:rPr>
          <w:b w:val="0"/>
          <w:bCs w:val="0"/>
          <w:sz w:val="28"/>
          <w:szCs w:val="28"/>
          <w:highlight w:val="none"/>
        </w:rPr>
        <w:t xml:space="preserve">) </w:t>
      </w:r>
      <w:r>
        <w:rPr>
          <w:b w:val="0"/>
          <w:bCs w:val="0"/>
          <w:sz w:val="28"/>
          <w:szCs w:val="28"/>
          <w:highlight w:val="none"/>
        </w:rPr>
        <w:t xml:space="preserve">é a seç</w:t>
      </w:r>
      <w:r>
        <w:rPr>
          <w:b w:val="0"/>
          <w:bCs w:val="0"/>
          <w:sz w:val="28"/>
          <w:szCs w:val="28"/>
          <w:highlight w:val="none"/>
        </w:rPr>
        <w:t xml:space="preserve">ão final na parte inferior de uma p</w:t>
      </w:r>
      <w:r>
        <w:rPr>
          <w:b w:val="0"/>
          <w:bCs w:val="0"/>
          <w:sz w:val="28"/>
          <w:szCs w:val="28"/>
          <w:highlight w:val="none"/>
        </w:rPr>
        <w:t xml:space="preserve">ágina web ou interface. Em termos t</w:t>
      </w:r>
      <w:r>
        <w:rPr>
          <w:b w:val="0"/>
          <w:bCs w:val="0"/>
          <w:sz w:val="28"/>
          <w:szCs w:val="28"/>
          <w:highlight w:val="none"/>
        </w:rPr>
        <w:t xml:space="preserve">écnicos e de desing, ele funciona da seguinte forma: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 w14:paraId="4F5E56C1">
      <w:pPr>
        <w:pStyle w:val="904"/>
        <w:numPr>
          <w:ilvl w:val="1"/>
          <w:numId w:val="2"/>
        </w:numPr>
        <w:pBdr/>
        <w:spacing/>
        <w:ind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No desenvolvimento web, utiliza-se a tag </w:t>
      </w:r>
      <w:r>
        <w:rPr>
          <w:b/>
          <w:bCs/>
          <w:sz w:val="28"/>
          <w:szCs w:val="28"/>
          <w:highlight w:val="none"/>
        </w:rPr>
        <w:t xml:space="preserve">&lt;footer&gt;. </w:t>
      </w:r>
      <w:r>
        <w:rPr>
          <w:b w:val="0"/>
          <w:bCs w:val="0"/>
          <w:sz w:val="28"/>
          <w:szCs w:val="28"/>
          <w:highlight w:val="none"/>
        </w:rPr>
        <w:t xml:space="preserve">Ela indica aos navegadores e mecanismos de busca que conte</w:t>
      </w:r>
      <w:r>
        <w:rPr>
          <w:b w:val="0"/>
          <w:bCs w:val="0"/>
          <w:sz w:val="28"/>
          <w:szCs w:val="28"/>
          <w:highlight w:val="none"/>
        </w:rPr>
        <w:t xml:space="preserve">údo ali presente </w:t>
      </w:r>
      <w:r>
        <w:rPr>
          <w:b w:val="0"/>
          <w:bCs w:val="0"/>
          <w:sz w:val="28"/>
          <w:szCs w:val="28"/>
          <w:highlight w:val="none"/>
        </w:rPr>
        <w:t xml:space="preserve">é informativo sobre o site ou seç</w:t>
      </w:r>
      <w:r>
        <w:rPr>
          <w:b w:val="0"/>
          <w:bCs w:val="0"/>
          <w:sz w:val="28"/>
          <w:szCs w:val="28"/>
          <w:highlight w:val="none"/>
        </w:rPr>
        <w:t xml:space="preserve">ão em que se encontra.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DEC7D40">
      <w:pPr>
        <w:pBdr/>
        <w:spacing/>
        <w:ind w:firstLine="0" w:left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45F69A1">
      <w:pPr>
        <w:pStyle w:val="904"/>
        <w:numPr>
          <w:ilvl w:val="1"/>
          <w:numId w:val="2"/>
        </w:numPr>
        <w:pBdr/>
        <w:spacing/>
        <w:ind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Principais Funções</w:t>
      </w:r>
      <w:r>
        <w:rPr>
          <w:b/>
          <w:bCs/>
          <w:sz w:val="48"/>
          <w:szCs w:val="48"/>
        </w:rPr>
      </w:r>
      <w:r>
        <w:rPr>
          <w:b w:val="0"/>
          <w:bCs w:val="0"/>
          <w:sz w:val="28"/>
          <w:szCs w:val="28"/>
          <w:highlight w:val="none"/>
        </w:rPr>
      </w:r>
    </w:p>
    <w:p w14:paraId="6A205FCC">
      <w:pPr>
        <w:pStyle w:val="904"/>
        <w:numPr>
          <w:ilvl w:val="2"/>
          <w:numId w:val="2"/>
        </w:numPr>
        <w:pBdr/>
        <w:spacing/>
        <w:ind/>
        <w:jc w:val="both"/>
        <w:rPr>
          <w:b/>
          <w:bCs/>
          <w:sz w:val="48"/>
          <w:szCs w:val="4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Informações de Copyright: Exibe o ano e o detentor dos </w:t>
      </w:r>
      <w:r>
        <w:rPr>
          <w:b w:val="0"/>
          <w:bCs w:val="0"/>
          <w:sz w:val="28"/>
          <w:szCs w:val="28"/>
          <w:highlight w:val="none"/>
        </w:rPr>
        <w:t xml:space="preserve">direitos autorais.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 w14:paraId="76D1BD5F">
      <w:pPr>
        <w:pStyle w:val="904"/>
        <w:numPr>
          <w:ilvl w:val="2"/>
          <w:numId w:val="2"/>
        </w:numPr>
        <w:pBdr/>
        <w:spacing/>
        <w:ind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Navegação Secundária: Links para Termos de Uso, Política de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2AB681F">
      <w:pPr>
        <w:pStyle w:val="904"/>
        <w:numPr>
          <w:ilvl w:val="2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Privacidade e FAQs.</w:t>
      </w:r>
      <w:r/>
    </w:p>
    <w:p w14:paraId="5EAD4AEC">
      <w:pPr>
        <w:pStyle w:val="904"/>
        <w:numPr>
          <w:ilvl w:val="2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Informações de Contato: Endereço, e-mail, telefone e redes </w:t>
      </w:r>
      <w:r>
        <w:rPr>
          <w:b w:val="0"/>
          <w:bCs w:val="0"/>
          <w:sz w:val="28"/>
          <w:szCs w:val="28"/>
          <w:highlight w:val="none"/>
        </w:rPr>
        <w:t xml:space="preserve">sociais.</w:t>
      </w:r>
      <w:r>
        <w:rPr>
          <w:b w:val="0"/>
          <w:bCs w:val="0"/>
          <w:sz w:val="28"/>
          <w:szCs w:val="28"/>
          <w:highlight w:val="none"/>
        </w:rPr>
      </w:r>
      <w:r/>
    </w:p>
    <w:p w14:paraId="1904CDA0">
      <w:pPr>
        <w:pStyle w:val="904"/>
        <w:numPr>
          <w:ilvl w:val="2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Sitemap: Em sites grandes, ajuda o usuário a encontrar seções </w:t>
      </w:r>
      <w:r>
        <w:rPr>
          <w:b w:val="0"/>
          <w:bCs w:val="0"/>
          <w:sz w:val="28"/>
          <w:szCs w:val="28"/>
          <w:highlight w:val="none"/>
        </w:rPr>
        <w:t xml:space="preserve">principais rapidamente.</w:t>
      </w:r>
      <w:r>
        <w:rPr>
          <w:b w:val="0"/>
          <w:bCs w:val="0"/>
          <w:sz w:val="28"/>
          <w:szCs w:val="28"/>
          <w:highlight w:val="none"/>
        </w:rPr>
      </w:r>
      <w:r/>
    </w:p>
    <w:p w14:paraId="7C3E8772">
      <w:pPr>
        <w:pBdr/>
        <w:spacing/>
        <w:ind w:firstLine="0" w:left="1417"/>
        <w:jc w:val="both"/>
        <w:rPr/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A9FC6FE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O seletor CSS nav a:hover faz refer</w:t>
      </w:r>
      <w:r>
        <w:rPr>
          <w:b w:val="0"/>
          <w:bCs w:val="0"/>
          <w:sz w:val="28"/>
          <w:szCs w:val="28"/>
          <w:highlight w:val="none"/>
        </w:rPr>
        <w:t xml:space="preserve">ência ao estado de “passar o mouse” (hover) sobre os links (&lt;a&gt;) que est</w:t>
      </w:r>
      <w:r>
        <w:rPr>
          <w:b w:val="0"/>
          <w:bCs w:val="0"/>
          <w:sz w:val="28"/>
          <w:szCs w:val="28"/>
          <w:highlight w:val="none"/>
        </w:rPr>
        <w:t xml:space="preserve">ão localizados dentro de um elemento de navegaç</w:t>
      </w:r>
      <w:r>
        <w:rPr>
          <w:b w:val="0"/>
          <w:bCs w:val="0"/>
          <w:sz w:val="28"/>
          <w:szCs w:val="28"/>
          <w:highlight w:val="none"/>
        </w:rPr>
        <w:t xml:space="preserve">ão (&lt;nav&gt;).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/>
    </w:p>
    <w:p w14:paraId="090FE7FF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/>
          <w:bCs/>
          <w:sz w:val="28"/>
          <w:szCs w:val="28"/>
          <w:highlight w:val="none"/>
        </w:rPr>
        <w:t xml:space="preserve">:hover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É uma pseudo-classe. Ela ativa o estilo apenas quando o usu</w:t>
      </w:r>
      <w:r>
        <w:rPr>
          <w:b w:val="0"/>
          <w:bCs w:val="0"/>
          <w:sz w:val="28"/>
          <w:szCs w:val="28"/>
          <w:highlight w:val="none"/>
        </w:rPr>
        <w:t xml:space="preserve">ário posiciona o cursor do mouse sobre o elemento.</w:t>
      </w:r>
      <w:r/>
    </w:p>
    <w:p w14:paraId="76435306">
      <w:pPr>
        <w:pStyle w:val="904"/>
        <w:numPr>
          <w:ilvl w:val="1"/>
          <w:numId w:val="2"/>
        </w:numPr>
        <w:pBdr/>
        <w:spacing/>
        <w:ind/>
        <w:jc w:val="both"/>
        <w:rPr/>
      </w:pPr>
      <w:r>
        <w:rPr>
          <w:b/>
          <w:bCs/>
          <w:sz w:val="28"/>
          <w:szCs w:val="28"/>
          <w:highlight w:val="none"/>
        </w:rPr>
        <w:t xml:space="preserve">:text-decoration</w:t>
      </w:r>
      <w:r>
        <w:rPr>
          <w:b/>
          <w:bCs/>
          <w:sz w:val="28"/>
          <w:szCs w:val="28"/>
          <w:highlight w:val="none"/>
        </w:rPr>
        <w:t xml:space="preserve">: underline;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>
        <w:rPr>
          <w:b w:val="0"/>
          <w:bCs w:val="0"/>
          <w:sz w:val="28"/>
          <w:szCs w:val="28"/>
          <w:highlight w:val="none"/>
        </w:rPr>
        <w:t xml:space="preserve">É a regra que ser</w:t>
      </w:r>
      <w:r>
        <w:rPr>
          <w:b w:val="0"/>
          <w:bCs w:val="0"/>
          <w:sz w:val="28"/>
          <w:szCs w:val="28"/>
          <w:highlight w:val="none"/>
        </w:rPr>
        <w:t xml:space="preserve">á aplicada. Neste caso, ela adiciona um sublinhado ao texto do link.</w:t>
      </w:r>
      <w:r/>
    </w:p>
    <w:p w14:paraId="4FBE4E31">
      <w:pPr>
        <w:pBdr/>
        <w:spacing/>
        <w:ind w:firstLine="0" w:left="1417"/>
        <w:jc w:val="both"/>
        <w:rPr/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165E5BC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O &lt;span&gt; </w:t>
      </w:r>
      <w:r>
        <w:rPr>
          <w:b w:val="0"/>
          <w:bCs w:val="0"/>
          <w:sz w:val="28"/>
          <w:szCs w:val="28"/>
          <w:highlight w:val="none"/>
        </w:rPr>
        <w:t xml:space="preserve">é uma tag html usada para agrupar elemento em linha (inline), Ao contrario de usar uma &lt;div&gt;, o &lt;span&gt; n</w:t>
      </w:r>
      <w:r>
        <w:rPr>
          <w:b w:val="0"/>
          <w:bCs w:val="0"/>
          <w:sz w:val="28"/>
          <w:szCs w:val="28"/>
          <w:highlight w:val="none"/>
        </w:rPr>
        <w:t xml:space="preserve">ão altera a estrutura visual do texto por si s</w:t>
      </w:r>
      <w:r>
        <w:rPr>
          <w:b w:val="0"/>
          <w:bCs w:val="0"/>
          <w:sz w:val="28"/>
          <w:szCs w:val="28"/>
          <w:highlight w:val="none"/>
        </w:rPr>
        <w:t xml:space="preserve">ó; ele serve apenas como um “gancho” para voc</w:t>
      </w:r>
      <w:r>
        <w:rPr>
          <w:b w:val="0"/>
          <w:bCs w:val="0"/>
          <w:sz w:val="28"/>
          <w:szCs w:val="28"/>
          <w:highlight w:val="none"/>
        </w:rPr>
        <w:t xml:space="preserve">ê aplicar estilos via CSS em partes espec</w:t>
      </w:r>
      <w:r>
        <w:rPr>
          <w:b w:val="0"/>
          <w:bCs w:val="0"/>
          <w:sz w:val="28"/>
          <w:szCs w:val="28"/>
          <w:highlight w:val="none"/>
        </w:rPr>
        <w:t xml:space="preserve">íficas de uma frase ou conte</w:t>
      </w:r>
      <w:r>
        <w:rPr>
          <w:b w:val="0"/>
          <w:bCs w:val="0"/>
          <w:sz w:val="28"/>
          <w:szCs w:val="28"/>
          <w:highlight w:val="none"/>
        </w:rPr>
        <w:t xml:space="preserve">údo.</w:t>
      </w:r>
      <w:r/>
    </w:p>
    <w:p w14:paraId="5DBE557C">
      <w:pPr>
        <w:pBdr/>
        <w:spacing/>
        <w:ind w:firstLine="0" w:left="1417"/>
        <w:jc w:val="both"/>
        <w:rPr/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8DCD358">
      <w:pPr>
        <w:pStyle w:val="904"/>
        <w:numPr>
          <w:ilvl w:val="0"/>
          <w:numId w:val="2"/>
        </w:numPr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</w:rPr>
        <w:t xml:space="preserve">No HTML voc</w:t>
      </w:r>
      <w:r>
        <w:rPr>
          <w:b w:val="0"/>
          <w:bCs w:val="0"/>
          <w:sz w:val="28"/>
          <w:szCs w:val="28"/>
          <w:highlight w:val="none"/>
        </w:rPr>
        <w:t xml:space="preserve">ê pode aplicar v</w:t>
      </w:r>
      <w:r>
        <w:rPr>
          <w:b w:val="0"/>
          <w:bCs w:val="0"/>
          <w:sz w:val="28"/>
          <w:szCs w:val="28"/>
          <w:highlight w:val="none"/>
        </w:rPr>
        <w:t xml:space="preserve">árias classes ao mesmo tempo em um </w:t>
      </w:r>
      <w:r>
        <w:rPr>
          <w:b w:val="0"/>
          <w:bCs w:val="0"/>
          <w:sz w:val="28"/>
          <w:szCs w:val="28"/>
          <w:highlight w:val="none"/>
        </w:rPr>
        <w:t xml:space="preserve">único elemento, separando os nomes por um es</w:t>
      </w:r>
      <w:r>
        <w:rPr>
          <w:b w:val="0"/>
          <w:bCs w:val="0"/>
          <w:sz w:val="28"/>
          <w:szCs w:val="28"/>
          <w:highlight w:val="none"/>
        </w:rPr>
        <w:t xml:space="preserve">paç</w:t>
      </w:r>
      <w:r>
        <w:rPr>
          <w:b w:val="0"/>
          <w:bCs w:val="0"/>
          <w:sz w:val="28"/>
          <w:szCs w:val="28"/>
          <w:highlight w:val="none"/>
        </w:rPr>
        <w:t xml:space="preserve">o.</w:t>
      </w:r>
      <w:r>
        <w:rPr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OpenSymbol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9965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33D90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2148"/>
      </w:pPr>
      <w:rPr>
        <w:rFonts w:ascii="OpenSymbol" w:hAnsi="OpenSymbol" w:cs="OpenSymbol"/>
        <w:sz w:val="28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A8EE66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486E66B"/>
    <w:lvl w:ilvl="0">
      <w:isLgl w:val="false"/>
      <w:lvlJc w:val="left"/>
      <w:lvlText w:val="◦"/>
      <w:numFmt w:val="bullet"/>
      <w:pPr>
        <w:pBdr/>
        <w:spacing/>
        <w:ind w:hanging="360" w:left="1429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542A34F"/>
    <w:lvl w:ilvl="0">
      <w:isLgl w:val="false"/>
      <w:lvlJc w:val="left"/>
      <w:lvlText w:val="◦"/>
      <w:numFmt w:val="bullet"/>
      <w:pPr>
        <w:pBdr/>
        <w:spacing/>
        <w:ind w:hanging="360" w:left="1429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FA8CFEF"/>
    <w:lvl w:ilvl="0">
      <w:isLgl w:val="false"/>
      <w:lvlJc w:val="left"/>
      <w:lvlText w:val="◦"/>
      <w:numFmt w:val="bullet"/>
      <w:pPr>
        <w:pBdr/>
        <w:spacing/>
        <w:ind w:hanging="360" w:left="720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B3B817D"/>
    <w:lvl w:ilvl="0">
      <w:isLgl w:val="false"/>
      <w:lvlJc w:val="left"/>
      <w:lvlText w:val="◦"/>
      <w:numFmt w:val="bullet"/>
      <w:pPr>
        <w:pBdr/>
        <w:spacing/>
        <w:ind w:hanging="360" w:left="1417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2026-04-08T21:08:48Z</dcterms:modified>
</cp:coreProperties>
</file>