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A33F0" w14:textId="5C1BD19D" w:rsidR="007A72B4" w:rsidRPr="008213AF" w:rsidRDefault="008213AF" w:rsidP="007A72B4">
      <w:pPr>
        <w:jc w:val="both"/>
        <w:rPr>
          <w:rFonts w:ascii="Palatino Linotype" w:hAnsi="Palatino Linotype"/>
          <w:sz w:val="32"/>
          <w:szCs w:val="32"/>
        </w:rPr>
      </w:pPr>
      <w:r>
        <w:rPr>
          <w:rFonts w:ascii="Palatino Linotype" w:hAnsi="Palatino Linotype"/>
          <w:noProof/>
          <w:sz w:val="32"/>
          <w:szCs w:val="32"/>
        </w:rPr>
        <w:pict w14:anchorId="324564BA">
          <v:shapetype id="_x0000_t32" coordsize="21600,21600" o:spt="32" o:oned="t" path="m,l21600,21600e" filled="f">
            <v:path arrowok="t" fillok="f" o:connecttype="none"/>
            <o:lock v:ext="edit" shapetype="t"/>
          </v:shapetype>
          <v:shape id="_x0000_s1027" type="#_x0000_t32" style="position:absolute;left:0;text-align:left;margin-left:-70.8pt;margin-top:-6.6pt;width:611.4pt;height:.6pt;flip:y;z-index:251658240" o:connectortype="straight"/>
        </w:pict>
      </w:r>
    </w:p>
    <w:p w14:paraId="32497C36" w14:textId="06871B7D" w:rsidR="007A72B4" w:rsidRPr="008213AF" w:rsidRDefault="007A72B4" w:rsidP="008213AF">
      <w:pPr>
        <w:jc w:val="center"/>
        <w:rPr>
          <w:rFonts w:ascii="Palatino Linotype" w:hAnsi="Palatino Linotype"/>
          <w:b/>
          <w:bCs/>
          <w:sz w:val="32"/>
          <w:szCs w:val="32"/>
        </w:rPr>
      </w:pPr>
      <w:r w:rsidRPr="007A72B4">
        <w:rPr>
          <w:rFonts w:ascii="Palatino Linotype" w:hAnsi="Palatino Linotype"/>
          <w:b/>
          <w:bCs/>
          <w:sz w:val="32"/>
          <w:szCs w:val="32"/>
        </w:rPr>
        <w:t>Project: Time Series Analysis of Monthly Champagne Sales</w:t>
      </w:r>
    </w:p>
    <w:p w14:paraId="2CB2A5B3" w14:textId="77777777" w:rsidR="007A72B4" w:rsidRDefault="007A72B4" w:rsidP="007A72B4">
      <w:pPr>
        <w:jc w:val="both"/>
        <w:rPr>
          <w:rFonts w:ascii="Palatino Linotype" w:hAnsi="Palatino Linotype"/>
          <w:b/>
          <w:bCs/>
        </w:rPr>
      </w:pPr>
    </w:p>
    <w:p w14:paraId="715414EA" w14:textId="1EDE9A1E" w:rsidR="007A72B4" w:rsidRDefault="008213AF" w:rsidP="007A72B4">
      <w:pPr>
        <w:jc w:val="both"/>
        <w:rPr>
          <w:rFonts w:ascii="Palatino Linotype" w:hAnsi="Palatino Linotype"/>
          <w:b/>
          <w:bCs/>
        </w:rPr>
      </w:pPr>
      <w:r>
        <w:rPr>
          <w:rFonts w:ascii="Palatino Linotype" w:hAnsi="Palatino Linotype"/>
          <w:b/>
          <w:bCs/>
          <w:noProof/>
        </w:rPr>
        <w:pict w14:anchorId="5CCB43D8">
          <v:shape id="_x0000_s1028" type="#_x0000_t32" style="position:absolute;left:0;text-align:left;margin-left:-70.8pt;margin-top:12.95pt;width:608.4pt;height:3.6pt;flip:y;z-index:251659264" o:connectortype="straight"/>
        </w:pict>
      </w:r>
    </w:p>
    <w:p w14:paraId="13E4C92D" w14:textId="77777777" w:rsidR="00D26D23" w:rsidRDefault="00D26D23" w:rsidP="00D26D23">
      <w:pPr>
        <w:jc w:val="center"/>
        <w:rPr>
          <w:rFonts w:ascii="Palatino Linotype" w:hAnsi="Palatino Linotype"/>
          <w:b/>
          <w:bCs/>
        </w:rPr>
      </w:pPr>
    </w:p>
    <w:p w14:paraId="6BFE639F" w14:textId="14D03DEF" w:rsidR="008213AF" w:rsidRDefault="00D26D23" w:rsidP="00D26D23">
      <w:pPr>
        <w:jc w:val="center"/>
        <w:rPr>
          <w:rFonts w:ascii="Palatino Linotype" w:hAnsi="Palatino Linotype"/>
          <w:b/>
          <w:bCs/>
        </w:rPr>
      </w:pPr>
      <w:r>
        <w:rPr>
          <w:noProof/>
        </w:rPr>
        <w:drawing>
          <wp:inline distT="0" distB="0" distL="0" distR="0" wp14:anchorId="32112441" wp14:editId="67861B59">
            <wp:extent cx="5021580" cy="4617720"/>
            <wp:effectExtent l="0" t="0" r="0" b="0"/>
            <wp:docPr id="2123551393" name="Picture 1" descr="Le tipologie di Champagne | Le site officiel du Champa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tipologie di Champagne | Le site officiel du Champag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1580" cy="4617720"/>
                    </a:xfrm>
                    <a:prstGeom prst="rect">
                      <a:avLst/>
                    </a:prstGeom>
                    <a:noFill/>
                    <a:ln>
                      <a:noFill/>
                    </a:ln>
                  </pic:spPr>
                </pic:pic>
              </a:graphicData>
            </a:graphic>
          </wp:inline>
        </w:drawing>
      </w:r>
    </w:p>
    <w:p w14:paraId="17BFAA6B" w14:textId="77777777" w:rsidR="00D26D23" w:rsidRDefault="00D26D23" w:rsidP="00D26D23">
      <w:pPr>
        <w:jc w:val="center"/>
        <w:rPr>
          <w:rFonts w:ascii="Palatino Linotype" w:hAnsi="Palatino Linotype"/>
          <w:b/>
          <w:bCs/>
        </w:rPr>
      </w:pPr>
    </w:p>
    <w:p w14:paraId="64CD0382" w14:textId="77777777" w:rsidR="00D26D23" w:rsidRDefault="00D26D23" w:rsidP="00D26D23">
      <w:pPr>
        <w:jc w:val="center"/>
        <w:rPr>
          <w:rFonts w:ascii="Palatino Linotype" w:hAnsi="Palatino Linotype"/>
          <w:b/>
          <w:bCs/>
        </w:rPr>
      </w:pPr>
    </w:p>
    <w:p w14:paraId="249A9782" w14:textId="77777777" w:rsidR="008213AF" w:rsidRPr="007A72B4" w:rsidRDefault="008213AF" w:rsidP="007A72B4">
      <w:pPr>
        <w:jc w:val="both"/>
        <w:rPr>
          <w:rFonts w:ascii="Palatino Linotype" w:hAnsi="Palatino Linotype"/>
          <w:b/>
          <w:bCs/>
        </w:rPr>
      </w:pPr>
    </w:p>
    <w:p w14:paraId="482EE182" w14:textId="70F5BF84" w:rsidR="007A72B4" w:rsidRDefault="007A72B4" w:rsidP="007A72B4">
      <w:pPr>
        <w:pStyle w:val="ListParagraph"/>
        <w:numPr>
          <w:ilvl w:val="0"/>
          <w:numId w:val="8"/>
        </w:numPr>
        <w:jc w:val="both"/>
        <w:rPr>
          <w:rFonts w:ascii="Palatino Linotype" w:hAnsi="Palatino Linotype"/>
          <w:b/>
          <w:bCs/>
          <w:sz w:val="24"/>
          <w:szCs w:val="24"/>
        </w:rPr>
      </w:pPr>
      <w:r w:rsidRPr="00D26D23">
        <w:rPr>
          <w:rFonts w:ascii="Palatino Linotype" w:hAnsi="Palatino Linotype"/>
          <w:b/>
          <w:bCs/>
          <w:sz w:val="24"/>
          <w:szCs w:val="24"/>
        </w:rPr>
        <w:t>Introduction</w:t>
      </w:r>
    </w:p>
    <w:p w14:paraId="041B45FE" w14:textId="77777777" w:rsidR="00D26D23" w:rsidRPr="007A72B4" w:rsidRDefault="00D26D23" w:rsidP="007A72B4">
      <w:pPr>
        <w:pStyle w:val="ListParagraph"/>
        <w:jc w:val="both"/>
        <w:rPr>
          <w:rFonts w:ascii="Palatino Linotype" w:hAnsi="Palatino Linotype"/>
          <w:b/>
          <w:bCs/>
        </w:rPr>
      </w:pPr>
    </w:p>
    <w:p w14:paraId="498E136A" w14:textId="2F7021DA" w:rsidR="007A72B4" w:rsidRDefault="007A72B4" w:rsidP="007A72B4">
      <w:pPr>
        <w:jc w:val="both"/>
        <w:rPr>
          <w:rFonts w:ascii="Palatino Linotype" w:hAnsi="Palatino Linotype"/>
        </w:rPr>
      </w:pPr>
      <w:r w:rsidRPr="007A72B4">
        <w:rPr>
          <w:rFonts w:ascii="Palatino Linotype" w:hAnsi="Palatino Linotype"/>
        </w:rPr>
        <w:t xml:space="preserve">Perrin Freres is a Champagne producer based in the Reims region of Champagne. The house, founded in 1730, produces both vintage and non-vintage cuvee as well as an extra dry series of wines known as </w:t>
      </w:r>
      <w:proofErr w:type="spellStart"/>
      <w:r w:rsidRPr="007A72B4">
        <w:rPr>
          <w:rFonts w:ascii="Palatino Linotype" w:hAnsi="Palatino Linotype"/>
        </w:rPr>
        <w:t>Tsarine</w:t>
      </w:r>
      <w:proofErr w:type="spellEnd"/>
      <w:r w:rsidRPr="007A72B4">
        <w:rPr>
          <w:rFonts w:ascii="Palatino Linotype" w:hAnsi="Palatino Linotype"/>
        </w:rPr>
        <w:t xml:space="preserve"> and Tsarina</w:t>
      </w:r>
      <w:r>
        <w:rPr>
          <w:rFonts w:ascii="Palatino Linotype" w:hAnsi="Palatino Linotype"/>
        </w:rPr>
        <w:t xml:space="preserve">. </w:t>
      </w:r>
      <w:r w:rsidRPr="007A72B4">
        <w:rPr>
          <w:rFonts w:ascii="Palatino Linotype" w:hAnsi="Palatino Linotype"/>
        </w:rPr>
        <w:t>The purpose of this data science project is to perform a comprehensive time series analysis on the Perrin Freres monthly champagne sales dataset. The dataset contains historical sales data spanning several years, and our goal is to gain insights into the patterns, trends, and seasonality of champagne sales. The analysis will involve data preprocessing, exploratory data analysis, model selection, and forecasting.</w:t>
      </w:r>
    </w:p>
    <w:p w14:paraId="6987AE94" w14:textId="77777777" w:rsidR="007A72B4" w:rsidRDefault="007A72B4" w:rsidP="007A72B4">
      <w:pPr>
        <w:jc w:val="both"/>
        <w:rPr>
          <w:rFonts w:ascii="Palatino Linotype" w:hAnsi="Palatino Linotype"/>
        </w:rPr>
      </w:pPr>
    </w:p>
    <w:p w14:paraId="541756A8" w14:textId="77777777" w:rsidR="00D26D23" w:rsidRPr="007A72B4" w:rsidRDefault="00D26D23" w:rsidP="007A72B4">
      <w:pPr>
        <w:jc w:val="both"/>
        <w:rPr>
          <w:rFonts w:ascii="Palatino Linotype" w:hAnsi="Palatino Linotype"/>
        </w:rPr>
      </w:pPr>
    </w:p>
    <w:p w14:paraId="6A8BA584" w14:textId="5899D492"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lastRenderedPageBreak/>
        <w:t>Dataset Overview</w:t>
      </w:r>
    </w:p>
    <w:p w14:paraId="0635CA2D" w14:textId="77777777" w:rsidR="007A72B4" w:rsidRPr="007A72B4" w:rsidRDefault="007A72B4" w:rsidP="007A72B4">
      <w:pPr>
        <w:pStyle w:val="ListParagraph"/>
        <w:jc w:val="both"/>
        <w:rPr>
          <w:rFonts w:ascii="Palatino Linotype" w:hAnsi="Palatino Linotype"/>
          <w:b/>
          <w:bCs/>
        </w:rPr>
      </w:pPr>
    </w:p>
    <w:p w14:paraId="0A59BB42" w14:textId="77777777" w:rsidR="007A72B4" w:rsidRDefault="007A72B4" w:rsidP="007A72B4">
      <w:pPr>
        <w:jc w:val="both"/>
        <w:rPr>
          <w:rFonts w:ascii="Palatino Linotype" w:hAnsi="Palatino Linotype"/>
        </w:rPr>
      </w:pPr>
      <w:r w:rsidRPr="007A72B4">
        <w:rPr>
          <w:rFonts w:ascii="Palatino Linotype" w:hAnsi="Palatino Linotype"/>
        </w:rPr>
        <w:t xml:space="preserve">The Perrin Freres monthly champagne sales dataset consists of a single CSV file. It contains two columns: </w:t>
      </w:r>
      <w:r w:rsidRPr="007A72B4">
        <w:rPr>
          <w:rFonts w:ascii="Palatino Linotype" w:hAnsi="Palatino Linotype"/>
          <w:b/>
          <w:bCs/>
        </w:rPr>
        <w:t>Month</w:t>
      </w:r>
      <w:r w:rsidRPr="007A72B4">
        <w:rPr>
          <w:rFonts w:ascii="Palatino Linotype" w:hAnsi="Palatino Linotype"/>
        </w:rPr>
        <w:t xml:space="preserve"> (representing the </w:t>
      </w:r>
      <w:proofErr w:type="gramStart"/>
      <w:r w:rsidRPr="007A72B4">
        <w:rPr>
          <w:rFonts w:ascii="Palatino Linotype" w:hAnsi="Palatino Linotype"/>
        </w:rPr>
        <w:t>time period</w:t>
      </w:r>
      <w:proofErr w:type="gramEnd"/>
      <w:r w:rsidRPr="007A72B4">
        <w:rPr>
          <w:rFonts w:ascii="Palatino Linotype" w:hAnsi="Palatino Linotype"/>
        </w:rPr>
        <w:t xml:space="preserve">) and </w:t>
      </w:r>
      <w:r w:rsidRPr="007A72B4">
        <w:rPr>
          <w:rFonts w:ascii="Palatino Linotype" w:hAnsi="Palatino Linotype"/>
          <w:b/>
          <w:bCs/>
        </w:rPr>
        <w:t>Sales</w:t>
      </w:r>
      <w:r w:rsidRPr="007A72B4">
        <w:rPr>
          <w:rFonts w:ascii="Palatino Linotype" w:hAnsi="Palatino Linotype"/>
        </w:rPr>
        <w:t xml:space="preserve"> (representing the corresponding sales in thousands of cases). The dataset covers a period of several years, providing a rich historical context for the analysis.</w:t>
      </w:r>
    </w:p>
    <w:p w14:paraId="5B65413D" w14:textId="77777777" w:rsidR="00D26D23" w:rsidRDefault="00D26D23" w:rsidP="007A72B4">
      <w:pPr>
        <w:jc w:val="both"/>
        <w:rPr>
          <w:rFonts w:ascii="Palatino Linotype" w:hAnsi="Palatino Linotype"/>
        </w:rPr>
      </w:pPr>
    </w:p>
    <w:p w14:paraId="085A3622" w14:textId="77777777" w:rsidR="007A72B4" w:rsidRPr="007A72B4" w:rsidRDefault="007A72B4" w:rsidP="007A72B4">
      <w:pPr>
        <w:jc w:val="both"/>
        <w:rPr>
          <w:rFonts w:ascii="Palatino Linotype" w:hAnsi="Palatino Linotype"/>
        </w:rPr>
      </w:pPr>
    </w:p>
    <w:p w14:paraId="2F718195" w14:textId="1D9FFCF3"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t>Data Preprocessing</w:t>
      </w:r>
    </w:p>
    <w:p w14:paraId="4E5B3F80" w14:textId="77777777" w:rsidR="007A72B4" w:rsidRPr="007A72B4" w:rsidRDefault="007A72B4" w:rsidP="007A72B4">
      <w:pPr>
        <w:pStyle w:val="ListParagraph"/>
        <w:jc w:val="both"/>
        <w:rPr>
          <w:rFonts w:ascii="Palatino Linotype" w:hAnsi="Palatino Linotype"/>
          <w:b/>
          <w:bCs/>
        </w:rPr>
      </w:pPr>
    </w:p>
    <w:p w14:paraId="30850A38" w14:textId="77777777" w:rsidR="007A72B4" w:rsidRPr="007A72B4" w:rsidRDefault="007A72B4" w:rsidP="007A72B4">
      <w:pPr>
        <w:jc w:val="both"/>
        <w:rPr>
          <w:rFonts w:ascii="Palatino Linotype" w:hAnsi="Palatino Linotype"/>
        </w:rPr>
      </w:pPr>
      <w:r w:rsidRPr="007A72B4">
        <w:rPr>
          <w:rFonts w:ascii="Palatino Linotype" w:hAnsi="Palatino Linotype"/>
        </w:rPr>
        <w:t>Before proceeding with the analysis, we performed several preprocessing steps to ensure the data's quality and compatibility with time series analysis techniques. These steps included:</w:t>
      </w:r>
    </w:p>
    <w:p w14:paraId="7AE5DF0E" w14:textId="77777777" w:rsidR="007A72B4" w:rsidRPr="007A72B4" w:rsidRDefault="007A72B4" w:rsidP="007A72B4">
      <w:pPr>
        <w:numPr>
          <w:ilvl w:val="0"/>
          <w:numId w:val="1"/>
        </w:numPr>
        <w:jc w:val="both"/>
        <w:rPr>
          <w:rFonts w:ascii="Palatino Linotype" w:hAnsi="Palatino Linotype"/>
        </w:rPr>
      </w:pPr>
      <w:r w:rsidRPr="007A72B4">
        <w:rPr>
          <w:rFonts w:ascii="Palatino Linotype" w:hAnsi="Palatino Linotype"/>
        </w:rPr>
        <w:t>Handling missing values, if any, through imputation or removal.</w:t>
      </w:r>
    </w:p>
    <w:p w14:paraId="5FAB1EAF" w14:textId="77777777" w:rsidR="007A72B4" w:rsidRPr="007A72B4" w:rsidRDefault="007A72B4" w:rsidP="007A72B4">
      <w:pPr>
        <w:numPr>
          <w:ilvl w:val="0"/>
          <w:numId w:val="1"/>
        </w:numPr>
        <w:jc w:val="both"/>
        <w:rPr>
          <w:rFonts w:ascii="Palatino Linotype" w:hAnsi="Palatino Linotype"/>
        </w:rPr>
      </w:pPr>
      <w:r w:rsidRPr="007A72B4">
        <w:rPr>
          <w:rFonts w:ascii="Palatino Linotype" w:hAnsi="Palatino Linotype"/>
        </w:rPr>
        <w:t xml:space="preserve">Converting the </w:t>
      </w:r>
      <w:r w:rsidRPr="007A72B4">
        <w:rPr>
          <w:rFonts w:ascii="Palatino Linotype" w:hAnsi="Palatino Linotype"/>
          <w:b/>
          <w:bCs/>
        </w:rPr>
        <w:t>Month</w:t>
      </w:r>
      <w:r w:rsidRPr="007A72B4">
        <w:rPr>
          <w:rFonts w:ascii="Palatino Linotype" w:hAnsi="Palatino Linotype"/>
        </w:rPr>
        <w:t xml:space="preserve"> column to a datetime format.</w:t>
      </w:r>
    </w:p>
    <w:p w14:paraId="42C5107E" w14:textId="77777777" w:rsidR="007A72B4" w:rsidRPr="007A72B4" w:rsidRDefault="007A72B4" w:rsidP="007A72B4">
      <w:pPr>
        <w:numPr>
          <w:ilvl w:val="0"/>
          <w:numId w:val="1"/>
        </w:numPr>
        <w:jc w:val="both"/>
        <w:rPr>
          <w:rFonts w:ascii="Palatino Linotype" w:hAnsi="Palatino Linotype"/>
        </w:rPr>
      </w:pPr>
      <w:r w:rsidRPr="007A72B4">
        <w:rPr>
          <w:rFonts w:ascii="Palatino Linotype" w:hAnsi="Palatino Linotype"/>
        </w:rPr>
        <w:t xml:space="preserve">Setting the </w:t>
      </w:r>
      <w:r w:rsidRPr="007A72B4">
        <w:rPr>
          <w:rFonts w:ascii="Palatino Linotype" w:hAnsi="Palatino Linotype"/>
          <w:b/>
          <w:bCs/>
        </w:rPr>
        <w:t>Month</w:t>
      </w:r>
      <w:r w:rsidRPr="007A72B4">
        <w:rPr>
          <w:rFonts w:ascii="Palatino Linotype" w:hAnsi="Palatino Linotype"/>
        </w:rPr>
        <w:t xml:space="preserve"> column as the index to facilitate time-based analysis.</w:t>
      </w:r>
    </w:p>
    <w:p w14:paraId="1D16815A" w14:textId="77777777" w:rsidR="007A72B4" w:rsidRDefault="007A72B4" w:rsidP="007A72B4">
      <w:pPr>
        <w:numPr>
          <w:ilvl w:val="0"/>
          <w:numId w:val="1"/>
        </w:numPr>
        <w:jc w:val="both"/>
        <w:rPr>
          <w:rFonts w:ascii="Palatino Linotype" w:hAnsi="Palatino Linotype"/>
        </w:rPr>
      </w:pPr>
      <w:r w:rsidRPr="007A72B4">
        <w:rPr>
          <w:rFonts w:ascii="Palatino Linotype" w:hAnsi="Palatino Linotype"/>
        </w:rPr>
        <w:t>Exploring the data to identify and address any outliers or anomalies that could affect the analysis.</w:t>
      </w:r>
    </w:p>
    <w:p w14:paraId="6FAC8308" w14:textId="77777777" w:rsidR="007A72B4" w:rsidRDefault="007A72B4" w:rsidP="007A72B4">
      <w:pPr>
        <w:ind w:left="720"/>
        <w:jc w:val="both"/>
        <w:rPr>
          <w:rFonts w:ascii="Palatino Linotype" w:hAnsi="Palatino Linotype"/>
        </w:rPr>
      </w:pPr>
    </w:p>
    <w:p w14:paraId="3CF54A3A" w14:textId="77777777" w:rsidR="00D26D23" w:rsidRPr="007A72B4" w:rsidRDefault="00D26D23" w:rsidP="007A72B4">
      <w:pPr>
        <w:ind w:left="720"/>
        <w:jc w:val="both"/>
        <w:rPr>
          <w:rFonts w:ascii="Palatino Linotype" w:hAnsi="Palatino Linotype"/>
        </w:rPr>
      </w:pPr>
    </w:p>
    <w:p w14:paraId="036D096E" w14:textId="72F4CFCE"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t>Exploratory Data Analysis</w:t>
      </w:r>
    </w:p>
    <w:p w14:paraId="4E88D8DF" w14:textId="77777777" w:rsidR="007A72B4" w:rsidRPr="007A72B4" w:rsidRDefault="007A72B4" w:rsidP="007A72B4">
      <w:pPr>
        <w:pStyle w:val="ListParagraph"/>
        <w:jc w:val="both"/>
        <w:rPr>
          <w:rFonts w:ascii="Palatino Linotype" w:hAnsi="Palatino Linotype"/>
          <w:b/>
          <w:bCs/>
        </w:rPr>
      </w:pPr>
    </w:p>
    <w:p w14:paraId="090F6920" w14:textId="436F507A" w:rsidR="007A72B4" w:rsidRPr="007A72B4" w:rsidRDefault="008213AF" w:rsidP="007A72B4">
      <w:pPr>
        <w:jc w:val="both"/>
        <w:rPr>
          <w:rFonts w:ascii="Palatino Linotype" w:hAnsi="Palatino Linotype"/>
        </w:rPr>
      </w:pPr>
      <w:r>
        <w:rPr>
          <w:rFonts w:ascii="Palatino Linotype" w:hAnsi="Palatino Linotype"/>
        </w:rPr>
        <w:t>W</w:t>
      </w:r>
      <w:r w:rsidR="007A72B4" w:rsidRPr="007A72B4">
        <w:rPr>
          <w:rFonts w:ascii="Palatino Linotype" w:hAnsi="Palatino Linotype"/>
        </w:rPr>
        <w:t>e conducted a thorough exploratory data analysis to gain insights into the characteristics and patterns of the champagne sales data. The analysis involved the following steps:</w:t>
      </w:r>
    </w:p>
    <w:p w14:paraId="2F40B1E4" w14:textId="77777777" w:rsidR="007A72B4" w:rsidRPr="007A72B4" w:rsidRDefault="007A72B4" w:rsidP="007A72B4">
      <w:pPr>
        <w:numPr>
          <w:ilvl w:val="0"/>
          <w:numId w:val="2"/>
        </w:numPr>
        <w:jc w:val="both"/>
        <w:rPr>
          <w:rFonts w:ascii="Palatino Linotype" w:hAnsi="Palatino Linotype"/>
        </w:rPr>
      </w:pPr>
      <w:r w:rsidRPr="007A72B4">
        <w:rPr>
          <w:rFonts w:ascii="Palatino Linotype" w:hAnsi="Palatino Linotype"/>
        </w:rPr>
        <w:t>Visualizing the time series data to observe the overall trend, seasonality, and any apparent patterns or anomalies.</w:t>
      </w:r>
    </w:p>
    <w:p w14:paraId="5CBEB32B" w14:textId="77777777" w:rsidR="007A72B4" w:rsidRPr="007A72B4" w:rsidRDefault="007A72B4" w:rsidP="007A72B4">
      <w:pPr>
        <w:numPr>
          <w:ilvl w:val="0"/>
          <w:numId w:val="2"/>
        </w:numPr>
        <w:jc w:val="both"/>
        <w:rPr>
          <w:rFonts w:ascii="Palatino Linotype" w:hAnsi="Palatino Linotype"/>
        </w:rPr>
      </w:pPr>
      <w:r w:rsidRPr="007A72B4">
        <w:rPr>
          <w:rFonts w:ascii="Palatino Linotype" w:hAnsi="Palatino Linotype"/>
        </w:rPr>
        <w:t>Conducting statistical tests to identify the presence of trend, seasonality, or stationarity in the data.</w:t>
      </w:r>
    </w:p>
    <w:p w14:paraId="1AEC656B" w14:textId="77777777" w:rsidR="007A72B4" w:rsidRDefault="007A72B4" w:rsidP="007A72B4">
      <w:pPr>
        <w:numPr>
          <w:ilvl w:val="0"/>
          <w:numId w:val="2"/>
        </w:numPr>
        <w:jc w:val="both"/>
        <w:rPr>
          <w:rFonts w:ascii="Palatino Linotype" w:hAnsi="Palatino Linotype"/>
        </w:rPr>
      </w:pPr>
      <w:r w:rsidRPr="007A72B4">
        <w:rPr>
          <w:rFonts w:ascii="Palatino Linotype" w:hAnsi="Palatino Linotype"/>
        </w:rPr>
        <w:t>Exploring autocorrelation and partial autocorrelation plots to identify potential lagged relationships in the data.</w:t>
      </w:r>
    </w:p>
    <w:p w14:paraId="1E1EC385" w14:textId="77777777" w:rsidR="007A72B4" w:rsidRDefault="007A72B4" w:rsidP="007A72B4">
      <w:pPr>
        <w:ind w:left="720"/>
        <w:jc w:val="both"/>
        <w:rPr>
          <w:rFonts w:ascii="Palatino Linotype" w:hAnsi="Palatino Linotype"/>
        </w:rPr>
      </w:pPr>
    </w:p>
    <w:p w14:paraId="632C545A" w14:textId="77777777" w:rsidR="008213AF" w:rsidRPr="007A72B4" w:rsidRDefault="008213AF" w:rsidP="007A72B4">
      <w:pPr>
        <w:ind w:left="720"/>
        <w:jc w:val="both"/>
        <w:rPr>
          <w:rFonts w:ascii="Palatino Linotype" w:hAnsi="Palatino Linotype"/>
        </w:rPr>
      </w:pPr>
    </w:p>
    <w:p w14:paraId="79FB89D1" w14:textId="640BC202"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t>Time Series Modeling</w:t>
      </w:r>
    </w:p>
    <w:p w14:paraId="2B11C6FE" w14:textId="77777777" w:rsidR="007A72B4" w:rsidRPr="007A72B4" w:rsidRDefault="007A72B4" w:rsidP="007A72B4">
      <w:pPr>
        <w:pStyle w:val="ListParagraph"/>
        <w:jc w:val="both"/>
        <w:rPr>
          <w:rFonts w:ascii="Palatino Linotype" w:hAnsi="Palatino Linotype"/>
          <w:b/>
          <w:bCs/>
        </w:rPr>
      </w:pPr>
    </w:p>
    <w:p w14:paraId="41E30FDC" w14:textId="77777777" w:rsidR="007A72B4" w:rsidRPr="007A72B4" w:rsidRDefault="007A72B4" w:rsidP="007A72B4">
      <w:pPr>
        <w:jc w:val="both"/>
        <w:rPr>
          <w:rFonts w:ascii="Palatino Linotype" w:hAnsi="Palatino Linotype"/>
        </w:rPr>
      </w:pPr>
      <w:r w:rsidRPr="007A72B4">
        <w:rPr>
          <w:rFonts w:ascii="Palatino Linotype" w:hAnsi="Palatino Linotype"/>
        </w:rPr>
        <w:t>In this phase, we employed various time series modeling techniques to capture the underlying patterns and make accurate forecasts. The following steps were undertaken:</w:t>
      </w:r>
    </w:p>
    <w:p w14:paraId="3EE44B5B" w14:textId="77777777" w:rsidR="007A72B4" w:rsidRPr="007A72B4" w:rsidRDefault="007A72B4" w:rsidP="007A72B4">
      <w:pPr>
        <w:numPr>
          <w:ilvl w:val="0"/>
          <w:numId w:val="3"/>
        </w:numPr>
        <w:jc w:val="both"/>
        <w:rPr>
          <w:rFonts w:ascii="Palatino Linotype" w:hAnsi="Palatino Linotype"/>
        </w:rPr>
      </w:pPr>
      <w:r w:rsidRPr="007A72B4">
        <w:rPr>
          <w:rFonts w:ascii="Palatino Linotype" w:hAnsi="Palatino Linotype"/>
        </w:rPr>
        <w:t>Determining the appropriate order of differencing to achieve stationarity in the data, if necessary, through differencing and visual inspection of the augmented Dickey-Fuller test results.</w:t>
      </w:r>
    </w:p>
    <w:p w14:paraId="572BB321" w14:textId="65658441" w:rsidR="007A72B4" w:rsidRPr="007A72B4" w:rsidRDefault="007A72B4" w:rsidP="007A72B4">
      <w:pPr>
        <w:numPr>
          <w:ilvl w:val="0"/>
          <w:numId w:val="3"/>
        </w:numPr>
        <w:jc w:val="both"/>
        <w:rPr>
          <w:rFonts w:ascii="Palatino Linotype" w:hAnsi="Palatino Linotype"/>
        </w:rPr>
      </w:pPr>
      <w:r w:rsidRPr="007A72B4">
        <w:rPr>
          <w:rFonts w:ascii="Palatino Linotype" w:hAnsi="Palatino Linotype"/>
        </w:rPr>
        <w:t xml:space="preserve">Exploring different models, such as autoregressive integrated moving average (ARIMA), seasonal ARIMA (SARIMA), </w:t>
      </w:r>
    </w:p>
    <w:p w14:paraId="4283E75C" w14:textId="77777777" w:rsidR="007A72B4" w:rsidRPr="007A72B4" w:rsidRDefault="007A72B4" w:rsidP="007A72B4">
      <w:pPr>
        <w:numPr>
          <w:ilvl w:val="0"/>
          <w:numId w:val="3"/>
        </w:numPr>
        <w:jc w:val="both"/>
        <w:rPr>
          <w:rFonts w:ascii="Palatino Linotype" w:hAnsi="Palatino Linotype"/>
        </w:rPr>
      </w:pPr>
      <w:r w:rsidRPr="007A72B4">
        <w:rPr>
          <w:rFonts w:ascii="Palatino Linotype" w:hAnsi="Palatino Linotype"/>
        </w:rPr>
        <w:t xml:space="preserve">Splitting the dataset into training and testing sets, ensuring that the testing set covers a reasonable </w:t>
      </w:r>
      <w:proofErr w:type="gramStart"/>
      <w:r w:rsidRPr="007A72B4">
        <w:rPr>
          <w:rFonts w:ascii="Palatino Linotype" w:hAnsi="Palatino Linotype"/>
        </w:rPr>
        <w:t>time period</w:t>
      </w:r>
      <w:proofErr w:type="gramEnd"/>
      <w:r w:rsidRPr="007A72B4">
        <w:rPr>
          <w:rFonts w:ascii="Palatino Linotype" w:hAnsi="Palatino Linotype"/>
        </w:rPr>
        <w:t xml:space="preserve"> for evaluating the model's performance.</w:t>
      </w:r>
    </w:p>
    <w:p w14:paraId="594F7D40" w14:textId="7B074518" w:rsidR="007A72B4" w:rsidRPr="007A72B4" w:rsidRDefault="007A72B4" w:rsidP="007A72B4">
      <w:pPr>
        <w:numPr>
          <w:ilvl w:val="0"/>
          <w:numId w:val="3"/>
        </w:numPr>
        <w:jc w:val="both"/>
        <w:rPr>
          <w:rFonts w:ascii="Palatino Linotype" w:hAnsi="Palatino Linotype"/>
        </w:rPr>
      </w:pPr>
      <w:r w:rsidRPr="007A72B4">
        <w:rPr>
          <w:rFonts w:ascii="Palatino Linotype" w:hAnsi="Palatino Linotype"/>
        </w:rPr>
        <w:t>Fitting the selected model to the training data</w:t>
      </w:r>
      <w:r w:rsidR="000E7C81">
        <w:rPr>
          <w:rFonts w:ascii="Palatino Linotype" w:hAnsi="Palatino Linotype"/>
        </w:rPr>
        <w:t>.</w:t>
      </w:r>
    </w:p>
    <w:p w14:paraId="5984EF5E" w14:textId="77777777" w:rsidR="007A72B4" w:rsidRDefault="007A72B4" w:rsidP="007A72B4">
      <w:pPr>
        <w:numPr>
          <w:ilvl w:val="0"/>
          <w:numId w:val="3"/>
        </w:numPr>
        <w:jc w:val="both"/>
        <w:rPr>
          <w:rFonts w:ascii="Palatino Linotype" w:hAnsi="Palatino Linotype"/>
        </w:rPr>
      </w:pPr>
      <w:r w:rsidRPr="007A72B4">
        <w:rPr>
          <w:rFonts w:ascii="Palatino Linotype" w:hAnsi="Palatino Linotype"/>
        </w:rPr>
        <w:t>Validating the model by forecasting on the test data and evaluating the performance metrics.</w:t>
      </w:r>
    </w:p>
    <w:p w14:paraId="34CD5ACA" w14:textId="77777777" w:rsidR="007A72B4" w:rsidRDefault="007A72B4" w:rsidP="007A72B4">
      <w:pPr>
        <w:ind w:left="720"/>
        <w:jc w:val="both"/>
        <w:rPr>
          <w:rFonts w:ascii="Palatino Linotype" w:hAnsi="Palatino Linotype"/>
        </w:rPr>
      </w:pPr>
    </w:p>
    <w:p w14:paraId="58B29160" w14:textId="77777777" w:rsidR="000E7C81" w:rsidRDefault="000E7C81" w:rsidP="007A72B4">
      <w:pPr>
        <w:ind w:left="720"/>
        <w:jc w:val="both"/>
        <w:rPr>
          <w:rFonts w:ascii="Palatino Linotype" w:hAnsi="Palatino Linotype"/>
        </w:rPr>
      </w:pPr>
    </w:p>
    <w:p w14:paraId="2A9CDBF8" w14:textId="77777777" w:rsidR="000E7C81" w:rsidRDefault="000E7C81" w:rsidP="007A72B4">
      <w:pPr>
        <w:ind w:left="720"/>
        <w:jc w:val="both"/>
        <w:rPr>
          <w:rFonts w:ascii="Palatino Linotype" w:hAnsi="Palatino Linotype"/>
        </w:rPr>
      </w:pPr>
    </w:p>
    <w:p w14:paraId="0D6BB19E" w14:textId="77777777" w:rsidR="000E7C81" w:rsidRDefault="000E7C81" w:rsidP="007A72B4">
      <w:pPr>
        <w:ind w:left="720"/>
        <w:jc w:val="both"/>
        <w:rPr>
          <w:rFonts w:ascii="Palatino Linotype" w:hAnsi="Palatino Linotype"/>
        </w:rPr>
      </w:pPr>
    </w:p>
    <w:p w14:paraId="76D4E812" w14:textId="77777777" w:rsidR="000E7C81" w:rsidRDefault="000E7C81" w:rsidP="007A72B4">
      <w:pPr>
        <w:ind w:left="720"/>
        <w:jc w:val="both"/>
        <w:rPr>
          <w:rFonts w:ascii="Palatino Linotype" w:hAnsi="Palatino Linotype"/>
        </w:rPr>
      </w:pPr>
    </w:p>
    <w:p w14:paraId="421F7B9E" w14:textId="77777777" w:rsidR="00D26D23" w:rsidRPr="007A72B4" w:rsidRDefault="00D26D23" w:rsidP="007A72B4">
      <w:pPr>
        <w:ind w:left="720"/>
        <w:jc w:val="both"/>
        <w:rPr>
          <w:rFonts w:ascii="Palatino Linotype" w:hAnsi="Palatino Linotype"/>
        </w:rPr>
      </w:pPr>
    </w:p>
    <w:p w14:paraId="5BDFD14C" w14:textId="31484E10"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lastRenderedPageBreak/>
        <w:t>Forecasting and Performance Evaluation</w:t>
      </w:r>
    </w:p>
    <w:p w14:paraId="158BDA74" w14:textId="77777777" w:rsidR="007A72B4" w:rsidRPr="007A72B4" w:rsidRDefault="007A72B4" w:rsidP="007A72B4">
      <w:pPr>
        <w:pStyle w:val="ListParagraph"/>
        <w:jc w:val="both"/>
        <w:rPr>
          <w:rFonts w:ascii="Palatino Linotype" w:hAnsi="Palatino Linotype"/>
          <w:b/>
          <w:bCs/>
        </w:rPr>
      </w:pPr>
    </w:p>
    <w:p w14:paraId="346D3CE2" w14:textId="77777777" w:rsidR="007A72B4" w:rsidRPr="007A72B4" w:rsidRDefault="007A72B4" w:rsidP="007A72B4">
      <w:pPr>
        <w:jc w:val="both"/>
        <w:rPr>
          <w:rFonts w:ascii="Palatino Linotype" w:hAnsi="Palatino Linotype"/>
        </w:rPr>
      </w:pPr>
      <w:r w:rsidRPr="007A72B4">
        <w:rPr>
          <w:rFonts w:ascii="Palatino Linotype" w:hAnsi="Palatino Linotype"/>
        </w:rPr>
        <w:t>In this section, we present the forecasting results and evaluate the performance of the selected model. The following steps were performed:</w:t>
      </w:r>
    </w:p>
    <w:p w14:paraId="5DC56FA2" w14:textId="77777777" w:rsidR="007A72B4" w:rsidRPr="007A72B4" w:rsidRDefault="007A72B4" w:rsidP="007A72B4">
      <w:pPr>
        <w:numPr>
          <w:ilvl w:val="0"/>
          <w:numId w:val="4"/>
        </w:numPr>
        <w:jc w:val="both"/>
        <w:rPr>
          <w:rFonts w:ascii="Palatino Linotype" w:hAnsi="Palatino Linotype"/>
        </w:rPr>
      </w:pPr>
      <w:r w:rsidRPr="007A72B4">
        <w:rPr>
          <w:rFonts w:ascii="Palatino Linotype" w:hAnsi="Palatino Linotype"/>
        </w:rPr>
        <w:t>Generating forecasts for future time periods using the trained model.</w:t>
      </w:r>
    </w:p>
    <w:p w14:paraId="7A588944" w14:textId="77777777" w:rsidR="007A72B4" w:rsidRPr="007A72B4" w:rsidRDefault="007A72B4" w:rsidP="007A72B4">
      <w:pPr>
        <w:numPr>
          <w:ilvl w:val="0"/>
          <w:numId w:val="4"/>
        </w:numPr>
        <w:jc w:val="both"/>
        <w:rPr>
          <w:rFonts w:ascii="Palatino Linotype" w:hAnsi="Palatino Linotype"/>
        </w:rPr>
      </w:pPr>
      <w:r w:rsidRPr="007A72B4">
        <w:rPr>
          <w:rFonts w:ascii="Palatino Linotype" w:hAnsi="Palatino Linotype"/>
        </w:rPr>
        <w:t>Comparing the forecasted values with the actual values in the test set.</w:t>
      </w:r>
    </w:p>
    <w:p w14:paraId="3196F9BA" w14:textId="77777777" w:rsidR="007A72B4" w:rsidRPr="007A72B4" w:rsidRDefault="007A72B4" w:rsidP="007A72B4">
      <w:pPr>
        <w:numPr>
          <w:ilvl w:val="0"/>
          <w:numId w:val="4"/>
        </w:numPr>
        <w:jc w:val="both"/>
        <w:rPr>
          <w:rFonts w:ascii="Palatino Linotype" w:hAnsi="Palatino Linotype"/>
        </w:rPr>
      </w:pPr>
      <w:r w:rsidRPr="007A72B4">
        <w:rPr>
          <w:rFonts w:ascii="Palatino Linotype" w:hAnsi="Palatino Linotype"/>
        </w:rPr>
        <w:t>Evaluating the model's performance using various metrics, including mean squared error (MSE), root mean squared error (RMSE), mean absolute error (MAE), and visual inspection of forecast accuracy.</w:t>
      </w:r>
    </w:p>
    <w:p w14:paraId="07F73083" w14:textId="77777777" w:rsidR="007A72B4" w:rsidRDefault="007A72B4" w:rsidP="007A72B4">
      <w:pPr>
        <w:numPr>
          <w:ilvl w:val="0"/>
          <w:numId w:val="4"/>
        </w:numPr>
        <w:jc w:val="both"/>
        <w:rPr>
          <w:rFonts w:ascii="Palatino Linotype" w:hAnsi="Palatino Linotype"/>
        </w:rPr>
      </w:pPr>
      <w:r w:rsidRPr="007A72B4">
        <w:rPr>
          <w:rFonts w:ascii="Palatino Linotype" w:hAnsi="Palatino Linotype"/>
        </w:rPr>
        <w:t>Interpreting the performance metrics to assess the effectiveness and reliability of the chosen model.</w:t>
      </w:r>
    </w:p>
    <w:p w14:paraId="074D35F4" w14:textId="77777777" w:rsidR="007A72B4" w:rsidRDefault="007A72B4" w:rsidP="007A72B4">
      <w:pPr>
        <w:ind w:left="720"/>
        <w:jc w:val="both"/>
        <w:rPr>
          <w:rFonts w:ascii="Palatino Linotype" w:hAnsi="Palatino Linotype"/>
        </w:rPr>
      </w:pPr>
    </w:p>
    <w:p w14:paraId="4F6D4508" w14:textId="77777777" w:rsidR="00D26D23" w:rsidRPr="007A72B4" w:rsidRDefault="00D26D23" w:rsidP="007A72B4">
      <w:pPr>
        <w:ind w:left="720"/>
        <w:jc w:val="both"/>
        <w:rPr>
          <w:rFonts w:ascii="Palatino Linotype" w:hAnsi="Palatino Linotype"/>
        </w:rPr>
      </w:pPr>
    </w:p>
    <w:p w14:paraId="310CC032" w14:textId="56FD12D4" w:rsidR="007A72B4" w:rsidRPr="007A72B4" w:rsidRDefault="007A72B4" w:rsidP="007A72B4">
      <w:pPr>
        <w:pStyle w:val="ListParagraph"/>
        <w:numPr>
          <w:ilvl w:val="0"/>
          <w:numId w:val="8"/>
        </w:numPr>
        <w:jc w:val="both"/>
        <w:rPr>
          <w:rFonts w:ascii="Palatino Linotype" w:hAnsi="Palatino Linotype"/>
          <w:b/>
          <w:bCs/>
        </w:rPr>
      </w:pPr>
      <w:r w:rsidRPr="007A72B4">
        <w:rPr>
          <w:rFonts w:ascii="Palatino Linotype" w:hAnsi="Palatino Linotype"/>
          <w:b/>
          <w:bCs/>
        </w:rPr>
        <w:t>Conclusion</w:t>
      </w:r>
    </w:p>
    <w:p w14:paraId="150AB637" w14:textId="77777777" w:rsidR="007A72B4" w:rsidRPr="007A72B4" w:rsidRDefault="007A72B4" w:rsidP="007A72B4">
      <w:pPr>
        <w:pStyle w:val="ListParagraph"/>
        <w:jc w:val="both"/>
        <w:rPr>
          <w:rFonts w:ascii="Palatino Linotype" w:hAnsi="Palatino Linotype"/>
          <w:b/>
          <w:bCs/>
        </w:rPr>
      </w:pPr>
    </w:p>
    <w:p w14:paraId="51361741" w14:textId="77777777" w:rsidR="007A72B4" w:rsidRPr="007A72B4" w:rsidRDefault="007A72B4" w:rsidP="007A72B4">
      <w:pPr>
        <w:jc w:val="both"/>
        <w:rPr>
          <w:rFonts w:ascii="Palatino Linotype" w:hAnsi="Palatino Linotype"/>
        </w:rPr>
      </w:pPr>
      <w:r w:rsidRPr="007A72B4">
        <w:rPr>
          <w:rFonts w:ascii="Palatino Linotype" w:hAnsi="Palatino Linotype"/>
        </w:rPr>
        <w:t>In this data science project, we conducted a comprehensive time series analysis of the Perrin Freres monthly champagne sales dataset. Through exploratory data analysis and modeling, we gained valuable insights into the underlying patterns and trends in the data. Our key findings include:</w:t>
      </w:r>
    </w:p>
    <w:p w14:paraId="2326F155" w14:textId="77777777" w:rsidR="007A72B4" w:rsidRPr="007A72B4" w:rsidRDefault="007A72B4" w:rsidP="007A72B4">
      <w:pPr>
        <w:numPr>
          <w:ilvl w:val="0"/>
          <w:numId w:val="5"/>
        </w:numPr>
        <w:jc w:val="both"/>
        <w:rPr>
          <w:rFonts w:ascii="Palatino Linotype" w:hAnsi="Palatino Linotype"/>
        </w:rPr>
      </w:pPr>
      <w:r w:rsidRPr="007A72B4">
        <w:rPr>
          <w:rFonts w:ascii="Palatino Linotype" w:hAnsi="Palatino Linotype"/>
        </w:rPr>
        <w:t>Identification of significant seasonality in champagne sales, with spikes observed during specific months or periods.</w:t>
      </w:r>
    </w:p>
    <w:p w14:paraId="2804FFC1" w14:textId="77777777" w:rsidR="007A72B4" w:rsidRPr="007A72B4" w:rsidRDefault="007A72B4" w:rsidP="007A72B4">
      <w:pPr>
        <w:numPr>
          <w:ilvl w:val="0"/>
          <w:numId w:val="5"/>
        </w:numPr>
        <w:jc w:val="both"/>
        <w:rPr>
          <w:rFonts w:ascii="Palatino Linotype" w:hAnsi="Palatino Linotype"/>
        </w:rPr>
      </w:pPr>
      <w:r w:rsidRPr="007A72B4">
        <w:rPr>
          <w:rFonts w:ascii="Palatino Linotype" w:hAnsi="Palatino Linotype"/>
        </w:rPr>
        <w:t>The presence of a positive trend in sales over the analyzed period, indicating potential growth in demand.</w:t>
      </w:r>
    </w:p>
    <w:p w14:paraId="62D45997" w14:textId="31A00A1E" w:rsidR="007A72B4" w:rsidRPr="007A72B4" w:rsidRDefault="007A72B4" w:rsidP="007A72B4">
      <w:pPr>
        <w:numPr>
          <w:ilvl w:val="0"/>
          <w:numId w:val="5"/>
        </w:numPr>
        <w:jc w:val="both"/>
        <w:rPr>
          <w:rFonts w:ascii="Palatino Linotype" w:hAnsi="Palatino Linotype"/>
        </w:rPr>
      </w:pPr>
      <w:r w:rsidRPr="007A72B4">
        <w:rPr>
          <w:rFonts w:ascii="Palatino Linotype" w:hAnsi="Palatino Linotype"/>
        </w:rPr>
        <w:t>The selection of an appropriate time series model (</w:t>
      </w:r>
      <w:r w:rsidR="00BF055A">
        <w:rPr>
          <w:rFonts w:ascii="Palatino Linotype" w:hAnsi="Palatino Linotype"/>
        </w:rPr>
        <w:t>S</w:t>
      </w:r>
      <w:r w:rsidRPr="007A72B4">
        <w:rPr>
          <w:rFonts w:ascii="Palatino Linotype" w:hAnsi="Palatino Linotype"/>
        </w:rPr>
        <w:t>ARIMA) that effectively captured the underlying patterns and allowed for accurate forecasting.</w:t>
      </w:r>
    </w:p>
    <w:p w14:paraId="077DE4D4" w14:textId="77777777" w:rsidR="007A72B4" w:rsidRPr="007A72B4" w:rsidRDefault="007A72B4" w:rsidP="007A72B4">
      <w:pPr>
        <w:numPr>
          <w:ilvl w:val="0"/>
          <w:numId w:val="5"/>
        </w:numPr>
        <w:jc w:val="both"/>
        <w:rPr>
          <w:rFonts w:ascii="Palatino Linotype" w:hAnsi="Palatino Linotype"/>
        </w:rPr>
      </w:pPr>
      <w:r w:rsidRPr="007A72B4">
        <w:rPr>
          <w:rFonts w:ascii="Palatino Linotype" w:hAnsi="Palatino Linotype"/>
        </w:rPr>
        <w:t>Evaluation of the model's performance, which demonstrated reliable forecasts with low error metrics.</w:t>
      </w:r>
    </w:p>
    <w:p w14:paraId="03C04CDF" w14:textId="77777777" w:rsidR="007A72B4" w:rsidRDefault="007A72B4" w:rsidP="007A72B4">
      <w:pPr>
        <w:jc w:val="both"/>
        <w:rPr>
          <w:rFonts w:ascii="Palatino Linotype" w:hAnsi="Palatino Linotype"/>
        </w:rPr>
      </w:pPr>
      <w:r w:rsidRPr="007A72B4">
        <w:rPr>
          <w:rFonts w:ascii="Palatino Linotype" w:hAnsi="Palatino Linotype"/>
        </w:rPr>
        <w:t>This project highlights the importance of time series analysis in understanding and predicting future sales patterns. The insights gained from this analysis can assist Perrin Freres or similar champagne producers in optimizing production, inventory management, and sales forecasting.</w:t>
      </w:r>
    </w:p>
    <w:p w14:paraId="45205BB3" w14:textId="77777777" w:rsidR="007A72B4" w:rsidRDefault="007A72B4" w:rsidP="007A72B4">
      <w:pPr>
        <w:jc w:val="both"/>
        <w:rPr>
          <w:rFonts w:ascii="Palatino Linotype" w:hAnsi="Palatino Linotype"/>
        </w:rPr>
      </w:pPr>
    </w:p>
    <w:p w14:paraId="6E177429" w14:textId="77777777" w:rsidR="00D26D23" w:rsidRDefault="00D26D23" w:rsidP="007A72B4">
      <w:pPr>
        <w:jc w:val="both"/>
        <w:rPr>
          <w:rFonts w:ascii="Palatino Linotype" w:hAnsi="Palatino Linotype"/>
        </w:rPr>
      </w:pPr>
    </w:p>
    <w:p w14:paraId="130F9DC2" w14:textId="37C6BA9B" w:rsidR="007A72B4" w:rsidRPr="00D26D23" w:rsidRDefault="007A72B4" w:rsidP="00D26D23">
      <w:pPr>
        <w:pStyle w:val="ListParagraph"/>
        <w:numPr>
          <w:ilvl w:val="0"/>
          <w:numId w:val="8"/>
        </w:numPr>
        <w:jc w:val="both"/>
        <w:rPr>
          <w:rFonts w:ascii="Palatino Linotype" w:hAnsi="Palatino Linotype"/>
          <w:b/>
          <w:bCs/>
        </w:rPr>
      </w:pPr>
      <w:r w:rsidRPr="00D26D23">
        <w:rPr>
          <w:rFonts w:ascii="Palatino Linotype" w:hAnsi="Palatino Linotype"/>
          <w:b/>
          <w:bCs/>
        </w:rPr>
        <w:t>Limitations and Future Work</w:t>
      </w:r>
    </w:p>
    <w:p w14:paraId="32BDAB4B" w14:textId="77777777" w:rsidR="007A72B4" w:rsidRPr="007A72B4" w:rsidRDefault="007A72B4" w:rsidP="007A72B4">
      <w:pPr>
        <w:pStyle w:val="ListParagraph"/>
        <w:jc w:val="both"/>
        <w:rPr>
          <w:rFonts w:ascii="Palatino Linotype" w:hAnsi="Palatino Linotype"/>
          <w:b/>
          <w:bCs/>
        </w:rPr>
      </w:pPr>
    </w:p>
    <w:p w14:paraId="5923E4AE" w14:textId="77777777" w:rsidR="007A72B4" w:rsidRPr="007A72B4" w:rsidRDefault="007A72B4" w:rsidP="007A72B4">
      <w:pPr>
        <w:jc w:val="both"/>
        <w:rPr>
          <w:rFonts w:ascii="Palatino Linotype" w:hAnsi="Palatino Linotype"/>
        </w:rPr>
      </w:pPr>
      <w:r w:rsidRPr="007A72B4">
        <w:rPr>
          <w:rFonts w:ascii="Palatino Linotype" w:hAnsi="Palatino Linotype"/>
        </w:rPr>
        <w:t>While this project provides valuable insights into champagne sales patterns, it is essential to acknowledge its limitations:</w:t>
      </w:r>
    </w:p>
    <w:p w14:paraId="5108D2CF" w14:textId="77777777" w:rsidR="007A72B4" w:rsidRPr="007A72B4" w:rsidRDefault="007A72B4" w:rsidP="007A72B4">
      <w:pPr>
        <w:numPr>
          <w:ilvl w:val="0"/>
          <w:numId w:val="7"/>
        </w:numPr>
        <w:jc w:val="both"/>
        <w:rPr>
          <w:rFonts w:ascii="Palatino Linotype" w:hAnsi="Palatino Linotype"/>
        </w:rPr>
      </w:pPr>
      <w:r w:rsidRPr="007A72B4">
        <w:rPr>
          <w:rFonts w:ascii="Palatino Linotype" w:hAnsi="Palatino Linotype"/>
        </w:rPr>
        <w:t>The analysis assumes that the past patterns and trends will continue to hold in the future, which may not always be the case due to changing market dynamics or unforeseen events.</w:t>
      </w:r>
    </w:p>
    <w:p w14:paraId="5A8C22BE" w14:textId="77777777" w:rsidR="007A72B4" w:rsidRPr="007A72B4" w:rsidRDefault="007A72B4" w:rsidP="007A72B4">
      <w:pPr>
        <w:numPr>
          <w:ilvl w:val="0"/>
          <w:numId w:val="7"/>
        </w:numPr>
        <w:jc w:val="both"/>
        <w:rPr>
          <w:rFonts w:ascii="Palatino Linotype" w:hAnsi="Palatino Linotype"/>
        </w:rPr>
      </w:pPr>
      <w:r w:rsidRPr="007A72B4">
        <w:rPr>
          <w:rFonts w:ascii="Palatino Linotype" w:hAnsi="Palatino Linotype"/>
        </w:rPr>
        <w:t>The dataset does not include additional external factors that could influence champagne sales, such as economic indicators or marketing campaigns. Future work could incorporate these variables for a more comprehensive analysis.</w:t>
      </w:r>
    </w:p>
    <w:p w14:paraId="4D1DC12B" w14:textId="77777777" w:rsidR="007A72B4" w:rsidRDefault="007A72B4" w:rsidP="007A72B4">
      <w:pPr>
        <w:numPr>
          <w:ilvl w:val="0"/>
          <w:numId w:val="7"/>
        </w:numPr>
        <w:jc w:val="both"/>
        <w:rPr>
          <w:rFonts w:ascii="Palatino Linotype" w:hAnsi="Palatino Linotype"/>
        </w:rPr>
      </w:pPr>
      <w:r w:rsidRPr="007A72B4">
        <w:rPr>
          <w:rFonts w:ascii="Palatino Linotype" w:hAnsi="Palatino Linotype"/>
        </w:rPr>
        <w:t>The forecast accuracy may vary depending on the length and quality of the available historical data. Continuously updating and reevaluating the model as new data becomes available can help address this limitation.</w:t>
      </w:r>
    </w:p>
    <w:p w14:paraId="560014D4" w14:textId="77777777" w:rsidR="007A72B4" w:rsidRPr="007A72B4" w:rsidRDefault="007A72B4" w:rsidP="007A72B4">
      <w:pPr>
        <w:ind w:left="720"/>
        <w:jc w:val="both"/>
        <w:rPr>
          <w:rFonts w:ascii="Palatino Linotype" w:hAnsi="Palatino Linotype"/>
        </w:rPr>
      </w:pPr>
    </w:p>
    <w:p w14:paraId="45D32707" w14:textId="77777777" w:rsidR="007A72B4" w:rsidRPr="007A72B4" w:rsidRDefault="007A72B4" w:rsidP="007A72B4">
      <w:pPr>
        <w:jc w:val="both"/>
        <w:rPr>
          <w:rFonts w:ascii="Palatino Linotype" w:hAnsi="Palatino Linotype"/>
        </w:rPr>
      </w:pPr>
    </w:p>
    <w:sectPr w:rsidR="007A72B4" w:rsidRPr="007A7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87B"/>
    <w:multiLevelType w:val="multilevel"/>
    <w:tmpl w:val="97F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A7C19"/>
    <w:multiLevelType w:val="multilevel"/>
    <w:tmpl w:val="590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670CD0"/>
    <w:multiLevelType w:val="multilevel"/>
    <w:tmpl w:val="733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800633"/>
    <w:multiLevelType w:val="multilevel"/>
    <w:tmpl w:val="E5C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83C2C"/>
    <w:multiLevelType w:val="hybridMultilevel"/>
    <w:tmpl w:val="56A68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303AD7"/>
    <w:multiLevelType w:val="multilevel"/>
    <w:tmpl w:val="15D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CD0E09"/>
    <w:multiLevelType w:val="multilevel"/>
    <w:tmpl w:val="5ED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9944E2"/>
    <w:multiLevelType w:val="multilevel"/>
    <w:tmpl w:val="90B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1861309">
    <w:abstractNumId w:val="1"/>
  </w:num>
  <w:num w:numId="2" w16cid:durableId="1283345469">
    <w:abstractNumId w:val="6"/>
  </w:num>
  <w:num w:numId="3" w16cid:durableId="99884751">
    <w:abstractNumId w:val="2"/>
  </w:num>
  <w:num w:numId="4" w16cid:durableId="498741803">
    <w:abstractNumId w:val="5"/>
  </w:num>
  <w:num w:numId="5" w16cid:durableId="1182206978">
    <w:abstractNumId w:val="7"/>
  </w:num>
  <w:num w:numId="6" w16cid:durableId="1286111077">
    <w:abstractNumId w:val="3"/>
  </w:num>
  <w:num w:numId="7" w16cid:durableId="647829695">
    <w:abstractNumId w:val="0"/>
  </w:num>
  <w:num w:numId="8" w16cid:durableId="20787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7C6D"/>
    <w:rsid w:val="000E7C81"/>
    <w:rsid w:val="003A6A30"/>
    <w:rsid w:val="006F6C64"/>
    <w:rsid w:val="007A72B4"/>
    <w:rsid w:val="008213AF"/>
    <w:rsid w:val="00971866"/>
    <w:rsid w:val="009A4E56"/>
    <w:rsid w:val="00BF055A"/>
    <w:rsid w:val="00C97C6D"/>
    <w:rsid w:val="00D26D23"/>
    <w:rsid w:val="00DD77EB"/>
    <w:rsid w:val="00E5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6987871B"/>
  <w15:chartTrackingRefBased/>
  <w15:docId w15:val="{9EF8F98A-8282-4E72-9051-48614A2B2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6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341759">
      <w:bodyDiv w:val="1"/>
      <w:marLeft w:val="0"/>
      <w:marRight w:val="0"/>
      <w:marTop w:val="0"/>
      <w:marBottom w:val="0"/>
      <w:divBdr>
        <w:top w:val="none" w:sz="0" w:space="0" w:color="auto"/>
        <w:left w:val="none" w:sz="0" w:space="0" w:color="auto"/>
        <w:bottom w:val="none" w:sz="0" w:space="0" w:color="auto"/>
        <w:right w:val="none" w:sz="0" w:space="0" w:color="auto"/>
      </w:divBdr>
    </w:div>
    <w:div w:id="156232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Renius Abraham John Sampath Kumar</dc:creator>
  <cp:keywords/>
  <dc:description/>
  <cp:lastModifiedBy>Renius Abraham John Sampath Kumar</cp:lastModifiedBy>
  <cp:revision>7</cp:revision>
  <dcterms:created xsi:type="dcterms:W3CDTF">2023-07-08T20:36:00Z</dcterms:created>
  <dcterms:modified xsi:type="dcterms:W3CDTF">2023-07-08T21:09:00Z</dcterms:modified>
</cp:coreProperties>
</file>