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测试板块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基本函数运算包括</w:t>
      </w:r>
      <w:r>
        <w:rPr>
          <w:rFonts w:hint="default"/>
          <w:lang w:eastAsia="zh-Hans"/>
        </w:rPr>
        <w:t>+，-</w:t>
      </w:r>
      <w:r>
        <w:rPr>
          <w:rFonts w:hint="eastAsia"/>
          <w:lang w:val="en-US" w:eastAsia="zh-Hans"/>
        </w:rPr>
        <w:t>运算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实现加法运算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）,</w:t>
      </w:r>
      <w:r>
        <w:rPr>
          <w:rFonts w:hint="eastAsia"/>
          <w:lang w:val="en-US" w:eastAsia="zh-Hans"/>
        </w:rPr>
        <w:t>在计算器中输入“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+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按“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2825115" cy="2432685"/>
            <wp:effectExtent l="0" t="0" r="1968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实现减法运算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）,</w:t>
      </w:r>
      <w:r>
        <w:rPr>
          <w:rFonts w:hint="eastAsia"/>
          <w:lang w:val="en-US" w:eastAsia="zh-Hans"/>
        </w:rPr>
        <w:t>在计算器中输入“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-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按“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2694940" cy="2354580"/>
            <wp:effectExtent l="0" t="0" r="2286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较复杂的函数运算包括sin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cos</w:t>
      </w:r>
      <w:r>
        <w:rPr>
          <w:rFonts w:hint="default"/>
          <w:lang w:eastAsia="zh-Hans"/>
        </w:rPr>
        <w:t>、arcsin、arctan</w:t>
      </w:r>
      <w:r>
        <w:rPr>
          <w:rFonts w:hint="eastAsia"/>
          <w:lang w:val="en-US" w:eastAsia="zh-Hans"/>
        </w:rPr>
        <w:t>运算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实现求正弦运算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sin</w:t>
      </w:r>
      <w:r>
        <w:rPr>
          <w:rFonts w:hint="default"/>
          <w:lang w:eastAsia="zh-Hans"/>
        </w:rPr>
        <w:t>）,</w:t>
      </w:r>
      <w:r>
        <w:rPr>
          <w:rFonts w:hint="eastAsia"/>
          <w:lang w:val="en-US" w:eastAsia="zh-Hans"/>
        </w:rPr>
        <w:t>在计算器中输入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按“sin”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jc w:val="center"/>
      </w:pPr>
      <w:r>
        <w:drawing>
          <wp:inline distT="0" distB="0" distL="114300" distR="114300">
            <wp:extent cx="2678430" cy="2367280"/>
            <wp:effectExtent l="0" t="0" r="13970" b="203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（2）</w:t>
      </w:r>
      <w:r>
        <w:rPr>
          <w:rFonts w:hint="eastAsia"/>
          <w:lang w:val="en-US" w:eastAsia="zh-Hans"/>
        </w:rPr>
        <w:t>实现求余弦运算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cos</w:t>
      </w:r>
      <w:r>
        <w:rPr>
          <w:rFonts w:hint="default"/>
          <w:lang w:eastAsia="zh-Hans"/>
        </w:rPr>
        <w:t>）,</w:t>
      </w:r>
      <w:r>
        <w:rPr>
          <w:rFonts w:hint="eastAsia"/>
          <w:lang w:val="en-US" w:eastAsia="zh-Hans"/>
        </w:rPr>
        <w:t>在计算器中输入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按“sin”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jc w:val="center"/>
      </w:pPr>
      <w:r>
        <w:drawing>
          <wp:inline distT="0" distB="0" distL="114300" distR="114300">
            <wp:extent cx="2772410" cy="2425065"/>
            <wp:effectExtent l="0" t="0" r="2159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实现求反正弦运算</w:t>
      </w:r>
      <w:r>
        <w:rPr>
          <w:rFonts w:hint="default"/>
          <w:lang w:eastAsia="zh-Hans"/>
        </w:rPr>
        <w:t>（</w:t>
      </w:r>
      <w:r>
        <w:t>arcsin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在计算器中输入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.5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按“arcsin”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已经超过反正弦运算的范围</w:t>
      </w:r>
      <w:r>
        <w:rPr>
          <w:rFonts w:hint="default"/>
          <w:lang w:eastAsia="zh-Hans"/>
        </w:rPr>
        <w:t>（-1，1）</w:t>
      </w:r>
    </w:p>
    <w:p>
      <w:pPr>
        <w:jc w:val="center"/>
      </w:pPr>
      <w:r>
        <w:drawing>
          <wp:inline distT="0" distB="0" distL="114300" distR="114300">
            <wp:extent cx="2837815" cy="2517775"/>
            <wp:effectExtent l="0" t="0" r="6985" b="222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实现求反正弦运算</w:t>
      </w:r>
      <w:r>
        <w:rPr>
          <w:rFonts w:hint="default"/>
          <w:lang w:eastAsia="zh-Hans"/>
        </w:rPr>
        <w:t>（</w:t>
      </w:r>
      <w:r>
        <w:t>arcsin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在计算器中输入</w:t>
      </w:r>
      <w:r>
        <w:rPr>
          <w:rFonts w:hint="default"/>
          <w:lang w:eastAsia="zh-Hans"/>
        </w:rPr>
        <w:t>0</w:t>
      </w:r>
      <w:r>
        <w:rPr>
          <w:rFonts w:hint="default"/>
          <w:lang w:eastAsia="zh-Hans"/>
        </w:rPr>
        <w:t>.5，</w:t>
      </w:r>
      <w:r>
        <w:rPr>
          <w:rFonts w:hint="eastAsia"/>
          <w:lang w:val="en-US" w:eastAsia="zh-Hans"/>
        </w:rPr>
        <w:t>按“arcsin”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没有超过反正弦运算的范围</w:t>
      </w:r>
      <w:r>
        <w:rPr>
          <w:rFonts w:hint="default"/>
          <w:lang w:eastAsia="zh-Hans"/>
        </w:rPr>
        <w:t>（-1，1）</w:t>
      </w:r>
    </w:p>
    <w:p>
      <w:pPr>
        <w:jc w:val="center"/>
      </w:pPr>
      <w:r>
        <w:drawing>
          <wp:inline distT="0" distB="0" distL="114300" distR="114300">
            <wp:extent cx="2872105" cy="2544445"/>
            <wp:effectExtent l="0" t="0" r="23495" b="209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实现求反正弦运算</w:t>
      </w:r>
      <w:r>
        <w:rPr>
          <w:rFonts w:hint="default"/>
          <w:lang w:eastAsia="zh-Hans"/>
        </w:rPr>
        <w:t>（</w:t>
      </w:r>
      <w:r>
        <w:t>arcsin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在计算器中输入</w:t>
      </w:r>
      <w:r>
        <w:rPr>
          <w:rFonts w:hint="default"/>
          <w:lang w:eastAsia="zh-Hans"/>
        </w:rPr>
        <w:t>2.5，</w:t>
      </w:r>
      <w:r>
        <w:rPr>
          <w:rFonts w:hint="eastAsia"/>
          <w:lang w:val="en-US" w:eastAsia="zh-Hans"/>
        </w:rPr>
        <w:t>按“arctan”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jc w:val="center"/>
      </w:pPr>
      <w:r>
        <w:drawing>
          <wp:inline distT="0" distB="0" distL="114300" distR="114300">
            <wp:extent cx="2995295" cy="2552065"/>
            <wp:effectExtent l="0" t="0" r="1905" b="133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清屏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退位操作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实现清屏操作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在计算器中点击按钮“clear”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jc w:val="center"/>
      </w:pPr>
      <w:r>
        <w:drawing>
          <wp:inline distT="0" distB="0" distL="114300" distR="114300">
            <wp:extent cx="2907030" cy="2501900"/>
            <wp:effectExtent l="0" t="0" r="1397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实现退位操作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在计算器中在计算器中输入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,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按“</w:t>
      </w:r>
      <w:r>
        <w:rPr>
          <w:rFonts w:hint="default"/>
          <w:lang w:eastAsia="zh-Hans"/>
        </w:rPr>
        <w:t>ba</w:t>
      </w:r>
      <w:r>
        <w:rPr>
          <w:rFonts w:hint="eastAsia"/>
          <w:lang w:val="en-US" w:eastAsia="zh-Hans"/>
        </w:rPr>
        <w:t>ck”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可以得到效果图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center"/>
        <w:rPr>
          <w:rFonts w:hint="eastAsia"/>
          <w:lang w:eastAsia="zh-Hans"/>
        </w:rPr>
      </w:pPr>
      <w:r>
        <w:drawing>
          <wp:inline distT="0" distB="0" distL="114300" distR="114300">
            <wp:extent cx="2847340" cy="2446655"/>
            <wp:effectExtent l="0" t="0" r="22860" b="171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744"/>
    <w:multiLevelType w:val="singleLevel"/>
    <w:tmpl w:val="624427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4427BA"/>
    <w:multiLevelType w:val="singleLevel"/>
    <w:tmpl w:val="624427BA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2443350"/>
    <w:multiLevelType w:val="singleLevel"/>
    <w:tmpl w:val="62443350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4435F3"/>
    <w:multiLevelType w:val="singleLevel"/>
    <w:tmpl w:val="624435F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1B9D"/>
    <w:rsid w:val="73F17F57"/>
    <w:rsid w:val="7F5F4CE5"/>
    <w:rsid w:val="7F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Office_4.1.0.6538_F1E327BC-269C-435d-A152-05C5408002CA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2022-03-30T07:16:00Z</dcterms:created>
  <dc:creator>niuhui</dc:creator>
  <cp:lastModifiedBy>niuhui</cp:lastModifiedBy>
  <dcterms:modified xsi:type="dcterms:W3CDTF">2022-03-30T17:20:42Z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2052-4.1.0.6538</vt:lpwstr>
  </property>
</Properties>
</file>