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5C"/>
          <w:sz w:val="52"/>
        </w:rPr>
        <w:t>NLP OpenMed Sentiment Analysis</w:t>
      </w:r>
    </w:p>
    <w:p>
      <w:pPr>
        <w:jc w:val="center"/>
      </w:pPr>
      <w:r>
        <w:rPr>
          <w:b/>
          <w:color w:val="007A87"/>
          <w:sz w:val="44"/>
        </w:rPr>
        <w:t>Docker &amp; API Guide</w:t>
      </w:r>
    </w:p>
    <w:p/>
    <w:p>
      <w:pPr>
        <w:jc w:val="center"/>
      </w:pPr>
      <w:r>
        <w:rPr>
          <w:i/>
          <w:color w:val="666666"/>
          <w:sz w:val="26"/>
        </w:rPr>
        <w:t>For Junior Software Engineers</w:t>
      </w:r>
    </w:p>
    <w:p/>
    <w:p/>
    <w:p>
      <w:pPr>
        <w:jc w:val="center"/>
      </w:pPr>
      <w:r>
        <w:rPr>
          <w:b/>
          <w:color w:val="1A3A5C"/>
          <w:sz w:val="20"/>
        </w:rPr>
        <w:t xml:space="preserve">Version:  </w:t>
      </w:r>
      <w:r>
        <w:rPr>
          <w:color w:val="333333"/>
          <w:sz w:val="20"/>
        </w:rPr>
        <w:t xml:space="preserve">1.0     </w:t>
      </w:r>
      <w:r>
        <w:rPr>
          <w:b/>
          <w:color w:val="1A3A5C"/>
          <w:sz w:val="20"/>
        </w:rPr>
        <w:t xml:space="preserve">Date:  </w:t>
      </w:r>
      <w:r>
        <w:rPr>
          <w:color w:val="333333"/>
          <w:sz w:val="20"/>
        </w:rPr>
        <w:t xml:space="preserve">May 2026     </w:t>
      </w:r>
      <w:r>
        <w:rPr>
          <w:b/>
          <w:color w:val="1A3A5C"/>
          <w:sz w:val="20"/>
        </w:rPr>
        <w:t xml:space="preserve">Environment:  </w:t>
      </w:r>
      <w:r>
        <w:rPr>
          <w:color w:val="333333"/>
          <w:sz w:val="20"/>
        </w:rPr>
        <w:t xml:space="preserve">Docker / Local API     </w:t>
      </w:r>
    </w:p>
    <w:p>
      <w:r>
        <w:br w:type="page"/>
      </w:r>
    </w:p>
    <w:p>
      <w:pPr>
        <w:pStyle w:val="Heading1"/>
        <w:spacing w:before="360" w:after="120"/>
      </w:pPr>
      <w:r>
        <w:rPr>
          <w:color w:val="1A3A5C"/>
          <w:sz w:val="36"/>
        </w:rPr>
        <w:t>Table of Contents</w:t>
      </w:r>
    </w:p>
    <w:p>
      <w:pPr>
        <w:spacing w:after="60"/>
      </w:pPr>
      <w:r>
        <w:rPr>
          <w:color w:val="1A3A5C"/>
          <w:sz w:val="21"/>
        </w:rPr>
        <w:t>1.  Overview</w:t>
      </w:r>
    </w:p>
    <w:p>
      <w:pPr>
        <w:spacing w:after="60"/>
      </w:pPr>
      <w:r>
        <w:rPr>
          <w:color w:val="1A3A5C"/>
          <w:sz w:val="21"/>
        </w:rPr>
        <w:t>2.  Prerequisites</w:t>
      </w:r>
    </w:p>
    <w:p>
      <w:pPr>
        <w:spacing w:after="60"/>
      </w:pPr>
      <w:r>
        <w:rPr>
          <w:color w:val="1A3A5C"/>
          <w:sz w:val="21"/>
        </w:rPr>
        <w:t>3.  Understanding the Dockerfile</w:t>
      </w:r>
    </w:p>
    <w:p>
      <w:pPr>
        <w:spacing w:after="60"/>
      </w:pPr>
      <w:r>
        <w:rPr>
          <w:color w:val="1A3A5C"/>
          <w:sz w:val="21"/>
        </w:rPr>
        <w:t>4.  Building the Docker Image</w:t>
      </w:r>
    </w:p>
    <w:p>
      <w:pPr>
        <w:spacing w:after="60"/>
      </w:pPr>
      <w:r>
        <w:rPr>
          <w:color w:val="1A3A5C"/>
          <w:sz w:val="21"/>
        </w:rPr>
        <w:t>5.  Running the Container</w:t>
      </w:r>
    </w:p>
    <w:p>
      <w:pPr>
        <w:spacing w:after="60"/>
      </w:pPr>
      <w:r>
        <w:rPr>
          <w:color w:val="1A3A5C"/>
          <w:sz w:val="21"/>
        </w:rPr>
        <w:t>6.  Making Your First API Call</w:t>
      </w:r>
    </w:p>
    <w:p>
      <w:pPr>
        <w:spacing w:after="60"/>
      </w:pPr>
      <w:r>
        <w:rPr>
          <w:color w:val="1A3A5C"/>
          <w:sz w:val="21"/>
        </w:rPr>
        <w:t>7.  API Reference</w:t>
      </w:r>
    </w:p>
    <w:p>
      <w:pPr>
        <w:spacing w:after="60"/>
      </w:pPr>
      <w:r>
        <w:rPr>
          <w:color w:val="1A3A5C"/>
          <w:sz w:val="21"/>
        </w:rPr>
        <w:t>8.  Code Examples</w:t>
      </w:r>
    </w:p>
    <w:p>
      <w:pPr>
        <w:spacing w:after="60"/>
      </w:pPr>
      <w:r>
        <w:rPr>
          <w:color w:val="1A3A5C"/>
          <w:sz w:val="21"/>
        </w:rPr>
        <w:t>9.  Troubleshooting</w:t>
      </w:r>
    </w:p>
    <w:p>
      <w:pPr>
        <w:spacing w:after="60"/>
      </w:pPr>
      <w:r>
        <w:rPr>
          <w:color w:val="1A3A5C"/>
          <w:sz w:val="21"/>
        </w:rPr>
        <w:t>10.  Quick Reference Card</w:t>
      </w:r>
    </w:p>
    <w:p>
      <w:r>
        <w:br w:type="page"/>
      </w:r>
    </w:p>
    <w:p>
      <w:pPr>
        <w:pStyle w:val="Heading1"/>
        <w:spacing w:before="360" w:after="120"/>
      </w:pPr>
      <w:r>
        <w:rPr>
          <w:color w:val="1A3A5C"/>
          <w:sz w:val="36"/>
        </w:rPr>
        <w:t>1. Overview</w:t>
      </w:r>
    </w:p>
    <w:p>
      <w:pPr>
        <w:spacing w:after="120"/>
      </w:pPr>
      <w:r>
        <w:rPr>
          <w:color w:val="333333"/>
          <w:sz w:val="21"/>
        </w:rPr>
        <w:t>This guide walks you through two things: building a Docker image for the NLP OpenMed Sentiment Analysis application, and then using that running container to get results by calling its REST API.</w:t>
      </w:r>
    </w:p>
    <w:p>
      <w:pPr>
        <w:spacing w:after="120"/>
      </w:pPr>
      <w:r>
        <w:rPr>
          <w:color w:val="333333"/>
          <w:sz w:val="21"/>
        </w:rPr>
        <w:t>Docker packages the entire application — Python runtime, all 13 NLP models, dependencies, and configuration — into a single portable image. Once built, the image runs identically on any machine regardless of the operating system or what is installed locally. This means you can run the API on your laptop, a teammate's machine, or a cloud server without any setup differences.</w:t>
      </w:r>
    </w:p>
    <w:p>
      <w:pPr>
        <w:spacing w:before="120" w:after="120"/>
        <w:ind w:left="283" w:right="283"/>
      </w:pPr>
      <w:r>
        <w:rPr>
          <w:b/>
          <w:color w:val="007A87"/>
          <w:sz w:val="20"/>
        </w:rPr>
        <w:t xml:space="preserve">📝 Note:  </w:t>
      </w:r>
      <w:r>
        <w:rPr>
          <w:color w:val="333333"/>
          <w:sz w:val="20"/>
        </w:rPr>
        <w:t>You do not need to understand how Docker works internally to follow this guide. Every command is explained step by step. If something goes wrong, Section 9 (Troubleshooting) covers the most common problems.</w:t>
      </w:r>
    </w:p>
    <w:p>
      <w:pPr>
        <w:pStyle w:val="Heading2"/>
        <w:spacing w:before="280" w:after="80"/>
      </w:pPr>
      <w:r>
        <w:rPr>
          <w:color w:val="007A87"/>
          <w:sz w:val="28"/>
        </w:rPr>
        <w:t>1.1  What You Will Be Able to Do After This Guide</w:t>
      </w:r>
    </w:p>
    <w:p>
      <w:pPr>
        <w:pStyle w:val="ListBullet"/>
        <w:spacing w:after="60"/>
        <w:ind w:left="340"/>
      </w:pPr>
      <w:r>
        <w:rPr>
          <w:color w:val="333333"/>
          <w:sz w:val="21"/>
        </w:rPr>
        <w:t>Build the NLP sentiment analysis Docker image from source.</w:t>
      </w:r>
    </w:p>
    <w:p>
      <w:pPr>
        <w:pStyle w:val="ListBullet"/>
        <w:spacing w:after="60"/>
        <w:ind w:left="340"/>
      </w:pPr>
      <w:r>
        <w:rPr>
          <w:color w:val="333333"/>
          <w:sz w:val="21"/>
        </w:rPr>
        <w:t>Run the containerised API on your local machine.</w:t>
      </w:r>
    </w:p>
    <w:p>
      <w:pPr>
        <w:pStyle w:val="ListBullet"/>
        <w:spacing w:after="60"/>
        <w:ind w:left="340"/>
      </w:pPr>
      <w:r>
        <w:rPr>
          <w:color w:val="333333"/>
          <w:sz w:val="21"/>
        </w:rPr>
        <w:t>Send text to the API and receive a sentiment prediction in return.</w:t>
      </w:r>
    </w:p>
    <w:p>
      <w:pPr>
        <w:pStyle w:val="ListBullet"/>
        <w:spacing w:after="60"/>
        <w:ind w:left="340"/>
      </w:pPr>
      <w:r>
        <w:rPr>
          <w:color w:val="333333"/>
          <w:sz w:val="21"/>
        </w:rPr>
        <w:t>Write a simple Python or cURL script that calls the API in a loop.</w:t>
      </w:r>
    </w:p>
    <w:p>
      <w:pPr>
        <w:pStyle w:val="ListBullet"/>
        <w:spacing w:after="60"/>
        <w:ind w:left="340"/>
      </w:pPr>
      <w:r>
        <w:rPr>
          <w:color w:val="333333"/>
          <w:sz w:val="21"/>
        </w:rPr>
        <w:t>Understand the API response fields and how to use them.</w:t>
      </w:r>
    </w:p>
    <w:p>
      <w:pPr>
        <w:pStyle w:val="ListBullet"/>
        <w:spacing w:after="60"/>
        <w:ind w:left="340"/>
      </w:pPr>
      <w:r>
        <w:rPr>
          <w:color w:val="333333"/>
          <w:sz w:val="21"/>
        </w:rPr>
        <w:t>Diagnose and fix the most common Docker and API errors.</w:t>
      </w:r>
    </w:p>
    <w:p>
      <w:pPr>
        <w:pStyle w:val="Heading2"/>
        <w:spacing w:before="280" w:after="80"/>
      </w:pPr>
      <w:r>
        <w:rPr>
          <w:color w:val="007A87"/>
          <w:sz w:val="28"/>
        </w:rPr>
        <w:t>1.2  Key Concepts (Plain English)</w:t>
      </w:r>
    </w:p>
    <w:tbl>
      <w:tblPr>
        <w:tblStyle w:val="TableGrid"/>
        <w:tblW w:type="auto" w:w="0"/>
        <w:jc w:val="left"/>
        <w:tblLook w:firstColumn="1" w:firstRow="1" w:lastColumn="0" w:lastRow="0" w:noHBand="0" w:noVBand="1" w:val="04A0"/>
      </w:tblPr>
      <w:tblGrid>
        <w:gridCol w:w="4533"/>
        <w:gridCol w:w="4533"/>
      </w:tblGrid>
      <w:tr>
        <w:tc>
          <w:tcPr>
            <w:tcW w:type="dxa" w:w="1984"/>
            <w:shd w:val="clear" w:color="auto" w:fill="1A3A5C"/>
            <w:vAlign w:val="center"/>
          </w:tcPr>
          <w:p>
            <w:pPr>
              <w:jc w:val="center"/>
            </w:pPr>
            <w:r>
              <w:rPr>
                <w:b/>
                <w:color w:val="FFFFFF"/>
                <w:sz w:val="19"/>
              </w:rPr>
              <w:t>Term</w:t>
            </w:r>
          </w:p>
        </w:tc>
        <w:tc>
          <w:tcPr>
            <w:tcW w:type="dxa" w:w="7370"/>
            <w:shd w:val="clear" w:color="auto" w:fill="1A3A5C"/>
            <w:vAlign w:val="center"/>
          </w:tcPr>
          <w:p>
            <w:pPr>
              <w:jc w:val="center"/>
            </w:pPr>
            <w:r>
              <w:rPr>
                <w:b/>
                <w:color w:val="FFFFFF"/>
                <w:sz w:val="19"/>
              </w:rPr>
              <w:t>What it means in this context</w:t>
            </w:r>
          </w:p>
        </w:tc>
      </w:tr>
      <w:tr>
        <w:tc>
          <w:tcPr>
            <w:tcW w:type="dxa" w:w="1984"/>
            <w:vAlign w:val="center"/>
          </w:tcPr>
          <w:p>
            <w:r>
              <w:rPr>
                <w:color w:val="333333"/>
                <w:sz w:val="19"/>
              </w:rPr>
              <w:t>Docker</w:t>
            </w:r>
          </w:p>
        </w:tc>
        <w:tc>
          <w:tcPr>
            <w:tcW w:type="dxa" w:w="7370"/>
            <w:vAlign w:val="center"/>
          </w:tcPr>
          <w:p>
            <w:r>
              <w:rPr>
                <w:color w:val="333333"/>
                <w:sz w:val="19"/>
              </w:rPr>
              <w:t>A tool that packages an application and everything it needs into a self-contained box called an image.</w:t>
            </w:r>
          </w:p>
        </w:tc>
      </w:tr>
      <w:tr>
        <w:tc>
          <w:tcPr>
            <w:tcW w:type="dxa" w:w="1984"/>
            <w:shd w:val="clear" w:color="auto" w:fill="F0F4F8"/>
            <w:vAlign w:val="center"/>
          </w:tcPr>
          <w:p>
            <w:r>
              <w:rPr>
                <w:color w:val="333333"/>
                <w:sz w:val="19"/>
              </w:rPr>
              <w:t>Image</w:t>
            </w:r>
          </w:p>
        </w:tc>
        <w:tc>
          <w:tcPr>
            <w:tcW w:type="dxa" w:w="7370"/>
            <w:shd w:val="clear" w:color="auto" w:fill="F0F4F8"/>
            <w:vAlign w:val="center"/>
          </w:tcPr>
          <w:p>
            <w:r>
              <w:rPr>
                <w:color w:val="333333"/>
                <w:sz w:val="19"/>
              </w:rPr>
              <w:t>The packaged box — a snapshot of the application and all its dependencies. Think of it as a USB drive with everything pre-installed.</w:t>
            </w:r>
          </w:p>
        </w:tc>
      </w:tr>
      <w:tr>
        <w:tc>
          <w:tcPr>
            <w:tcW w:type="dxa" w:w="1984"/>
            <w:vAlign w:val="center"/>
          </w:tcPr>
          <w:p>
            <w:r>
              <w:rPr>
                <w:color w:val="333333"/>
                <w:sz w:val="19"/>
              </w:rPr>
              <w:t>Container</w:t>
            </w:r>
          </w:p>
        </w:tc>
        <w:tc>
          <w:tcPr>
            <w:tcW w:type="dxa" w:w="7370"/>
            <w:vAlign w:val="center"/>
          </w:tcPr>
          <w:p>
            <w:r>
              <w:rPr>
                <w:color w:val="333333"/>
                <w:sz w:val="19"/>
              </w:rPr>
              <w:t>A running instance of an image. One image can produce many containers, just like one USB drive can be plugged into many computers.</w:t>
            </w:r>
          </w:p>
        </w:tc>
      </w:tr>
      <w:tr>
        <w:tc>
          <w:tcPr>
            <w:tcW w:type="dxa" w:w="1984"/>
            <w:shd w:val="clear" w:color="auto" w:fill="F0F4F8"/>
            <w:vAlign w:val="center"/>
          </w:tcPr>
          <w:p>
            <w:r>
              <w:rPr>
                <w:color w:val="333333"/>
                <w:sz w:val="19"/>
              </w:rPr>
              <w:t>docker build</w:t>
            </w:r>
          </w:p>
        </w:tc>
        <w:tc>
          <w:tcPr>
            <w:tcW w:type="dxa" w:w="7370"/>
            <w:shd w:val="clear" w:color="auto" w:fill="F0F4F8"/>
            <w:vAlign w:val="center"/>
          </w:tcPr>
          <w:p>
            <w:r>
              <w:rPr>
                <w:color w:val="333333"/>
                <w:sz w:val="19"/>
              </w:rPr>
              <w:t>The command that reads the Dockerfile and creates the image from scratch.</w:t>
            </w:r>
          </w:p>
        </w:tc>
      </w:tr>
      <w:tr>
        <w:tc>
          <w:tcPr>
            <w:tcW w:type="dxa" w:w="1984"/>
            <w:vAlign w:val="center"/>
          </w:tcPr>
          <w:p>
            <w:r>
              <w:rPr>
                <w:color w:val="333333"/>
                <w:sz w:val="19"/>
              </w:rPr>
              <w:t>docker run</w:t>
            </w:r>
          </w:p>
        </w:tc>
        <w:tc>
          <w:tcPr>
            <w:tcW w:type="dxa" w:w="7370"/>
            <w:vAlign w:val="center"/>
          </w:tcPr>
          <w:p>
            <w:r>
              <w:rPr>
                <w:color w:val="333333"/>
                <w:sz w:val="19"/>
              </w:rPr>
              <w:t>The command that starts a container from an existing image.</w:t>
            </w:r>
          </w:p>
        </w:tc>
      </w:tr>
      <w:tr>
        <w:tc>
          <w:tcPr>
            <w:tcW w:type="dxa" w:w="1984"/>
            <w:shd w:val="clear" w:color="auto" w:fill="F0F4F8"/>
            <w:vAlign w:val="center"/>
          </w:tcPr>
          <w:p>
            <w:r>
              <w:rPr>
                <w:color w:val="333333"/>
                <w:sz w:val="19"/>
              </w:rPr>
              <w:t>Port mapping</w:t>
            </w:r>
          </w:p>
        </w:tc>
        <w:tc>
          <w:tcPr>
            <w:tcW w:type="dxa" w:w="7370"/>
            <w:shd w:val="clear" w:color="auto" w:fill="F0F4F8"/>
            <w:vAlign w:val="center"/>
          </w:tcPr>
          <w:p>
            <w:r>
              <w:rPr>
                <w:color w:val="333333"/>
                <w:sz w:val="19"/>
              </w:rPr>
              <w:t>A way to make a port inside the container accessible from your machine. -p 8000:8000 means: connect your machine's port 8000 to the container's port 8000.</w:t>
            </w:r>
          </w:p>
        </w:tc>
      </w:tr>
      <w:tr>
        <w:tc>
          <w:tcPr>
            <w:tcW w:type="dxa" w:w="1984"/>
            <w:vAlign w:val="center"/>
          </w:tcPr>
          <w:p>
            <w:r>
              <w:rPr>
                <w:color w:val="333333"/>
                <w:sz w:val="19"/>
              </w:rPr>
              <w:t>REST API</w:t>
            </w:r>
          </w:p>
        </w:tc>
        <w:tc>
          <w:tcPr>
            <w:tcW w:type="dxa" w:w="7370"/>
            <w:vAlign w:val="center"/>
          </w:tcPr>
          <w:p>
            <w:r>
              <w:rPr>
                <w:color w:val="333333"/>
                <w:sz w:val="19"/>
              </w:rPr>
              <w:t>A web service that accepts HTTP requests and returns JSON data. The sentiment analysis results come back as JSON.</w:t>
            </w:r>
          </w:p>
        </w:tc>
      </w:tr>
      <w:tr>
        <w:tc>
          <w:tcPr>
            <w:tcW w:type="dxa" w:w="1984"/>
            <w:shd w:val="clear" w:color="auto" w:fill="F0F4F8"/>
            <w:vAlign w:val="center"/>
          </w:tcPr>
          <w:p>
            <w:r>
              <w:rPr>
                <w:color w:val="333333"/>
                <w:sz w:val="19"/>
              </w:rPr>
              <w:t>JSON</w:t>
            </w:r>
          </w:p>
        </w:tc>
        <w:tc>
          <w:tcPr>
            <w:tcW w:type="dxa" w:w="7370"/>
            <w:shd w:val="clear" w:color="auto" w:fill="F0F4F8"/>
            <w:vAlign w:val="center"/>
          </w:tcPr>
          <w:p>
            <w:r>
              <w:rPr>
                <w:color w:val="333333"/>
                <w:sz w:val="19"/>
              </w:rPr>
              <w:t>A text format for structured data. Looks like: {"sentiment": "POSITIVE", "confidence": 0.93}.</w:t>
            </w:r>
          </w:p>
        </w:tc>
      </w:tr>
      <w:tr>
        <w:tc>
          <w:tcPr>
            <w:tcW w:type="dxa" w:w="1984"/>
            <w:vAlign w:val="center"/>
          </w:tcPr>
          <w:p>
            <w:r>
              <w:rPr>
                <w:color w:val="333333"/>
                <w:sz w:val="19"/>
              </w:rPr>
              <w:t>Endpoint</w:t>
            </w:r>
          </w:p>
        </w:tc>
        <w:tc>
          <w:tcPr>
            <w:tcW w:type="dxa" w:w="7370"/>
            <w:vAlign w:val="center"/>
          </w:tcPr>
          <w:p>
            <w:r>
              <w:rPr>
                <w:color w:val="333333"/>
                <w:sz w:val="19"/>
              </w:rPr>
              <w:t>A specific URL path on the API, like /api/v1/analyze. Each endpoint does something different.</w:t>
            </w:r>
          </w:p>
        </w:tc>
      </w:tr>
      <w:tr>
        <w:tc>
          <w:tcPr>
            <w:tcW w:type="dxa" w:w="1984"/>
            <w:shd w:val="clear" w:color="auto" w:fill="F0F4F8"/>
            <w:vAlign w:val="center"/>
          </w:tcPr>
          <w:p>
            <w:r>
              <w:rPr>
                <w:color w:val="333333"/>
                <w:sz w:val="19"/>
              </w:rPr>
              <w:t>.env file</w:t>
            </w:r>
          </w:p>
        </w:tc>
        <w:tc>
          <w:tcPr>
            <w:tcW w:type="dxa" w:w="7370"/>
            <w:shd w:val="clear" w:color="auto" w:fill="F0F4F8"/>
            <w:vAlign w:val="center"/>
          </w:tcPr>
          <w:p>
            <w:r>
              <w:rPr>
                <w:color w:val="333333"/>
                <w:sz w:val="19"/>
              </w:rPr>
              <w:t>A plain text file that stores secret configuration values (like API keys) without putting them in your code.</w:t>
            </w:r>
          </w:p>
        </w:tc>
      </w:tr>
      <w:tr>
        <w:tc>
          <w:tcPr>
            <w:tcW w:type="dxa" w:w="1984"/>
            <w:vAlign w:val="center"/>
          </w:tcPr>
          <w:p>
            <w:r>
              <w:rPr>
                <w:color w:val="333333"/>
                <w:sz w:val="19"/>
              </w:rPr>
              <w:t>Environment variable</w:t>
            </w:r>
          </w:p>
        </w:tc>
        <w:tc>
          <w:tcPr>
            <w:tcW w:type="dxa" w:w="7370"/>
            <w:vAlign w:val="center"/>
          </w:tcPr>
          <w:p>
            <w:r>
              <w:rPr>
                <w:color w:val="333333"/>
                <w:sz w:val="19"/>
              </w:rPr>
              <w:t>A named value passed to the container at startup. Equivalent to the values in your .env file.</w:t>
            </w:r>
          </w:p>
        </w:tc>
      </w:tr>
    </w:tbl>
    <w:p/>
    <w:p>
      <w:r>
        <w:br w:type="page"/>
      </w:r>
    </w:p>
    <w:p>
      <w:pPr>
        <w:pStyle w:val="Heading1"/>
        <w:spacing w:before="360" w:after="120"/>
      </w:pPr>
      <w:r>
        <w:rPr>
          <w:color w:val="1A3A5C"/>
          <w:sz w:val="36"/>
        </w:rPr>
        <w:t>2. Prerequisites</w:t>
      </w:r>
    </w:p>
    <w:p>
      <w:pPr>
        <w:spacing w:after="120"/>
      </w:pPr>
      <w:r>
        <w:rPr>
          <w:color w:val="333333"/>
          <w:sz w:val="21"/>
        </w:rPr>
        <w:t>Before you start, make sure you have the following installed and ready. Each item below includes a command to verify it is working.</w:t>
      </w:r>
    </w:p>
    <w:p>
      <w:pPr>
        <w:pStyle w:val="Heading2"/>
        <w:spacing w:before="280" w:after="80"/>
      </w:pPr>
      <w:r>
        <w:rPr>
          <w:color w:val="007A87"/>
          <w:sz w:val="28"/>
        </w:rPr>
        <w:t>2.1  Required Software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984"/>
            <w:shd w:val="clear" w:color="auto" w:fill="1A3A5C"/>
            <w:vAlign w:val="center"/>
          </w:tcPr>
          <w:p>
            <w:pPr>
              <w:jc w:val="center"/>
            </w:pPr>
            <w:r>
              <w:rPr>
                <w:b/>
                <w:color w:val="FFFFFF"/>
                <w:sz w:val="19"/>
              </w:rPr>
              <w:t>Software</w:t>
            </w:r>
          </w:p>
        </w:tc>
        <w:tc>
          <w:tcPr>
            <w:tcW w:type="dxa" w:w="1701"/>
            <w:shd w:val="clear" w:color="auto" w:fill="1A3A5C"/>
            <w:vAlign w:val="center"/>
          </w:tcPr>
          <w:p>
            <w:pPr>
              <w:jc w:val="center"/>
            </w:pPr>
            <w:r>
              <w:rPr>
                <w:b/>
                <w:color w:val="FFFFFF"/>
                <w:sz w:val="19"/>
              </w:rPr>
              <w:t>Minimum Version</w:t>
            </w:r>
          </w:p>
        </w:tc>
        <w:tc>
          <w:tcPr>
            <w:tcW w:type="dxa" w:w="2835"/>
            <w:shd w:val="clear" w:color="auto" w:fill="1A3A5C"/>
            <w:vAlign w:val="center"/>
          </w:tcPr>
          <w:p>
            <w:pPr>
              <w:jc w:val="center"/>
            </w:pPr>
            <w:r>
              <w:rPr>
                <w:b/>
                <w:color w:val="FFFFFF"/>
                <w:sz w:val="19"/>
              </w:rPr>
              <w:t>How to Verify</w:t>
            </w:r>
          </w:p>
        </w:tc>
        <w:tc>
          <w:tcPr>
            <w:tcW w:type="dxa" w:w="2835"/>
            <w:shd w:val="clear" w:color="auto" w:fill="1A3A5C"/>
            <w:vAlign w:val="center"/>
          </w:tcPr>
          <w:p>
            <w:pPr>
              <w:jc w:val="center"/>
            </w:pPr>
            <w:r>
              <w:rPr>
                <w:b/>
                <w:color w:val="FFFFFF"/>
                <w:sz w:val="19"/>
              </w:rPr>
              <w:t>Where to Get It</w:t>
            </w:r>
          </w:p>
        </w:tc>
      </w:tr>
      <w:tr>
        <w:tc>
          <w:tcPr>
            <w:tcW w:type="dxa" w:w="1984"/>
            <w:vAlign w:val="center"/>
          </w:tcPr>
          <w:p>
            <w:r>
              <w:rPr>
                <w:color w:val="333333"/>
                <w:sz w:val="19"/>
              </w:rPr>
              <w:t>Docker Desktop</w:t>
            </w:r>
          </w:p>
        </w:tc>
        <w:tc>
          <w:tcPr>
            <w:tcW w:type="dxa" w:w="1701"/>
            <w:vAlign w:val="center"/>
          </w:tcPr>
          <w:p>
            <w:r>
              <w:rPr>
                <w:color w:val="333333"/>
                <w:sz w:val="19"/>
              </w:rPr>
              <w:t>24.x or later</w:t>
            </w:r>
          </w:p>
        </w:tc>
        <w:tc>
          <w:tcPr>
            <w:tcW w:type="dxa" w:w="2835"/>
            <w:vAlign w:val="center"/>
          </w:tcPr>
          <w:p>
            <w:r>
              <w:rPr>
                <w:color w:val="333333"/>
                <w:sz w:val="19"/>
              </w:rPr>
              <w:t>docker --version</w:t>
            </w:r>
          </w:p>
        </w:tc>
        <w:tc>
          <w:tcPr>
            <w:tcW w:type="dxa" w:w="2835"/>
            <w:vAlign w:val="center"/>
          </w:tcPr>
          <w:p>
            <w:r>
              <w:rPr>
                <w:color w:val="333333"/>
                <w:sz w:val="19"/>
              </w:rPr>
              <w:t>https://www.docker.com/products/docker-desktop</w:t>
            </w:r>
          </w:p>
        </w:tc>
      </w:tr>
      <w:tr>
        <w:tc>
          <w:tcPr>
            <w:tcW w:type="dxa" w:w="1984"/>
            <w:shd w:val="clear" w:color="auto" w:fill="F0F4F8"/>
            <w:vAlign w:val="center"/>
          </w:tcPr>
          <w:p>
            <w:r>
              <w:rPr>
                <w:color w:val="333333"/>
                <w:sz w:val="19"/>
              </w:rPr>
              <w:t>Git</w:t>
            </w:r>
          </w:p>
        </w:tc>
        <w:tc>
          <w:tcPr>
            <w:tcW w:type="dxa" w:w="1701"/>
            <w:shd w:val="clear" w:color="auto" w:fill="F0F4F8"/>
            <w:vAlign w:val="center"/>
          </w:tcPr>
          <w:p>
            <w:r>
              <w:rPr>
                <w:color w:val="333333"/>
                <w:sz w:val="19"/>
              </w:rPr>
              <w:t>2.x</w:t>
            </w:r>
          </w:p>
        </w:tc>
        <w:tc>
          <w:tcPr>
            <w:tcW w:type="dxa" w:w="2835"/>
            <w:shd w:val="clear" w:color="auto" w:fill="F0F4F8"/>
            <w:vAlign w:val="center"/>
          </w:tcPr>
          <w:p>
            <w:r>
              <w:rPr>
                <w:color w:val="333333"/>
                <w:sz w:val="19"/>
              </w:rPr>
              <w:t>git --version</w:t>
            </w:r>
          </w:p>
        </w:tc>
        <w:tc>
          <w:tcPr>
            <w:tcW w:type="dxa" w:w="2835"/>
            <w:shd w:val="clear" w:color="auto" w:fill="F0F4F8"/>
            <w:vAlign w:val="center"/>
          </w:tcPr>
          <w:p>
            <w:r>
              <w:rPr>
                <w:color w:val="333333"/>
                <w:sz w:val="19"/>
              </w:rPr>
              <w:t>https://git-scm.com/downloads</w:t>
            </w:r>
          </w:p>
        </w:tc>
      </w:tr>
      <w:tr>
        <w:tc>
          <w:tcPr>
            <w:tcW w:type="dxa" w:w="1984"/>
            <w:vAlign w:val="center"/>
          </w:tcPr>
          <w:p>
            <w:r>
              <w:rPr>
                <w:color w:val="333333"/>
                <w:sz w:val="19"/>
              </w:rPr>
              <w:t>A terminal</w:t>
            </w:r>
          </w:p>
        </w:tc>
        <w:tc>
          <w:tcPr>
            <w:tcW w:type="dxa" w:w="1701"/>
            <w:vAlign w:val="center"/>
          </w:tcPr>
          <w:p>
            <w:r>
              <w:rPr>
                <w:color w:val="333333"/>
                <w:sz w:val="19"/>
              </w:rPr>
              <w:t>—</w:t>
            </w:r>
          </w:p>
        </w:tc>
        <w:tc>
          <w:tcPr>
            <w:tcW w:type="dxa" w:w="2835"/>
            <w:vAlign w:val="center"/>
          </w:tcPr>
          <w:p>
            <w:r>
              <w:rPr>
                <w:color w:val="333333"/>
                <w:sz w:val="19"/>
              </w:rPr>
              <w:t>macOS: Terminal or iTerm2</w:t>
              <w:br/>
              <w:t>Windows: PowerShell or WSL2</w:t>
              <w:br/>
              <w:t>Linux: any shell</w:t>
            </w:r>
          </w:p>
        </w:tc>
        <w:tc>
          <w:tcPr>
            <w:tcW w:type="dxa" w:w="2835"/>
            <w:vAlign w:val="center"/>
          </w:tcPr>
          <w:p>
            <w:r>
              <w:rPr>
                <w:color w:val="333333"/>
                <w:sz w:val="19"/>
              </w:rPr>
              <w:t>Built into your OS</w:t>
            </w:r>
          </w:p>
        </w:tc>
      </w:tr>
      <w:tr>
        <w:tc>
          <w:tcPr>
            <w:tcW w:type="dxa" w:w="1984"/>
            <w:shd w:val="clear" w:color="auto" w:fill="F0F4F8"/>
            <w:vAlign w:val="center"/>
          </w:tcPr>
          <w:p>
            <w:r>
              <w:rPr>
                <w:color w:val="333333"/>
                <w:sz w:val="19"/>
              </w:rPr>
              <w:t>curl (optional)</w:t>
            </w:r>
          </w:p>
        </w:tc>
        <w:tc>
          <w:tcPr>
            <w:tcW w:type="dxa" w:w="1701"/>
            <w:shd w:val="clear" w:color="auto" w:fill="F0F4F8"/>
            <w:vAlign w:val="center"/>
          </w:tcPr>
          <w:p>
            <w:r>
              <w:rPr>
                <w:color w:val="333333"/>
                <w:sz w:val="19"/>
              </w:rPr>
              <w:t>Any</w:t>
            </w:r>
          </w:p>
        </w:tc>
        <w:tc>
          <w:tcPr>
            <w:tcW w:type="dxa" w:w="2835"/>
            <w:shd w:val="clear" w:color="auto" w:fill="F0F4F8"/>
            <w:vAlign w:val="center"/>
          </w:tcPr>
          <w:p>
            <w:r>
              <w:rPr>
                <w:color w:val="333333"/>
                <w:sz w:val="19"/>
              </w:rPr>
              <w:t>curl --version</w:t>
            </w:r>
          </w:p>
        </w:tc>
        <w:tc>
          <w:tcPr>
            <w:tcW w:type="dxa" w:w="2835"/>
            <w:shd w:val="clear" w:color="auto" w:fill="F0F4F8"/>
            <w:vAlign w:val="center"/>
          </w:tcPr>
          <w:p>
            <w:r>
              <w:rPr>
                <w:color w:val="333333"/>
                <w:sz w:val="19"/>
              </w:rPr>
              <w:t>Built into macOS/Linux. Windows: install via winget or use PowerShell Invoke-RestMethod</w:t>
            </w:r>
          </w:p>
        </w:tc>
      </w:tr>
      <w:tr>
        <w:tc>
          <w:tcPr>
            <w:tcW w:type="dxa" w:w="1984"/>
            <w:vAlign w:val="center"/>
          </w:tcPr>
          <w:p>
            <w:r>
              <w:rPr>
                <w:color w:val="333333"/>
                <w:sz w:val="19"/>
              </w:rPr>
              <w:t>Python 3.x (optional)</w:t>
            </w:r>
          </w:p>
        </w:tc>
        <w:tc>
          <w:tcPr>
            <w:tcW w:type="dxa" w:w="1701"/>
            <w:vAlign w:val="center"/>
          </w:tcPr>
          <w:p>
            <w:r>
              <w:rPr>
                <w:color w:val="333333"/>
                <w:sz w:val="19"/>
              </w:rPr>
              <w:t>3.8+</w:t>
            </w:r>
          </w:p>
        </w:tc>
        <w:tc>
          <w:tcPr>
            <w:tcW w:type="dxa" w:w="2835"/>
            <w:vAlign w:val="center"/>
          </w:tcPr>
          <w:p>
            <w:r>
              <w:rPr>
                <w:color w:val="333333"/>
                <w:sz w:val="19"/>
              </w:rPr>
              <w:t>python3 --version</w:t>
            </w:r>
          </w:p>
        </w:tc>
        <w:tc>
          <w:tcPr>
            <w:tcW w:type="dxa" w:w="2835"/>
            <w:vAlign w:val="center"/>
          </w:tcPr>
          <w:p>
            <w:r>
              <w:rPr>
                <w:color w:val="333333"/>
                <w:sz w:val="19"/>
              </w:rPr>
              <w:t>https://www.python.org/downloads — only needed to run the Python examples in Section 8</w:t>
            </w:r>
          </w:p>
        </w:tc>
      </w:tr>
    </w:tbl>
    <w:p/>
    <w:p>
      <w:pPr>
        <w:spacing w:before="120" w:after="120"/>
        <w:ind w:left="283" w:right="283"/>
      </w:pPr>
      <w:r>
        <w:rPr>
          <w:b/>
          <w:color w:val="007A87"/>
          <w:sz w:val="20"/>
        </w:rPr>
        <w:t xml:space="preserve">📝 Note:  </w:t>
      </w:r>
      <w:r>
        <w:rPr>
          <w:color w:val="333333"/>
          <w:sz w:val="20"/>
        </w:rPr>
        <w:t>On Windows, use WSL2 (Windows Subsystem for Linux) or PowerShell. All commands in this guide are shown in bash/sh style. PowerShell users: replace single quotes ' with double quotes " in JSON strings.</w:t>
      </w:r>
    </w:p>
    <w:p>
      <w:pPr>
        <w:pStyle w:val="Heading2"/>
        <w:spacing w:before="280" w:after="80"/>
      </w:pPr>
      <w:r>
        <w:rPr>
          <w:color w:val="007A87"/>
          <w:sz w:val="28"/>
        </w:rPr>
        <w:t>2.2  Verify Docker is Running</w:t>
      </w:r>
    </w:p>
    <w:p>
      <w:pPr>
        <w:spacing w:after="120"/>
      </w:pPr>
      <w:r>
        <w:rPr>
          <w:color w:val="333333"/>
          <w:sz w:val="21"/>
        </w:rPr>
        <w:t>Open your terminal and run: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--version</w:t>
            </w:r>
          </w:p>
          <w:p>
            <w:pPr>
              <w:spacing w:before="0" w:after="0"/>
            </w:pPr>
            <w:r>
              <w:rPr>
                <w:rFonts w:ascii="Courier New" w:hAnsi="Courier New"/>
                <w:color w:val="1A1A2E"/>
                <w:sz w:val="17"/>
              </w:rPr>
              <w:t>docker info</w:t>
            </w:r>
          </w:p>
        </w:tc>
      </w:tr>
    </w:tbl>
    <w:p/>
    <w:p>
      <w:pPr>
        <w:spacing w:after="120"/>
      </w:pPr>
      <w:r>
        <w:rPr>
          <w:color w:val="333333"/>
          <w:sz w:val="21"/>
        </w:rPr>
        <w:t>You should see a version number (e.g. Docker version 24.0.5) and a block of system information. If you see an error like 'Cannot connect to the Docker daemon', make sure Docker Desktop is open and running.</w:t>
      </w:r>
    </w:p>
    <w:p>
      <w:pPr>
        <w:pStyle w:val="Heading2"/>
        <w:spacing w:before="280" w:after="80"/>
      </w:pPr>
      <w:r>
        <w:rPr>
          <w:color w:val="007A87"/>
          <w:sz w:val="28"/>
        </w:rPr>
        <w:t>2.3  The OpenMed PII API Key</w:t>
      </w:r>
    </w:p>
    <w:p>
      <w:pPr>
        <w:spacing w:after="120"/>
      </w:pPr>
      <w:r>
        <w:rPr>
          <w:color w:val="333333"/>
          <w:sz w:val="21"/>
        </w:rPr>
        <w:t>The application calls an external service to redact patient names, dates, and identifiers from text before running sentiment analysis. You need an API key for that service. Ask your team lead for the value — it looks like a long random string.</w:t>
      </w:r>
    </w:p>
    <w:p>
      <w:pPr>
        <w:spacing w:after="120"/>
      </w:pPr>
      <w:r>
        <w:rPr>
          <w:color w:val="333333"/>
          <w:sz w:val="21"/>
        </w:rPr>
        <w:t>Create a file called .env in the project root directory with these two lines: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OPENMED_PII_BASE_URL=https://i6di6fkeqi.execute-api.ap-southeast-2.amazonaws.com/prod</w:t>
            </w:r>
          </w:p>
          <w:p>
            <w:pPr>
              <w:spacing w:before="0" w:after="0"/>
            </w:pPr>
            <w:r>
              <w:rPr>
                <w:rFonts w:ascii="Courier New" w:hAnsi="Courier New"/>
                <w:color w:val="1A1A2E"/>
                <w:sz w:val="17"/>
              </w:rPr>
              <w:t>OPENMED_PII_API_KEY=&lt;your-openmed-api-key&gt;</w:t>
            </w:r>
          </w:p>
        </w:tc>
      </w:tr>
    </w:tbl>
    <w:p/>
    <w:p>
      <w:pPr>
        <w:spacing w:before="120" w:after="120"/>
        <w:ind w:left="283" w:right="283"/>
      </w:pPr>
      <w:r>
        <w:rPr>
          <w:b/>
          <w:color w:val="D36A00"/>
          <w:sz w:val="20"/>
        </w:rPr>
        <w:t xml:space="preserve">⚠️  Important:  </w:t>
      </w:r>
      <w:r>
        <w:rPr>
          <w:color w:val="333333"/>
          <w:sz w:val="20"/>
        </w:rPr>
        <w:t>Never share this file or commit it to Git. The .gitignore file already excludes .env. If you accidentally commit it, contact your team lead immediately to rotate the key.</w:t>
      </w:r>
    </w:p>
    <w:p>
      <w:pPr>
        <w:pStyle w:val="Heading2"/>
        <w:spacing w:before="280" w:after="80"/>
      </w:pPr>
      <w:r>
        <w:rPr>
          <w:color w:val="007A87"/>
          <w:sz w:val="28"/>
        </w:rPr>
        <w:t>2.4  Get the Project Code</w:t>
      </w:r>
    </w:p>
    <w:p>
      <w:pPr>
        <w:spacing w:after="120"/>
      </w:pPr>
      <w:r>
        <w:rPr>
          <w:color w:val="333333"/>
          <w:sz w:val="21"/>
        </w:rPr>
        <w:t>Clone the repository and navigate into it: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git clone &lt;repo-url&gt;</w:t>
            </w:r>
          </w:p>
          <w:p>
            <w:pPr>
              <w:spacing w:before="0" w:after="0"/>
            </w:pPr>
            <w:r>
              <w:rPr>
                <w:rFonts w:ascii="Courier New" w:hAnsi="Courier New"/>
                <w:color w:val="1A1A2E"/>
                <w:sz w:val="17"/>
              </w:rPr>
              <w:t>cd nlp-openmed-sentiment-analysis-finetuned-models</w:t>
            </w:r>
          </w:p>
        </w:tc>
      </w:tr>
    </w:tbl>
    <w:p/>
    <w:p>
      <w:pPr>
        <w:spacing w:after="120"/>
      </w:pPr>
      <w:r>
        <w:rPr>
          <w:color w:val="333333"/>
          <w:sz w:val="21"/>
        </w:rPr>
        <w:t>Confirm the Dockerfile is present: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ls Dockerfile</w:t>
            </w:r>
          </w:p>
        </w:tc>
      </w:tr>
    </w:tbl>
    <w:p/>
    <w:p>
      <w:pPr>
        <w:spacing w:after="120"/>
      </w:pPr>
      <w:r>
        <w:rPr>
          <w:color w:val="333333"/>
          <w:sz w:val="21"/>
        </w:rPr>
        <w:t>You should see: Dockerfile</w:t>
      </w:r>
    </w:p>
    <w:p>
      <w:r>
        <w:br w:type="page"/>
      </w:r>
    </w:p>
    <w:p>
      <w:pPr>
        <w:pStyle w:val="Heading1"/>
        <w:spacing w:before="360" w:after="120"/>
      </w:pPr>
      <w:r>
        <w:rPr>
          <w:color w:val="1A3A5C"/>
          <w:sz w:val="36"/>
        </w:rPr>
        <w:t>3. Understanding the Dockerfile</w:t>
      </w:r>
    </w:p>
    <w:p>
      <w:pPr>
        <w:spacing w:after="120"/>
      </w:pPr>
      <w:r>
        <w:rPr>
          <w:color w:val="333333"/>
          <w:sz w:val="21"/>
        </w:rPr>
        <w:t>You do not need to edit the Dockerfile. This section explains what it does so you understand what happens during the build and why the first build takes longer than usual.</w:t>
      </w:r>
    </w:p>
    <w:p>
      <w:pPr>
        <w:pStyle w:val="Heading2"/>
        <w:spacing w:before="280" w:after="80"/>
      </w:pPr>
      <w:r>
        <w:rPr>
          <w:color w:val="007A87"/>
          <w:sz w:val="28"/>
        </w:rPr>
        <w:t>3.1  What a Dockerfile Is</w:t>
      </w:r>
    </w:p>
    <w:p>
      <w:pPr>
        <w:spacing w:after="120"/>
      </w:pPr>
      <w:r>
        <w:rPr>
          <w:color w:val="333333"/>
          <w:sz w:val="21"/>
        </w:rPr>
        <w:t>A Dockerfile is a plain text recipe that tells Docker how to build the image. It is a series of instructions executed in order, from top to bottom. Each instruction creates a new layer in the image — Docker caches these layers so that if you rebuild and only your code changed, Docker reuses all the earlier layers (dependencies, models) without re-downloading them.</w:t>
      </w:r>
    </w:p>
    <w:p>
      <w:pPr>
        <w:pStyle w:val="Heading2"/>
        <w:spacing w:before="280" w:after="80"/>
      </w:pPr>
      <w:r>
        <w:rPr>
          <w:color w:val="007A87"/>
          <w:sz w:val="28"/>
        </w:rPr>
        <w:t>3.2  The Dockerfile Explained Line by Line</w:t>
      </w:r>
    </w:p>
    <w:p>
      <w:pPr>
        <w:spacing w:after="120"/>
      </w:pPr>
      <w:r>
        <w:rPr>
          <w:color w:val="333333"/>
          <w:sz w:val="21"/>
        </w:rPr>
        <w:t>The project Dockerfile has five main stages:</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Stage</w:t>
            </w:r>
          </w:p>
        </w:tc>
        <w:tc>
          <w:tcPr>
            <w:tcW w:type="dxa" w:w="3402"/>
            <w:shd w:val="clear" w:color="auto" w:fill="1A3A5C"/>
            <w:vAlign w:val="center"/>
          </w:tcPr>
          <w:p>
            <w:pPr>
              <w:jc w:val="center"/>
            </w:pPr>
            <w:r>
              <w:rPr>
                <w:b/>
                <w:color w:val="FFFFFF"/>
                <w:sz w:val="19"/>
              </w:rPr>
              <w:t>What it does</w:t>
            </w:r>
          </w:p>
        </w:tc>
        <w:tc>
          <w:tcPr>
            <w:tcW w:type="dxa" w:w="3685"/>
            <w:shd w:val="clear" w:color="auto" w:fill="1A3A5C"/>
            <w:vAlign w:val="center"/>
          </w:tcPr>
          <w:p>
            <w:pPr>
              <w:jc w:val="center"/>
            </w:pPr>
            <w:r>
              <w:rPr>
                <w:b/>
                <w:color w:val="FFFFFF"/>
                <w:sz w:val="19"/>
              </w:rPr>
              <w:t>Why it matters</w:t>
            </w:r>
          </w:p>
        </w:tc>
      </w:tr>
      <w:tr>
        <w:tc>
          <w:tcPr>
            <w:tcW w:type="dxa" w:w="2268"/>
            <w:vAlign w:val="center"/>
          </w:tcPr>
          <w:p>
            <w:r>
              <w:rPr>
                <w:color w:val="333333"/>
                <w:sz w:val="19"/>
              </w:rPr>
              <w:t>FROM python:3.11-slim</w:t>
            </w:r>
          </w:p>
        </w:tc>
        <w:tc>
          <w:tcPr>
            <w:tcW w:type="dxa" w:w="3402"/>
            <w:vAlign w:val="center"/>
          </w:tcPr>
          <w:p>
            <w:r>
              <w:rPr>
                <w:color w:val="333333"/>
                <w:sz w:val="19"/>
              </w:rPr>
              <w:t>Starts from an official Python 3.11 image based on a minimal Linux system.</w:t>
            </w:r>
          </w:p>
        </w:tc>
        <w:tc>
          <w:tcPr>
            <w:tcW w:type="dxa" w:w="3685"/>
            <w:vAlign w:val="center"/>
          </w:tcPr>
          <w:p>
            <w:r>
              <w:rPr>
                <w:color w:val="333333"/>
                <w:sz w:val="19"/>
              </w:rPr>
              <w:t>Gives us Python without including unnecessary system packages, keeping the image smaller.</w:t>
            </w:r>
          </w:p>
        </w:tc>
      </w:tr>
      <w:tr>
        <w:tc>
          <w:tcPr>
            <w:tcW w:type="dxa" w:w="2268"/>
            <w:shd w:val="clear" w:color="auto" w:fill="F0F4F8"/>
            <w:vAlign w:val="center"/>
          </w:tcPr>
          <w:p>
            <w:r>
              <w:rPr>
                <w:color w:val="333333"/>
                <w:sz w:val="19"/>
              </w:rPr>
              <w:t>ENV (environment variables)</w:t>
            </w:r>
          </w:p>
        </w:tc>
        <w:tc>
          <w:tcPr>
            <w:tcW w:type="dxa" w:w="3402"/>
            <w:shd w:val="clear" w:color="auto" w:fill="F0F4F8"/>
            <w:vAlign w:val="center"/>
          </w:tcPr>
          <w:p>
            <w:r>
              <w:rPr>
                <w:color w:val="333333"/>
                <w:sz w:val="19"/>
              </w:rPr>
              <w:t>Sets default environment variables: HF_HOME (HuggingFace model cache location), NLTK_DATA (NLTK data location), MODE=api, PORT=8000.</w:t>
            </w:r>
          </w:p>
        </w:tc>
        <w:tc>
          <w:tcPr>
            <w:tcW w:type="dxa" w:w="3685"/>
            <w:shd w:val="clear" w:color="auto" w:fill="F0F4F8"/>
            <w:vAlign w:val="center"/>
          </w:tcPr>
          <w:p>
            <w:r>
              <w:rPr>
                <w:color w:val="333333"/>
                <w:sz w:val="19"/>
              </w:rPr>
              <w:t>These control where models are stored and which mode the app starts in at runtime.</w:t>
            </w:r>
          </w:p>
        </w:tc>
      </w:tr>
      <w:tr>
        <w:tc>
          <w:tcPr>
            <w:tcW w:type="dxa" w:w="2268"/>
            <w:vAlign w:val="center"/>
          </w:tcPr>
          <w:p>
            <w:r>
              <w:rPr>
                <w:color w:val="333333"/>
                <w:sz w:val="19"/>
              </w:rPr>
              <w:t>RUN apt-get install</w:t>
            </w:r>
          </w:p>
        </w:tc>
        <w:tc>
          <w:tcPr>
            <w:tcW w:type="dxa" w:w="3402"/>
            <w:vAlign w:val="center"/>
          </w:tcPr>
          <w:p>
            <w:r>
              <w:rPr>
                <w:color w:val="333333"/>
                <w:sz w:val="19"/>
              </w:rPr>
              <w:t>Installs Linux system libraries needed by the app (image processing, compilers).</w:t>
            </w:r>
          </w:p>
        </w:tc>
        <w:tc>
          <w:tcPr>
            <w:tcW w:type="dxa" w:w="3685"/>
            <w:vAlign w:val="center"/>
          </w:tcPr>
          <w:p>
            <w:r>
              <w:rPr>
                <w:color w:val="333333"/>
                <w:sz w:val="19"/>
              </w:rPr>
              <w:t>Without these, certain Python packages (e.g. Pillow, wordcloud) cannot be installed.</w:t>
            </w:r>
          </w:p>
        </w:tc>
      </w:tr>
      <w:tr>
        <w:tc>
          <w:tcPr>
            <w:tcW w:type="dxa" w:w="2268"/>
            <w:shd w:val="clear" w:color="auto" w:fill="F0F4F8"/>
            <w:vAlign w:val="center"/>
          </w:tcPr>
          <w:p>
            <w:r>
              <w:rPr>
                <w:color w:val="333333"/>
                <w:sz w:val="19"/>
              </w:rPr>
              <w:t>RUN pip install -r requirements.txt</w:t>
            </w:r>
          </w:p>
        </w:tc>
        <w:tc>
          <w:tcPr>
            <w:tcW w:type="dxa" w:w="3402"/>
            <w:shd w:val="clear" w:color="auto" w:fill="F0F4F8"/>
            <w:vAlign w:val="center"/>
          </w:tcPr>
          <w:p>
            <w:r>
              <w:rPr>
                <w:color w:val="333333"/>
                <w:sz w:val="19"/>
              </w:rPr>
              <w:t>Installs all Python packages listed in requirements.txt.</w:t>
            </w:r>
          </w:p>
        </w:tc>
        <w:tc>
          <w:tcPr>
            <w:tcW w:type="dxa" w:w="3685"/>
            <w:shd w:val="clear" w:color="auto" w:fill="F0F4F8"/>
            <w:vAlign w:val="center"/>
          </w:tcPr>
          <w:p>
            <w:r>
              <w:rPr>
                <w:color w:val="333333"/>
                <w:sz w:val="19"/>
              </w:rPr>
              <w:t>This is the longest step — it downloads PyTorch, Transformers, spaCy, FastAPI, etc.</w:t>
            </w:r>
          </w:p>
        </w:tc>
      </w:tr>
      <w:tr>
        <w:tc>
          <w:tcPr>
            <w:tcW w:type="dxa" w:w="2268"/>
            <w:vAlign w:val="center"/>
          </w:tcPr>
          <w:p>
            <w:r>
              <w:rPr>
                <w:color w:val="333333"/>
                <w:sz w:val="19"/>
              </w:rPr>
              <w:t>RUN python -m spacy download</w:t>
            </w:r>
          </w:p>
        </w:tc>
        <w:tc>
          <w:tcPr>
            <w:tcW w:type="dxa" w:w="3402"/>
            <w:vAlign w:val="center"/>
          </w:tcPr>
          <w:p>
            <w:r>
              <w:rPr>
                <w:color w:val="333333"/>
                <w:sz w:val="19"/>
              </w:rPr>
              <w:t>Downloads the spaCy English language model (en_core_web_md).</w:t>
            </w:r>
          </w:p>
        </w:tc>
        <w:tc>
          <w:tcPr>
            <w:tcW w:type="dxa" w:w="3685"/>
            <w:vAlign w:val="center"/>
          </w:tcPr>
          <w:p>
            <w:r>
              <w:rPr>
                <w:color w:val="333333"/>
                <w:sz w:val="19"/>
              </w:rPr>
              <w:t>Used by the NLP preprocessing pipeline to clean and tag text.</w:t>
            </w:r>
          </w:p>
        </w:tc>
      </w:tr>
      <w:tr>
        <w:tc>
          <w:tcPr>
            <w:tcW w:type="dxa" w:w="2268"/>
            <w:shd w:val="clear" w:color="auto" w:fill="F0F4F8"/>
            <w:vAlign w:val="center"/>
          </w:tcPr>
          <w:p>
            <w:r>
              <w:rPr>
                <w:color w:val="333333"/>
                <w:sz w:val="19"/>
              </w:rPr>
              <w:t>RUN nltk.download (NLTK data)</w:t>
            </w:r>
          </w:p>
        </w:tc>
        <w:tc>
          <w:tcPr>
            <w:tcW w:type="dxa" w:w="3402"/>
            <w:shd w:val="clear" w:color="auto" w:fill="F0F4F8"/>
            <w:vAlign w:val="center"/>
          </w:tcPr>
          <w:p>
            <w:r>
              <w:rPr>
                <w:color w:val="333333"/>
                <w:sz w:val="19"/>
              </w:rPr>
              <w:t>Downloads NLTK datasets: punkt, wordnet, averaged_perceptron_tagger.</w:t>
            </w:r>
          </w:p>
        </w:tc>
        <w:tc>
          <w:tcPr>
            <w:tcW w:type="dxa" w:w="3685"/>
            <w:shd w:val="clear" w:color="auto" w:fill="F0F4F8"/>
            <w:vAlign w:val="center"/>
          </w:tcPr>
          <w:p>
            <w:r>
              <w:rPr>
                <w:color w:val="333333"/>
                <w:sz w:val="19"/>
              </w:rPr>
              <w:t>Used for tokenisation and lemmatisation during text preprocessing.</w:t>
            </w:r>
          </w:p>
        </w:tc>
      </w:tr>
      <w:tr>
        <w:tc>
          <w:tcPr>
            <w:tcW w:type="dxa" w:w="2268"/>
            <w:vAlign w:val="center"/>
          </w:tcPr>
          <w:p>
            <w:r>
              <w:rPr>
                <w:color w:val="333333"/>
                <w:sz w:val="19"/>
              </w:rPr>
              <w:t>RUN pipeline(...) — HuggingFace models</w:t>
            </w:r>
          </w:p>
        </w:tc>
        <w:tc>
          <w:tcPr>
            <w:tcW w:type="dxa" w:w="3402"/>
            <w:vAlign w:val="center"/>
          </w:tcPr>
          <w:p>
            <w:r>
              <w:rPr>
                <w:color w:val="333333"/>
                <w:sz w:val="19"/>
              </w:rPr>
              <w:t>Pre-downloads the HuggingFace Transformer model weights for the three baseline models (DistilBERT SST-2, Twitter RoBERTa, GoEmotions).</w:t>
            </w:r>
          </w:p>
        </w:tc>
        <w:tc>
          <w:tcPr>
            <w:tcW w:type="dxa" w:w="3685"/>
            <w:vAlign w:val="center"/>
          </w:tcPr>
          <w:p>
            <w:r>
              <w:rPr>
                <w:color w:val="333333"/>
                <w:sz w:val="19"/>
              </w:rPr>
              <w:t>Without this, the first API call to each model would trigger a download and take 30–90 seconds. Pre-downloading at build time means zero cold-start delays at runtime.</w:t>
            </w:r>
          </w:p>
        </w:tc>
      </w:tr>
      <w:tr>
        <w:tc>
          <w:tcPr>
            <w:tcW w:type="dxa" w:w="2268"/>
            <w:shd w:val="clear" w:color="auto" w:fill="F0F4F8"/>
            <w:vAlign w:val="center"/>
          </w:tcPr>
          <w:p>
            <w:r>
              <w:rPr>
                <w:color w:val="333333"/>
                <w:sz w:val="19"/>
              </w:rPr>
              <w:t>COPY src/ api/ ui/ ...</w:t>
            </w:r>
          </w:p>
        </w:tc>
        <w:tc>
          <w:tcPr>
            <w:tcW w:type="dxa" w:w="3402"/>
            <w:shd w:val="clear" w:color="auto" w:fill="F0F4F8"/>
            <w:vAlign w:val="center"/>
          </w:tcPr>
          <w:p>
            <w:r>
              <w:rPr>
                <w:color w:val="333333"/>
                <w:sz w:val="19"/>
              </w:rPr>
              <w:t>Copies the application source code into the image.</w:t>
            </w:r>
          </w:p>
        </w:tc>
        <w:tc>
          <w:tcPr>
            <w:tcW w:type="dxa" w:w="3685"/>
            <w:shd w:val="clear" w:color="auto" w:fill="F0F4F8"/>
            <w:vAlign w:val="center"/>
          </w:tcPr>
          <w:p>
            <w:r>
              <w:rPr>
                <w:color w:val="333333"/>
                <w:sz w:val="19"/>
              </w:rPr>
              <w:t>This is always the last COPY so that code changes don't invalidate the expensive dependency and model download layers above.</w:t>
            </w:r>
          </w:p>
        </w:tc>
      </w:tr>
      <w:tr>
        <w:tc>
          <w:tcPr>
            <w:tcW w:type="dxa" w:w="2268"/>
            <w:vAlign w:val="center"/>
          </w:tcPr>
          <w:p>
            <w:r>
              <w:rPr>
                <w:color w:val="333333"/>
                <w:sz w:val="19"/>
              </w:rPr>
              <w:t>CMD</w:t>
            </w:r>
          </w:p>
        </w:tc>
        <w:tc>
          <w:tcPr>
            <w:tcW w:type="dxa" w:w="3402"/>
            <w:vAlign w:val="center"/>
          </w:tcPr>
          <w:p>
            <w:r>
              <w:rPr>
                <w:color w:val="333333"/>
                <w:sz w:val="19"/>
              </w:rPr>
              <w:t>Defines the default command to run when the container starts. If MODE=ui, launches the Gradio web interface. Otherwise, starts the FastAPI server.</w:t>
            </w:r>
          </w:p>
        </w:tc>
        <w:tc>
          <w:tcPr>
            <w:tcW w:type="dxa" w:w="3685"/>
            <w:vAlign w:val="center"/>
          </w:tcPr>
          <w:p>
            <w:r>
              <w:rPr>
                <w:color w:val="333333"/>
                <w:sz w:val="19"/>
              </w:rPr>
              <w:t>You can override this at runtime — this guide always uses the default MODE=api.</w:t>
            </w:r>
          </w:p>
        </w:tc>
      </w:tr>
    </w:tbl>
    <w:p/>
    <w:p>
      <w:pPr>
        <w:pStyle w:val="Heading2"/>
        <w:spacing w:before="280" w:after="80"/>
      </w:pPr>
      <w:r>
        <w:rPr>
          <w:color w:val="007A87"/>
          <w:sz w:val="28"/>
        </w:rPr>
        <w:t>3.3  Build Cache — Why the Second Build is Fast</w:t>
      </w:r>
    </w:p>
    <w:p>
      <w:pPr>
        <w:spacing w:after="120"/>
      </w:pPr>
      <w:r>
        <w:rPr>
          <w:color w:val="333333"/>
          <w:sz w:val="21"/>
        </w:rPr>
        <w:t>Docker caches each instruction layer. On the first build, everything is downloaded from scratch. On subsequent builds, Docker only re-runs instructions whose inputs have changed. Because the application code (COPY src/ ...) comes last in the Dockerfile, changing a Python file only re-runs the final COPY and CMD steps — all the expensive package and model download steps are served from cache and complete in seconds.</w:t>
      </w:r>
    </w:p>
    <w:p>
      <w:pPr>
        <w:spacing w:before="120" w:after="120"/>
        <w:ind w:left="283" w:right="283"/>
      </w:pPr>
      <w:r>
        <w:rPr>
          <w:b/>
          <w:color w:val="1E7E34"/>
          <w:sz w:val="20"/>
        </w:rPr>
        <w:t xml:space="preserve">💡 Tip:  </w:t>
      </w:r>
      <w:r>
        <w:rPr>
          <w:color w:val="333333"/>
          <w:sz w:val="20"/>
        </w:rPr>
        <w:t>If you only changed application code (e.g. api/routes.py), a rebuild takes under 30 seconds because Docker reuses the cached layers for pip install, spaCy, NLTK, and HuggingFace models.</w:t>
      </w:r>
    </w:p>
    <w:p>
      <w:pPr>
        <w:pStyle w:val="Heading2"/>
        <w:spacing w:before="280" w:after="80"/>
      </w:pPr>
      <w:r>
        <w:rPr>
          <w:color w:val="007A87"/>
          <w:sz w:val="28"/>
        </w:rPr>
        <w:t>3.4  Runtime Modes</w:t>
      </w:r>
    </w:p>
    <w:p>
      <w:pPr>
        <w:spacing w:after="120"/>
      </w:pPr>
      <w:r>
        <w:rPr>
          <w:color w:val="333333"/>
          <w:sz w:val="21"/>
        </w:rPr>
        <w:t>The container supports two modes, controlled by the MODE environment variable: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701"/>
            <w:shd w:val="clear" w:color="auto" w:fill="1A3A5C"/>
            <w:vAlign w:val="center"/>
          </w:tcPr>
          <w:p>
            <w:pPr>
              <w:jc w:val="center"/>
            </w:pPr>
            <w:r>
              <w:rPr>
                <w:b/>
                <w:color w:val="FFFFFF"/>
                <w:sz w:val="19"/>
              </w:rPr>
              <w:t>MODE value</w:t>
            </w:r>
          </w:p>
        </w:tc>
        <w:tc>
          <w:tcPr>
            <w:tcW w:type="dxa" w:w="2268"/>
            <w:shd w:val="clear" w:color="auto" w:fill="1A3A5C"/>
            <w:vAlign w:val="center"/>
          </w:tcPr>
          <w:p>
            <w:pPr>
              <w:jc w:val="center"/>
            </w:pPr>
            <w:r>
              <w:rPr>
                <w:b/>
                <w:color w:val="FFFFFF"/>
                <w:sz w:val="19"/>
              </w:rPr>
              <w:t>What starts</w:t>
            </w:r>
          </w:p>
        </w:tc>
        <w:tc>
          <w:tcPr>
            <w:tcW w:type="dxa" w:w="1134"/>
            <w:shd w:val="clear" w:color="auto" w:fill="1A3A5C"/>
            <w:vAlign w:val="center"/>
          </w:tcPr>
          <w:p>
            <w:pPr>
              <w:jc w:val="center"/>
            </w:pPr>
            <w:r>
              <w:rPr>
                <w:b/>
                <w:color w:val="FFFFFF"/>
                <w:sz w:val="19"/>
              </w:rPr>
              <w:t>Port</w:t>
            </w:r>
          </w:p>
        </w:tc>
        <w:tc>
          <w:tcPr>
            <w:tcW w:type="dxa" w:w="4252"/>
            <w:shd w:val="clear" w:color="auto" w:fill="1A3A5C"/>
            <w:vAlign w:val="center"/>
          </w:tcPr>
          <w:p>
            <w:pPr>
              <w:jc w:val="center"/>
            </w:pPr>
            <w:r>
              <w:rPr>
                <w:b/>
                <w:color w:val="FFFFFF"/>
                <w:sz w:val="19"/>
              </w:rPr>
              <w:t>Use case</w:t>
            </w:r>
          </w:p>
        </w:tc>
      </w:tr>
      <w:tr>
        <w:tc>
          <w:tcPr>
            <w:tcW w:type="dxa" w:w="1701"/>
            <w:vAlign w:val="center"/>
          </w:tcPr>
          <w:p>
            <w:r>
              <w:rPr>
                <w:color w:val="333333"/>
                <w:sz w:val="19"/>
              </w:rPr>
              <w:t>api (default)</w:t>
            </w:r>
          </w:p>
        </w:tc>
        <w:tc>
          <w:tcPr>
            <w:tcW w:type="dxa" w:w="2268"/>
            <w:vAlign w:val="center"/>
          </w:tcPr>
          <w:p>
            <w:r>
              <w:rPr>
                <w:color w:val="333333"/>
                <w:sz w:val="19"/>
              </w:rPr>
              <w:t>FastAPI REST API via uvicorn</w:t>
            </w:r>
          </w:p>
        </w:tc>
        <w:tc>
          <w:tcPr>
            <w:tcW w:type="dxa" w:w="1134"/>
            <w:vAlign w:val="center"/>
          </w:tcPr>
          <w:p>
            <w:r>
              <w:rPr>
                <w:color w:val="333333"/>
                <w:sz w:val="19"/>
              </w:rPr>
              <w:t>8000</w:t>
            </w:r>
          </w:p>
        </w:tc>
        <w:tc>
          <w:tcPr>
            <w:tcW w:type="dxa" w:w="4252"/>
            <w:vAlign w:val="center"/>
          </w:tcPr>
          <w:p>
            <w:r>
              <w:rPr>
                <w:color w:val="333333"/>
                <w:sz w:val="19"/>
              </w:rPr>
              <w:t>Programmatic access — your code calls the API.</w:t>
            </w:r>
          </w:p>
        </w:tc>
      </w:tr>
      <w:tr>
        <w:tc>
          <w:tcPr>
            <w:tcW w:type="dxa" w:w="1701"/>
            <w:shd w:val="clear" w:color="auto" w:fill="F0F4F8"/>
            <w:vAlign w:val="center"/>
          </w:tcPr>
          <w:p>
            <w:r>
              <w:rPr>
                <w:color w:val="333333"/>
                <w:sz w:val="19"/>
              </w:rPr>
              <w:t>ui</w:t>
            </w:r>
          </w:p>
        </w:tc>
        <w:tc>
          <w:tcPr>
            <w:tcW w:type="dxa" w:w="2268"/>
            <w:shd w:val="clear" w:color="auto" w:fill="F0F4F8"/>
            <w:vAlign w:val="center"/>
          </w:tcPr>
          <w:p>
            <w:r>
              <w:rPr>
                <w:color w:val="333333"/>
                <w:sz w:val="19"/>
              </w:rPr>
              <w:t>Gradio web interface</w:t>
            </w:r>
          </w:p>
        </w:tc>
        <w:tc>
          <w:tcPr>
            <w:tcW w:type="dxa" w:w="1134"/>
            <w:shd w:val="clear" w:color="auto" w:fill="F0F4F8"/>
            <w:vAlign w:val="center"/>
          </w:tcPr>
          <w:p>
            <w:r>
              <w:rPr>
                <w:color w:val="333333"/>
                <w:sz w:val="19"/>
              </w:rPr>
              <w:t>7860</w:t>
            </w:r>
          </w:p>
        </w:tc>
        <w:tc>
          <w:tcPr>
            <w:tcW w:type="dxa" w:w="4252"/>
            <w:shd w:val="clear" w:color="auto" w:fill="F0F4F8"/>
            <w:vAlign w:val="center"/>
          </w:tcPr>
          <w:p>
            <w:r>
              <w:rPr>
                <w:color w:val="333333"/>
                <w:sz w:val="19"/>
              </w:rPr>
              <w:t>Browser-based interactive testing.</w:t>
            </w:r>
          </w:p>
        </w:tc>
      </w:tr>
    </w:tbl>
    <w:p/>
    <w:p>
      <w:pPr>
        <w:spacing w:after="120"/>
      </w:pPr>
      <w:r>
        <w:rPr>
          <w:color w:val="333333"/>
          <w:sz w:val="21"/>
        </w:rPr>
        <w:t>This guide focuses entirely on MODE=api (the default), which is what you will use to call the API programmatically.</w:t>
      </w:r>
    </w:p>
    <w:p>
      <w:r>
        <w:br w:type="page"/>
      </w:r>
    </w:p>
    <w:p>
      <w:pPr>
        <w:pStyle w:val="Heading1"/>
        <w:spacing w:before="360" w:after="120"/>
      </w:pPr>
      <w:r>
        <w:rPr>
          <w:color w:val="1A3A5C"/>
          <w:sz w:val="36"/>
        </w:rPr>
        <w:t>4. Building the Docker Image</w:t>
      </w:r>
    </w:p>
    <w:p>
      <w:pPr>
        <w:spacing w:after="120"/>
      </w:pPr>
      <w:r>
        <w:rPr>
          <w:color w:val="333333"/>
          <w:sz w:val="21"/>
        </w:rPr>
        <w:t>Building the image converts the Dockerfile and the application code into a single portable image stored on your machine. You only need to do this once (or again after code changes).</w:t>
      </w:r>
    </w:p>
    <w:p>
      <w:pPr>
        <w:pStyle w:val="Heading2"/>
        <w:spacing w:before="280" w:after="80"/>
      </w:pPr>
      <w:r>
        <w:rPr>
          <w:color w:val="007A87"/>
          <w:sz w:val="28"/>
        </w:rPr>
        <w:t>4.1  The Build Command</w:t>
      </w:r>
    </w:p>
    <w:p>
      <w:pPr>
        <w:spacing w:after="120"/>
      </w:pPr>
      <w:r>
        <w:rPr>
          <w:color w:val="333333"/>
          <w:sz w:val="21"/>
        </w:rPr>
        <w:t>From the project root directory (where the Dockerfile lives), run: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build -t nlp-sentiment .</w:t>
            </w:r>
          </w:p>
        </w:tc>
      </w:tr>
    </w:tbl>
    <w:p/>
    <w:p>
      <w:pPr>
        <w:spacing w:after="120"/>
      </w:pPr>
      <w:r>
        <w:rPr>
          <w:color w:val="333333"/>
          <w:sz w:val="21"/>
        </w:rPr>
        <w:t>Breaking this down:</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1A3A5C"/>
            <w:vAlign w:val="center"/>
          </w:tcPr>
          <w:p>
            <w:pPr>
              <w:jc w:val="center"/>
            </w:pPr>
            <w:r>
              <w:rPr>
                <w:b/>
                <w:color w:val="FFFFFF"/>
                <w:sz w:val="19"/>
              </w:rPr>
              <w:t>Part of command</w:t>
            </w:r>
          </w:p>
        </w:tc>
        <w:tc>
          <w:tcPr>
            <w:tcW w:type="dxa" w:w="7087"/>
            <w:shd w:val="clear" w:color="auto" w:fill="1A3A5C"/>
            <w:vAlign w:val="center"/>
          </w:tcPr>
          <w:p>
            <w:pPr>
              <w:jc w:val="center"/>
            </w:pPr>
            <w:r>
              <w:rPr>
                <w:b/>
                <w:color w:val="FFFFFF"/>
                <w:sz w:val="19"/>
              </w:rPr>
              <w:t>What it means</w:t>
            </w:r>
          </w:p>
        </w:tc>
      </w:tr>
      <w:tr>
        <w:tc>
          <w:tcPr>
            <w:tcW w:type="dxa" w:w="2268"/>
            <w:vAlign w:val="center"/>
          </w:tcPr>
          <w:p>
            <w:r>
              <w:rPr>
                <w:color w:val="333333"/>
                <w:sz w:val="19"/>
              </w:rPr>
              <w:t>docker build</w:t>
            </w:r>
          </w:p>
        </w:tc>
        <w:tc>
          <w:tcPr>
            <w:tcW w:type="dxa" w:w="7087"/>
            <w:vAlign w:val="center"/>
          </w:tcPr>
          <w:p>
            <w:r>
              <w:rPr>
                <w:color w:val="333333"/>
                <w:sz w:val="19"/>
              </w:rPr>
              <w:t>Tells Docker to build a new image.</w:t>
            </w:r>
          </w:p>
        </w:tc>
      </w:tr>
      <w:tr>
        <w:tc>
          <w:tcPr>
            <w:tcW w:type="dxa" w:w="2268"/>
            <w:shd w:val="clear" w:color="auto" w:fill="F0F4F8"/>
            <w:vAlign w:val="center"/>
          </w:tcPr>
          <w:p>
            <w:r>
              <w:rPr>
                <w:color w:val="333333"/>
                <w:sz w:val="19"/>
              </w:rPr>
              <w:t>-t nlp-sentiment</w:t>
            </w:r>
          </w:p>
        </w:tc>
        <w:tc>
          <w:tcPr>
            <w:tcW w:type="dxa" w:w="7087"/>
            <w:shd w:val="clear" w:color="auto" w:fill="F0F4F8"/>
            <w:vAlign w:val="center"/>
          </w:tcPr>
          <w:p>
            <w:r>
              <w:rPr>
                <w:color w:val="333333"/>
                <w:sz w:val="19"/>
              </w:rPr>
              <w:t>Names the image 'nlp-sentiment'. The -t flag stands for 'tag'. You use this name later to run the container.</w:t>
            </w:r>
          </w:p>
        </w:tc>
      </w:tr>
      <w:tr>
        <w:tc>
          <w:tcPr>
            <w:tcW w:type="dxa" w:w="2268"/>
            <w:vAlign w:val="center"/>
          </w:tcPr>
          <w:p>
            <w:r>
              <w:rPr>
                <w:color w:val="333333"/>
                <w:sz w:val="19"/>
              </w:rPr>
              <w:t>.</w:t>
            </w:r>
          </w:p>
        </w:tc>
        <w:tc>
          <w:tcPr>
            <w:tcW w:type="dxa" w:w="7087"/>
            <w:vAlign w:val="center"/>
          </w:tcPr>
          <w:p>
            <w:r>
              <w:rPr>
                <w:color w:val="333333"/>
                <w:sz w:val="19"/>
              </w:rPr>
              <w:t>The dot means 'use the current directory as the build context' — Docker will read the Dockerfile and all project files from here.</w:t>
            </w:r>
          </w:p>
        </w:tc>
      </w:tr>
    </w:tbl>
    <w:p/>
    <w:p>
      <w:pPr>
        <w:pStyle w:val="Heading2"/>
        <w:spacing w:before="280" w:after="80"/>
      </w:pPr>
      <w:r>
        <w:rPr>
          <w:color w:val="007A87"/>
          <w:sz w:val="28"/>
        </w:rPr>
        <w:t>4.2  What You Will See During the Build</w:t>
      </w:r>
    </w:p>
    <w:p>
      <w:pPr>
        <w:spacing w:after="120"/>
      </w:pPr>
      <w:r>
        <w:rPr>
          <w:color w:val="333333"/>
          <w:sz w:val="21"/>
        </w:rPr>
        <w:t>The build prints each step as it runs. The first build will take 10–30 minutes depending on your internet speed and machine speed. Here is what to expect: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Building 0.0s (2/18) STARTED</w:t>
            </w:r>
          </w:p>
          <w:p>
            <w:pPr>
              <w:spacing w:before="0" w:after="0"/>
            </w:pPr>
            <w:r>
              <w:rPr>
                <w:rFonts w:ascii="Courier New" w:hAnsi="Courier New"/>
                <w:color w:val="1A1A2E"/>
                <w:sz w:val="17"/>
              </w:rPr>
              <w:t xml:space="preserve"> =&gt; [internal] load build definition from Dockerfile                  0.0s</w:t>
            </w:r>
          </w:p>
          <w:p>
            <w:pPr>
              <w:spacing w:before="0" w:after="0"/>
            </w:pPr>
            <w:r>
              <w:rPr>
                <w:rFonts w:ascii="Courier New" w:hAnsi="Courier New"/>
                <w:color w:val="1A1A2E"/>
                <w:sz w:val="17"/>
              </w:rPr>
              <w:t xml:space="preserve"> =&gt; [internal] load .dockerignore                                      0.0s</w:t>
            </w:r>
          </w:p>
          <w:p>
            <w:pPr>
              <w:spacing w:before="0" w:after="0"/>
            </w:pPr>
            <w:r>
              <w:rPr>
                <w:rFonts w:ascii="Courier New" w:hAnsi="Courier New"/>
                <w:color w:val="1A1A2E"/>
                <w:sz w:val="17"/>
              </w:rPr>
              <w:t xml:space="preserve"> =&gt; [1/14] FROM python:3.11-slim                                       2.1s</w:t>
            </w:r>
          </w:p>
          <w:p>
            <w:pPr>
              <w:spacing w:before="0" w:after="0"/>
            </w:pPr>
            <w:r>
              <w:rPr>
                <w:rFonts w:ascii="Courier New" w:hAnsi="Courier New"/>
                <w:color w:val="1A1A2E"/>
                <w:sz w:val="17"/>
              </w:rPr>
              <w:t xml:space="preserve"> =&gt; [2/14] RUN apt-get update &amp;&amp; apt-get install -y ...               15.3s</w:t>
            </w:r>
          </w:p>
          <w:p>
            <w:pPr>
              <w:spacing w:before="0" w:after="0"/>
            </w:pPr>
            <w:r>
              <w:rPr>
                <w:rFonts w:ascii="Courier New" w:hAnsi="Courier New"/>
                <w:color w:val="1A1A2E"/>
                <w:sz w:val="17"/>
              </w:rPr>
              <w:t xml:space="preserve"> =&gt; [3/14] RUN pip install --upgrade pip &amp;&amp; pip install -r ...      4m 22s</w:t>
            </w:r>
          </w:p>
          <w:p>
            <w:pPr>
              <w:spacing w:before="0" w:after="0"/>
            </w:pPr>
            <w:r>
              <w:rPr>
                <w:rFonts w:ascii="Courier New" w:hAnsi="Courier New"/>
                <w:color w:val="1A1A2E"/>
                <w:sz w:val="17"/>
              </w:rPr>
              <w:t xml:space="preserve"> =&gt; [4/14] RUN python -m spacy download en_core_web_md               45.8s</w:t>
            </w:r>
          </w:p>
          <w:p>
            <w:pPr>
              <w:spacing w:before="0" w:after="0"/>
            </w:pPr>
            <w:r>
              <w:rPr>
                <w:rFonts w:ascii="Courier New" w:hAnsi="Courier New"/>
                <w:color w:val="1A1A2E"/>
                <w:sz w:val="17"/>
              </w:rPr>
              <w:t xml:space="preserve"> =&gt; [5/14] RUN mkdir -p /app/nltk_data &amp;&amp; python - ...               12.4s</w:t>
            </w:r>
          </w:p>
          <w:p>
            <w:pPr>
              <w:spacing w:before="0" w:after="0"/>
            </w:pPr>
            <w:r>
              <w:rPr>
                <w:rFonts w:ascii="Courier New" w:hAnsi="Courier New"/>
                <w:color w:val="1A1A2E"/>
                <w:sz w:val="17"/>
              </w:rPr>
              <w:t xml:space="preserve"> =&gt; [6/14] RUN mkdir -p /app/.cache/huggingface &amp;&amp; python - ...    3m 11s</w:t>
            </w:r>
          </w:p>
          <w:p>
            <w:pPr>
              <w:spacing w:before="0" w:after="0"/>
            </w:pPr>
            <w:r>
              <w:rPr>
                <w:rFonts w:ascii="Courier New" w:hAnsi="Courier New"/>
                <w:color w:val="1A1A2E"/>
                <w:sz w:val="17"/>
              </w:rPr>
              <w:t xml:space="preserve"> =&gt; [7/14] COPY src/ ./src/                                            0.1s</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=&gt; exporting to image                                                  8.2s</w:t>
            </w:r>
          </w:p>
          <w:p>
            <w:pPr>
              <w:spacing w:before="0" w:after="0"/>
            </w:pPr>
            <w:r>
              <w:rPr>
                <w:rFonts w:ascii="Courier New" w:hAnsi="Courier New"/>
                <w:color w:val="1A1A2E"/>
                <w:sz w:val="17"/>
              </w:rPr>
              <w:t xml:space="preserve"> =&gt; =&gt; naming to docker.io/library/nlp-sentiment                       0.0s</w:t>
            </w:r>
          </w:p>
        </w:tc>
      </w:tr>
    </w:tbl>
    <w:p/>
    <w:p>
      <w:pPr>
        <w:spacing w:before="120" w:after="120"/>
        <w:ind w:left="283" w:right="283"/>
      </w:pPr>
      <w:r>
        <w:rPr>
          <w:b/>
          <w:color w:val="007A87"/>
          <w:sz w:val="20"/>
        </w:rPr>
        <w:t xml:space="preserve">📝 Note:  </w:t>
      </w:r>
      <w:r>
        <w:rPr>
          <w:color w:val="333333"/>
          <w:sz w:val="20"/>
        </w:rPr>
        <w:t>The long steps are [3/14] pip install (downloading PyTorch and Transformers) and [6/14] HuggingFace model download. Both are normal and expected on the first build. Subsequent rebuilds use the Docker cache and skip these steps entirely.</w:t>
      </w:r>
    </w:p>
    <w:p>
      <w:pPr>
        <w:pStyle w:val="Heading2"/>
        <w:spacing w:before="280" w:after="80"/>
      </w:pPr>
      <w:r>
        <w:rPr>
          <w:color w:val="007A87"/>
          <w:sz w:val="28"/>
        </w:rPr>
        <w:t>4.3  Confirming the Build Succeeded</w:t>
      </w:r>
    </w:p>
    <w:p>
      <w:pPr>
        <w:spacing w:after="120"/>
      </w:pPr>
      <w:r>
        <w:rPr>
          <w:color w:val="333333"/>
          <w:sz w:val="21"/>
        </w:rPr>
        <w:t>After the build completes, verify the image exists: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images nlp-sentiment</w:t>
            </w:r>
          </w:p>
        </w:tc>
      </w:tr>
    </w:tbl>
    <w:p/>
    <w:p>
      <w:pPr>
        <w:spacing w:after="120"/>
      </w:pPr>
      <w:r>
        <w:rPr>
          <w:color w:val="333333"/>
          <w:sz w:val="21"/>
        </w:rPr>
        <w:t>You should see a table like this: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REPOSITORY      TAG       IMAGE ID       CREATED          SIZE</w:t>
            </w:r>
          </w:p>
          <w:p>
            <w:pPr>
              <w:spacing w:before="0" w:after="0"/>
            </w:pPr>
            <w:r>
              <w:rPr>
                <w:rFonts w:ascii="Courier New" w:hAnsi="Courier New"/>
                <w:color w:val="1A1A2E"/>
                <w:sz w:val="17"/>
              </w:rPr>
              <w:t>nlp-sentiment   latest    a1b2c3d4e5f6   2 minutes ago    6.8GB</w:t>
            </w:r>
          </w:p>
        </w:tc>
      </w:tr>
    </w:tbl>
    <w:p/>
    <w:p>
      <w:pPr>
        <w:spacing w:after="120"/>
      </w:pPr>
      <w:r>
        <w:rPr>
          <w:color w:val="333333"/>
          <w:sz w:val="21"/>
        </w:rPr>
        <w:t>The image size of approximately 6–7 GB is expected — it includes PyTorch, all Transformer model weights, and the Python environment.</w:t>
      </w:r>
    </w:p>
    <w:p>
      <w:pPr>
        <w:spacing w:before="120" w:after="120"/>
        <w:ind w:left="283" w:right="283"/>
      </w:pPr>
      <w:r>
        <w:rPr>
          <w:b/>
          <w:color w:val="D36A00"/>
          <w:sz w:val="20"/>
        </w:rPr>
        <w:t xml:space="preserve">⚠️  Important:  </w:t>
      </w:r>
      <w:r>
        <w:rPr>
          <w:color w:val="333333"/>
          <w:sz w:val="20"/>
        </w:rPr>
        <w:t>If the build fails with an error message, note the step number (e.g. [3/14]) and the error text, then check Section 9 (Troubleshooting) for a solution.</w:t>
      </w:r>
    </w:p>
    <w:p>
      <w:pPr>
        <w:pStyle w:val="Heading2"/>
        <w:spacing w:before="280" w:after="80"/>
      </w:pPr>
      <w:r>
        <w:rPr>
          <w:color w:val="007A87"/>
          <w:sz w:val="28"/>
        </w:rPr>
        <w:t>4.4  Rebuilding After Code Changes</w:t>
      </w:r>
    </w:p>
    <w:p>
      <w:pPr>
        <w:spacing w:after="120"/>
      </w:pPr>
      <w:r>
        <w:rPr>
          <w:color w:val="333333"/>
          <w:sz w:val="21"/>
        </w:rPr>
        <w:t>If you change application code (e.g. a file in api/ or src/), run the same build command again: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build -t nlp-sentiment .</w:t>
            </w:r>
          </w:p>
        </w:tc>
      </w:tr>
    </w:tbl>
    <w:p/>
    <w:p>
      <w:pPr>
        <w:spacing w:after="120"/>
      </w:pPr>
      <w:r>
        <w:rPr>
          <w:color w:val="333333"/>
          <w:sz w:val="21"/>
        </w:rPr>
        <w:t>Docker will reuse all cached layers up to the COPY instruction and only re-copy the changed files. The rebuild typically completes in under 30 seconds.</w:t>
      </w:r>
    </w:p>
    <w:p>
      <w:pPr>
        <w:spacing w:before="120" w:after="120"/>
        <w:ind w:left="283" w:right="283"/>
      </w:pPr>
      <w:r>
        <w:rPr>
          <w:b/>
          <w:color w:val="007A87"/>
          <w:sz w:val="20"/>
        </w:rPr>
        <w:t xml:space="preserve">📝 Note:  </w:t>
      </w:r>
      <w:r>
        <w:rPr>
          <w:color w:val="333333"/>
          <w:sz w:val="20"/>
        </w:rPr>
        <w:t>If you add or remove a Python package from requirements.txt, Docker will re-run the pip install step and all subsequent steps. This takes 5–15 minutes.</w:t>
      </w:r>
    </w:p>
    <w:p>
      <w:r>
        <w:br w:type="page"/>
      </w:r>
    </w:p>
    <w:p>
      <w:pPr>
        <w:pStyle w:val="Heading1"/>
        <w:spacing w:before="360" w:after="120"/>
      </w:pPr>
      <w:r>
        <w:rPr>
          <w:color w:val="1A3A5C"/>
          <w:sz w:val="36"/>
        </w:rPr>
        <w:t>5. Running the Container</w:t>
      </w:r>
    </w:p>
    <w:p>
      <w:pPr>
        <w:spacing w:after="120"/>
      </w:pPr>
      <w:r>
        <w:rPr>
          <w:color w:val="333333"/>
          <w:sz w:val="21"/>
        </w:rPr>
        <w:t>Once the image is built, you start a container from it. The container runs the FastAPI server and exposes the API on port 8000.</w:t>
      </w:r>
    </w:p>
    <w:p>
      <w:pPr>
        <w:pStyle w:val="Heading2"/>
        <w:spacing w:before="280" w:after="80"/>
      </w:pPr>
      <w:r>
        <w:rPr>
          <w:color w:val="007A87"/>
          <w:sz w:val="28"/>
        </w:rPr>
        <w:t>5.1  Basic Run Command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run -p 8000:8000 \</w:t>
            </w:r>
          </w:p>
          <w:p>
            <w:pPr>
              <w:spacing w:before="0" w:after="0"/>
            </w:pPr>
            <w:r>
              <w:rPr>
                <w:rFonts w:ascii="Courier New" w:hAnsi="Courier New"/>
                <w:color w:val="1A1A2E"/>
                <w:sz w:val="17"/>
              </w:rPr>
              <w:t xml:space="preserve">  -e OPENMED_PII_BASE_URL=https://i6di6fkeqi.execute-api.ap-southeast-2.amazonaws.com/prod \</w:t>
            </w:r>
          </w:p>
          <w:p>
            <w:pPr>
              <w:spacing w:before="0" w:after="0"/>
            </w:pPr>
            <w:r>
              <w:rPr>
                <w:rFonts w:ascii="Courier New" w:hAnsi="Courier New"/>
                <w:color w:val="1A1A2E"/>
                <w:sz w:val="17"/>
              </w:rPr>
              <w:t xml:space="preserve">  -e OPENMED_PII_API_KEY=&lt;your-openmed-api-key&gt; \</w:t>
            </w:r>
          </w:p>
          <w:p>
            <w:pPr>
              <w:spacing w:before="0" w:after="0"/>
            </w:pPr>
            <w:r>
              <w:rPr>
                <w:rFonts w:ascii="Courier New" w:hAnsi="Courier New"/>
                <w:color w:val="1A1A2E"/>
                <w:sz w:val="17"/>
              </w:rPr>
              <w:t xml:space="preserve">  nlp-sentiment</w:t>
            </w:r>
          </w:p>
        </w:tc>
      </w:tr>
    </w:tbl>
    <w:p/>
    <w:p>
      <w:pPr>
        <w:spacing w:after="120"/>
      </w:pPr>
      <w:r>
        <w:rPr>
          <w:color w:val="333333"/>
          <w:sz w:val="21"/>
        </w:rPr>
        <w:t>Breaking this down:</w:t>
      </w:r>
    </w:p>
    <w:tbl>
      <w:tblPr>
        <w:tblStyle w:val="TableGrid"/>
        <w:tblW w:type="auto" w:w="0"/>
        <w:jc w:val="left"/>
        <w:tblLook w:firstColumn="1" w:firstRow="1" w:lastColumn="0" w:lastRow="0" w:noHBand="0" w:noVBand="1" w:val="04A0"/>
      </w:tblPr>
      <w:tblGrid>
        <w:gridCol w:w="4533"/>
        <w:gridCol w:w="4533"/>
      </w:tblGrid>
      <w:tr>
        <w:tc>
          <w:tcPr>
            <w:tcW w:type="dxa" w:w="2551"/>
            <w:shd w:val="clear" w:color="auto" w:fill="1A3A5C"/>
            <w:vAlign w:val="center"/>
          </w:tcPr>
          <w:p>
            <w:pPr>
              <w:jc w:val="center"/>
            </w:pPr>
            <w:r>
              <w:rPr>
                <w:b/>
                <w:color w:val="FFFFFF"/>
                <w:sz w:val="19"/>
              </w:rPr>
              <w:t>Part of command</w:t>
            </w:r>
          </w:p>
        </w:tc>
        <w:tc>
          <w:tcPr>
            <w:tcW w:type="dxa" w:w="6803"/>
            <w:shd w:val="clear" w:color="auto" w:fill="1A3A5C"/>
            <w:vAlign w:val="center"/>
          </w:tcPr>
          <w:p>
            <w:pPr>
              <w:jc w:val="center"/>
            </w:pPr>
            <w:r>
              <w:rPr>
                <w:b/>
                <w:color w:val="FFFFFF"/>
                <w:sz w:val="19"/>
              </w:rPr>
              <w:t>What it means</w:t>
            </w:r>
          </w:p>
        </w:tc>
      </w:tr>
      <w:tr>
        <w:tc>
          <w:tcPr>
            <w:tcW w:type="dxa" w:w="2551"/>
            <w:vAlign w:val="center"/>
          </w:tcPr>
          <w:p>
            <w:r>
              <w:rPr>
                <w:color w:val="333333"/>
                <w:sz w:val="19"/>
              </w:rPr>
              <w:t>docker run</w:t>
            </w:r>
          </w:p>
        </w:tc>
        <w:tc>
          <w:tcPr>
            <w:tcW w:type="dxa" w:w="6803"/>
            <w:vAlign w:val="center"/>
          </w:tcPr>
          <w:p>
            <w:r>
              <w:rPr>
                <w:color w:val="333333"/>
                <w:sz w:val="19"/>
              </w:rPr>
              <w:t>Starts a new container.</w:t>
            </w:r>
          </w:p>
        </w:tc>
      </w:tr>
      <w:tr>
        <w:tc>
          <w:tcPr>
            <w:tcW w:type="dxa" w:w="2551"/>
            <w:shd w:val="clear" w:color="auto" w:fill="F0F4F8"/>
            <w:vAlign w:val="center"/>
          </w:tcPr>
          <w:p>
            <w:r>
              <w:rPr>
                <w:color w:val="333333"/>
                <w:sz w:val="19"/>
              </w:rPr>
              <w:t>-p 8000:8000</w:t>
            </w:r>
          </w:p>
        </w:tc>
        <w:tc>
          <w:tcPr>
            <w:tcW w:type="dxa" w:w="6803"/>
            <w:shd w:val="clear" w:color="auto" w:fill="F0F4F8"/>
            <w:vAlign w:val="center"/>
          </w:tcPr>
          <w:p>
            <w:r>
              <w:rPr>
                <w:color w:val="333333"/>
                <w:sz w:val="19"/>
              </w:rPr>
              <w:t>Maps port 8000 on your machine to port 8000 inside the container. Without this, you cannot reach the API from your browser or code.</w:t>
            </w:r>
          </w:p>
        </w:tc>
      </w:tr>
      <w:tr>
        <w:tc>
          <w:tcPr>
            <w:tcW w:type="dxa" w:w="2551"/>
            <w:vAlign w:val="center"/>
          </w:tcPr>
          <w:p>
            <w:r>
              <w:rPr>
                <w:color w:val="333333"/>
                <w:sz w:val="19"/>
              </w:rPr>
              <w:t>-e OPENMED_PII_BASE_URL=...</w:t>
            </w:r>
          </w:p>
        </w:tc>
        <w:tc>
          <w:tcPr>
            <w:tcW w:type="dxa" w:w="6803"/>
            <w:vAlign w:val="center"/>
          </w:tcPr>
          <w:p>
            <w:r>
              <w:rPr>
                <w:color w:val="333333"/>
                <w:sz w:val="19"/>
              </w:rPr>
              <w:t>Sets the OpenMed PII service URL as an environment variable inside the container. The -e flag stands for 'environment variable'.</w:t>
            </w:r>
          </w:p>
        </w:tc>
      </w:tr>
      <w:tr>
        <w:tc>
          <w:tcPr>
            <w:tcW w:type="dxa" w:w="2551"/>
            <w:shd w:val="clear" w:color="auto" w:fill="F0F4F8"/>
            <w:vAlign w:val="center"/>
          </w:tcPr>
          <w:p>
            <w:r>
              <w:rPr>
                <w:color w:val="333333"/>
                <w:sz w:val="19"/>
              </w:rPr>
              <w:t>-e OPENMED_PII_API_KEY=...</w:t>
            </w:r>
          </w:p>
        </w:tc>
        <w:tc>
          <w:tcPr>
            <w:tcW w:type="dxa" w:w="6803"/>
            <w:shd w:val="clear" w:color="auto" w:fill="F0F4F8"/>
            <w:vAlign w:val="center"/>
          </w:tcPr>
          <w:p>
            <w:r>
              <w:rPr>
                <w:color w:val="333333"/>
                <w:sz w:val="19"/>
              </w:rPr>
              <w:t>Sets your OpenMed API key. Replace &lt;your-openmed-api-key&gt; with the actual key value.</w:t>
            </w:r>
          </w:p>
        </w:tc>
      </w:tr>
      <w:tr>
        <w:tc>
          <w:tcPr>
            <w:tcW w:type="dxa" w:w="2551"/>
            <w:vAlign w:val="center"/>
          </w:tcPr>
          <w:p>
            <w:r>
              <w:rPr>
                <w:color w:val="333333"/>
                <w:sz w:val="19"/>
              </w:rPr>
              <w:t>nlp-sentiment</w:t>
            </w:r>
          </w:p>
        </w:tc>
        <w:tc>
          <w:tcPr>
            <w:tcW w:type="dxa" w:w="6803"/>
            <w:vAlign w:val="center"/>
          </w:tcPr>
          <w:p>
            <w:r>
              <w:rPr>
                <w:color w:val="333333"/>
                <w:sz w:val="19"/>
              </w:rPr>
              <w:t>The name of the image to run (the same name you used in docker build -t).</w:t>
            </w:r>
          </w:p>
        </w:tc>
      </w:tr>
    </w:tbl>
    <w:p/>
    <w:p>
      <w:pPr>
        <w:spacing w:before="120" w:after="120"/>
        <w:ind w:left="283" w:right="283"/>
      </w:pPr>
      <w:r>
        <w:rPr>
          <w:b/>
          <w:color w:val="D36A00"/>
          <w:sz w:val="20"/>
        </w:rPr>
        <w:t xml:space="preserve">⚠️  Important:  </w:t>
      </w:r>
      <w:r>
        <w:rPr>
          <w:color w:val="333333"/>
          <w:sz w:val="20"/>
        </w:rPr>
        <w:t>Replace &lt;your-openmed-api-key&gt; with your actual key. The key is a long string that looks like: sk-abc123xyz.... Ask your team lead for the correct value.</w:t>
      </w:r>
    </w:p>
    <w:p>
      <w:pPr>
        <w:pStyle w:val="Heading2"/>
        <w:spacing w:before="280" w:after="80"/>
      </w:pPr>
      <w:r>
        <w:rPr>
          <w:color w:val="007A87"/>
          <w:sz w:val="28"/>
        </w:rPr>
        <w:t>5.2  Using a .env File (Simpler)</w:t>
      </w:r>
    </w:p>
    <w:p>
      <w:pPr>
        <w:spacing w:after="120"/>
      </w:pPr>
      <w:r>
        <w:rPr>
          <w:color w:val="333333"/>
          <w:sz w:val="21"/>
        </w:rPr>
        <w:t>Typing the API key in the command every time is error-prone. A cleaner approach is to load the values from your .env file: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Load values from your .env file and pass them to the container</w:t>
            </w:r>
          </w:p>
          <w:p>
            <w:pPr>
              <w:spacing w:before="0" w:after="0"/>
            </w:pPr>
            <w:r>
              <w:rPr>
                <w:rFonts w:ascii="Courier New" w:hAnsi="Courier New"/>
                <w:color w:val="1A1A2E"/>
                <w:sz w:val="17"/>
              </w:rPr>
              <w:t>docker run -p 8000:8000 \</w:t>
            </w:r>
          </w:p>
          <w:p>
            <w:pPr>
              <w:spacing w:before="0" w:after="0"/>
            </w:pPr>
            <w:r>
              <w:rPr>
                <w:rFonts w:ascii="Courier New" w:hAnsi="Courier New"/>
                <w:color w:val="1A1A2E"/>
                <w:sz w:val="17"/>
              </w:rPr>
              <w:t xml:space="preserve">  --env-file .env \</w:t>
            </w:r>
          </w:p>
          <w:p>
            <w:pPr>
              <w:spacing w:before="0" w:after="0"/>
            </w:pPr>
            <w:r>
              <w:rPr>
                <w:rFonts w:ascii="Courier New" w:hAnsi="Courier New"/>
                <w:color w:val="1A1A2E"/>
                <w:sz w:val="17"/>
              </w:rPr>
              <w:t xml:space="preserve">  nlp-sentiment</w:t>
            </w:r>
          </w:p>
        </w:tc>
      </w:tr>
    </w:tbl>
    <w:p/>
    <w:p>
      <w:pPr>
        <w:spacing w:before="120" w:after="120"/>
        <w:ind w:left="283" w:right="283"/>
      </w:pPr>
      <w:r>
        <w:rPr>
          <w:b/>
          <w:color w:val="1E7E34"/>
          <w:sz w:val="20"/>
        </w:rPr>
        <w:t xml:space="preserve">💡 Tip:  </w:t>
      </w:r>
      <w:r>
        <w:rPr>
          <w:color w:val="333333"/>
          <w:sz w:val="20"/>
        </w:rPr>
        <w:t>The --env-file flag reads every KEY=VALUE line from .env and passes them all to the container automatically. This is the recommended approach — keep the key in .env and never type it on the command line.</w:t>
      </w:r>
    </w:p>
    <w:p>
      <w:pPr>
        <w:pStyle w:val="Heading2"/>
        <w:spacing w:before="280" w:after="80"/>
      </w:pPr>
      <w:r>
        <w:rPr>
          <w:color w:val="007A87"/>
          <w:sz w:val="28"/>
        </w:rPr>
        <w:t>5.3  What You Will See When the Container Starts</w:t>
      </w:r>
    </w:p>
    <w:p>
      <w:pPr>
        <w:spacing w:after="120"/>
      </w:pPr>
      <w:r>
        <w:rPr>
          <w:color w:val="333333"/>
          <w:sz w:val="21"/>
        </w:rPr>
        <w:t>If the container starts successfully, you will see output like this: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INFO:     Started server process [1]</w:t>
            </w:r>
          </w:p>
          <w:p>
            <w:pPr>
              <w:spacing w:before="0" w:after="0"/>
            </w:pPr>
            <w:r>
              <w:rPr>
                <w:rFonts w:ascii="Courier New" w:hAnsi="Courier New"/>
                <w:color w:val="1A1A2E"/>
                <w:sz w:val="17"/>
              </w:rPr>
              <w:t>INFO:     Waiting for application startup.</w:t>
            </w:r>
          </w:p>
          <w:p>
            <w:pPr>
              <w:spacing w:before="0" w:after="0"/>
            </w:pPr>
            <w:r>
              <w:rPr>
                <w:rFonts w:ascii="Courier New" w:hAnsi="Courier New"/>
                <w:color w:val="1A1A2E"/>
                <w:sz w:val="17"/>
              </w:rPr>
              <w:t>INFO:     Application startup complete.</w:t>
            </w:r>
          </w:p>
          <w:p>
            <w:pPr>
              <w:spacing w:before="0" w:after="0"/>
            </w:pPr>
            <w:r>
              <w:rPr>
                <w:rFonts w:ascii="Courier New" w:hAnsi="Courier New"/>
                <w:color w:val="1A1A2E"/>
                <w:sz w:val="17"/>
              </w:rPr>
              <w:t>INFO:     Uvicorn running on http://0.0.0.0:8000 (Press CTRL+C to quit)</w:t>
            </w:r>
          </w:p>
        </w:tc>
      </w:tr>
    </w:tbl>
    <w:p/>
    <w:p>
      <w:pPr>
        <w:spacing w:after="120"/>
      </w:pPr>
      <w:r>
        <w:rPr>
          <w:color w:val="333333"/>
          <w:sz w:val="21"/>
        </w:rPr>
        <w:t>The API is now live and accepting requests. Open a second terminal window to run the API calls in the following sections — do not close this terminal window or the container will stop.</w:t>
      </w:r>
    </w:p>
    <w:p>
      <w:pPr>
        <w:pStyle w:val="Heading2"/>
        <w:spacing w:before="280" w:after="80"/>
      </w:pPr>
      <w:r>
        <w:rPr>
          <w:color w:val="007A87"/>
          <w:sz w:val="28"/>
        </w:rPr>
        <w:t>5.4  Running in the Background (Detached Mode)</w:t>
      </w:r>
    </w:p>
    <w:p>
      <w:pPr>
        <w:spacing w:after="120"/>
      </w:pPr>
      <w:r>
        <w:rPr>
          <w:color w:val="333333"/>
          <w:sz w:val="21"/>
        </w:rPr>
        <w:t>If you want the container to run in the background so you can continue using the same terminal window, add the -d flag:</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run -d -p 8000:8000 --env-file .env --name nlp-api nlp-sentiment</w:t>
            </w:r>
          </w:p>
        </w:tc>
      </w:tr>
    </w:tbl>
    <w:p/>
    <w:tbl>
      <w:tblPr>
        <w:tblStyle w:val="TableGrid"/>
        <w:tblW w:type="auto" w:w="0"/>
        <w:jc w:val="left"/>
        <w:tblLook w:firstColumn="1" w:firstRow="1" w:lastColumn="0" w:lastRow="0" w:noHBand="0" w:noVBand="1" w:val="04A0"/>
      </w:tblPr>
      <w:tblGrid>
        <w:gridCol w:w="4533"/>
        <w:gridCol w:w="4533"/>
      </w:tblGrid>
      <w:tr>
        <w:tc>
          <w:tcPr>
            <w:tcW w:type="dxa" w:w="1701"/>
            <w:shd w:val="clear" w:color="auto" w:fill="1A3A5C"/>
            <w:vAlign w:val="center"/>
          </w:tcPr>
          <w:p>
            <w:pPr>
              <w:jc w:val="center"/>
            </w:pPr>
            <w:r>
              <w:rPr>
                <w:b/>
                <w:color w:val="FFFFFF"/>
                <w:sz w:val="19"/>
              </w:rPr>
              <w:t>New flag</w:t>
            </w:r>
          </w:p>
        </w:tc>
        <w:tc>
          <w:tcPr>
            <w:tcW w:type="dxa" w:w="7654"/>
            <w:shd w:val="clear" w:color="auto" w:fill="1A3A5C"/>
            <w:vAlign w:val="center"/>
          </w:tcPr>
          <w:p>
            <w:pPr>
              <w:jc w:val="center"/>
            </w:pPr>
            <w:r>
              <w:rPr>
                <w:b/>
                <w:color w:val="FFFFFF"/>
                <w:sz w:val="19"/>
              </w:rPr>
              <w:t>What it does</w:t>
            </w:r>
          </w:p>
        </w:tc>
      </w:tr>
      <w:tr>
        <w:tc>
          <w:tcPr>
            <w:tcW w:type="dxa" w:w="1701"/>
            <w:vAlign w:val="center"/>
          </w:tcPr>
          <w:p>
            <w:r>
              <w:rPr>
                <w:color w:val="333333"/>
                <w:sz w:val="19"/>
              </w:rPr>
              <w:t>-d</w:t>
            </w:r>
          </w:p>
        </w:tc>
        <w:tc>
          <w:tcPr>
            <w:tcW w:type="dxa" w:w="7654"/>
            <w:vAlign w:val="center"/>
          </w:tcPr>
          <w:p>
            <w:r>
              <w:rPr>
                <w:color w:val="333333"/>
                <w:sz w:val="19"/>
              </w:rPr>
              <w:t>Runs the container in the background (detached mode). Returns the container ID immediately.</w:t>
            </w:r>
          </w:p>
        </w:tc>
      </w:tr>
      <w:tr>
        <w:tc>
          <w:tcPr>
            <w:tcW w:type="dxa" w:w="1701"/>
            <w:shd w:val="clear" w:color="auto" w:fill="F0F4F8"/>
            <w:vAlign w:val="center"/>
          </w:tcPr>
          <w:p>
            <w:r>
              <w:rPr>
                <w:color w:val="333333"/>
                <w:sz w:val="19"/>
              </w:rPr>
              <w:t>--name nlp-api</w:t>
            </w:r>
          </w:p>
        </w:tc>
        <w:tc>
          <w:tcPr>
            <w:tcW w:type="dxa" w:w="7654"/>
            <w:shd w:val="clear" w:color="auto" w:fill="F0F4F8"/>
            <w:vAlign w:val="center"/>
          </w:tcPr>
          <w:p>
            <w:r>
              <w:rPr>
                <w:color w:val="333333"/>
                <w:sz w:val="19"/>
              </w:rPr>
              <w:t>Gives the container a friendly name so you can reference it easily in later commands.</w:t>
            </w:r>
          </w:p>
        </w:tc>
      </w:tr>
    </w:tbl>
    <w:p/>
    <w:p>
      <w:pPr>
        <w:spacing w:after="120"/>
      </w:pPr>
      <w:r>
        <w:rPr>
          <w:color w:val="333333"/>
          <w:sz w:val="21"/>
        </w:rPr>
        <w:t>Useful commands when running in detached mode: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View live logs from the running container</w:t>
            </w:r>
          </w:p>
          <w:p>
            <w:pPr>
              <w:spacing w:before="0" w:after="0"/>
            </w:pPr>
            <w:r>
              <w:rPr>
                <w:rFonts w:ascii="Courier New" w:hAnsi="Courier New"/>
                <w:color w:val="1A1A2E"/>
                <w:sz w:val="17"/>
              </w:rPr>
              <w:t>docker logs -f nlp-api</w:t>
            </w:r>
          </w:p>
          <w:p>
            <w:pPr>
              <w:spacing w:before="0" w:after="0"/>
            </w:pPr>
            <w:r>
              <w:rPr>
                <w:rFonts w:ascii="Courier New" w:hAnsi="Courier New"/>
                <w:color w:val="1A1A2E"/>
                <w:sz w:val="17"/>
              </w:rPr>
            </w:r>
          </w:p>
          <w:p>
            <w:pPr>
              <w:spacing w:before="0" w:after="0"/>
            </w:pPr>
            <w:r>
              <w:rPr>
                <w:rFonts w:ascii="Courier New" w:hAnsi="Courier New"/>
                <w:color w:val="1A1A2E"/>
                <w:sz w:val="17"/>
              </w:rPr>
              <w:t># Stop the container</w:t>
            </w:r>
          </w:p>
          <w:p>
            <w:pPr>
              <w:spacing w:before="0" w:after="0"/>
            </w:pPr>
            <w:r>
              <w:rPr>
                <w:rFonts w:ascii="Courier New" w:hAnsi="Courier New"/>
                <w:color w:val="1A1A2E"/>
                <w:sz w:val="17"/>
              </w:rPr>
              <w:t>docker stop nlp-api</w:t>
            </w:r>
          </w:p>
          <w:p>
            <w:pPr>
              <w:spacing w:before="0" w:after="0"/>
            </w:pPr>
            <w:r>
              <w:rPr>
                <w:rFonts w:ascii="Courier New" w:hAnsi="Courier New"/>
                <w:color w:val="1A1A2E"/>
                <w:sz w:val="17"/>
              </w:rPr>
            </w:r>
          </w:p>
          <w:p>
            <w:pPr>
              <w:spacing w:before="0" w:after="0"/>
            </w:pPr>
            <w:r>
              <w:rPr>
                <w:rFonts w:ascii="Courier New" w:hAnsi="Courier New"/>
                <w:color w:val="1A1A2E"/>
                <w:sz w:val="17"/>
              </w:rPr>
              <w:t># Remove the stopped container</w:t>
            </w:r>
          </w:p>
          <w:p>
            <w:pPr>
              <w:spacing w:before="0" w:after="0"/>
            </w:pPr>
            <w:r>
              <w:rPr>
                <w:rFonts w:ascii="Courier New" w:hAnsi="Courier New"/>
                <w:color w:val="1A1A2E"/>
                <w:sz w:val="17"/>
              </w:rPr>
              <w:t>docker rm nlp-api</w:t>
            </w:r>
          </w:p>
          <w:p>
            <w:pPr>
              <w:spacing w:before="0" w:after="0"/>
            </w:pPr>
            <w:r>
              <w:rPr>
                <w:rFonts w:ascii="Courier New" w:hAnsi="Courier New"/>
                <w:color w:val="1A1A2E"/>
                <w:sz w:val="17"/>
              </w:rPr>
            </w:r>
          </w:p>
          <w:p>
            <w:pPr>
              <w:spacing w:before="0" w:after="0"/>
            </w:pPr>
            <w:r>
              <w:rPr>
                <w:rFonts w:ascii="Courier New" w:hAnsi="Courier New"/>
                <w:color w:val="1A1A2E"/>
                <w:sz w:val="17"/>
              </w:rPr>
              <w:t># Stop and remove in one step</w:t>
            </w:r>
          </w:p>
          <w:p>
            <w:pPr>
              <w:spacing w:before="0" w:after="0"/>
            </w:pPr>
            <w:r>
              <w:rPr>
                <w:rFonts w:ascii="Courier New" w:hAnsi="Courier New"/>
                <w:color w:val="1A1A2E"/>
                <w:sz w:val="17"/>
              </w:rPr>
              <w:t>docker rm -f nlp-api</w:t>
            </w:r>
          </w:p>
        </w:tc>
      </w:tr>
    </w:tbl>
    <w:p/>
    <w:p>
      <w:pPr>
        <w:pStyle w:val="Heading2"/>
        <w:spacing w:before="280" w:after="80"/>
      </w:pPr>
      <w:r>
        <w:rPr>
          <w:color w:val="007A87"/>
          <w:sz w:val="28"/>
        </w:rPr>
        <w:t>5.5  Running the Gradio UI Instead</w:t>
      </w:r>
    </w:p>
    <w:p>
      <w:pPr>
        <w:spacing w:after="120"/>
      </w:pPr>
      <w:r>
        <w:rPr>
          <w:color w:val="333333"/>
          <w:sz w:val="21"/>
        </w:rPr>
        <w:t>If you want to test the application interactively in a browser rather than calling the API from code, run the container in UI mode: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run -p 7860:7860 --env-file .env -e MODE=ui nlp-sentiment</w:t>
            </w:r>
          </w:p>
        </w:tc>
      </w:tr>
    </w:tbl>
    <w:p/>
    <w:p>
      <w:pPr>
        <w:spacing w:after="120"/>
      </w:pPr>
      <w:r>
        <w:rPr>
          <w:color w:val="333333"/>
          <w:sz w:val="21"/>
        </w:rPr>
        <w:t>Then open http://localhost:7860 in your browser.</w:t>
      </w:r>
    </w:p>
    <w:p>
      <w:pPr>
        <w:spacing w:before="120" w:after="120"/>
        <w:ind w:left="283" w:right="283"/>
      </w:pPr>
      <w:r>
        <w:rPr>
          <w:b/>
          <w:color w:val="007A87"/>
          <w:sz w:val="20"/>
        </w:rPr>
        <w:t xml:space="preserve">📝 Note:  </w:t>
      </w:r>
      <w:r>
        <w:rPr>
          <w:color w:val="333333"/>
          <w:sz w:val="20"/>
        </w:rPr>
        <w:t>The Gradio UI is useful for quick manual tests. For automated or programmatic use — writing scripts, integrating with other systems — use the API (MODE=api).</w:t>
      </w:r>
    </w:p>
    <w:p>
      <w:r>
        <w:br w:type="page"/>
      </w:r>
    </w:p>
    <w:p>
      <w:pPr>
        <w:pStyle w:val="Heading1"/>
        <w:spacing w:before="360" w:after="120"/>
      </w:pPr>
      <w:r>
        <w:rPr>
          <w:color w:val="1A3A5C"/>
          <w:sz w:val="36"/>
        </w:rPr>
        <w:t>6. Making Your First API Call</w:t>
      </w:r>
    </w:p>
    <w:p>
      <w:pPr>
        <w:spacing w:after="120"/>
      </w:pPr>
      <w:r>
        <w:rPr>
          <w:color w:val="333333"/>
          <w:sz w:val="21"/>
        </w:rPr>
        <w:t>With the container running (from Section 5), you are ready to call the API. Follow these steps in order.</w:t>
      </w:r>
    </w:p>
    <w:p>
      <w:pPr>
        <w:pStyle w:val="Heading2"/>
        <w:spacing w:before="280" w:after="80"/>
      </w:pPr>
      <w:r>
        <w:rPr>
          <w:color w:val="007A87"/>
          <w:sz w:val="28"/>
        </w:rPr>
        <w:t>Step 1 — Check the API is Alive</w:t>
      </w:r>
    </w:p>
    <w:p>
      <w:pPr>
        <w:spacing w:after="120"/>
      </w:pPr>
      <w:r>
        <w:rPr>
          <w:color w:val="333333"/>
          <w:sz w:val="21"/>
        </w:rPr>
        <w:t>Open a new terminal and run: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http://localhost:8000/api/v1/health | python3 -m json.tool</w:t>
            </w:r>
          </w:p>
        </w:tc>
      </w:tr>
    </w:tbl>
    <w:p/>
    <w:p>
      <w:pPr>
        <w:spacing w:after="120"/>
      </w:pPr>
      <w:r>
        <w:rPr>
          <w:color w:val="333333"/>
          <w:sz w:val="21"/>
        </w:rPr>
        <w:t>Expected response: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w:t>
            </w:r>
          </w:p>
        </w:tc>
      </w:tr>
    </w:tbl>
    <w:p/>
    <w:p>
      <w:pPr>
        <w:spacing w:after="120"/>
      </w:pPr>
      <w:r>
        <w:rPr>
          <w:color w:val="333333"/>
          <w:sz w:val="21"/>
        </w:rPr>
        <w:t>status: "ok" confirms the API is running. models_loaded is empty on a fresh start — models are loaded the first time they are used.</w:t>
      </w:r>
    </w:p>
    <w:p>
      <w:pPr>
        <w:pStyle w:val="Heading2"/>
        <w:spacing w:before="280" w:after="80"/>
      </w:pPr>
      <w:r>
        <w:rPr>
          <w:color w:val="007A87"/>
          <w:sz w:val="28"/>
        </w:rPr>
        <w:t>Step 2 — Warm Up All 13 Models</w:t>
      </w:r>
    </w:p>
    <w:p>
      <w:pPr>
        <w:spacing w:after="120"/>
      </w:pPr>
      <w:r>
        <w:rPr>
          <w:color w:val="333333"/>
          <w:sz w:val="21"/>
        </w:rPr>
        <w:t>The first call to any model triggers a one-time load from disk, which can take 10–30 seconds. To avoid this delay on your first real request, pre-load all models now:</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http://localhost:8000/api/v1/warmup | python3 -m json.tool</w:t>
            </w:r>
          </w:p>
        </w:tc>
      </w:tr>
    </w:tbl>
    <w:p/>
    <w:p>
      <w:pPr>
        <w:spacing w:after="120"/>
      </w:pPr>
      <w:r>
        <w:rPr>
          <w:color w:val="333333"/>
          <w:sz w:val="21"/>
        </w:rPr>
        <w:t>Expected response (abbreviated):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 {</w:t>
            </w:r>
          </w:p>
          <w:p>
            <w:pPr>
              <w:spacing w:before="0" w:after="0"/>
            </w:pPr>
            <w:r>
              <w:rPr>
                <w:rFonts w:ascii="Courier New" w:hAnsi="Courier New"/>
                <w:color w:val="1A1A2E"/>
                <w:sz w:val="17"/>
              </w:rPr>
              <w:t xml:space="preserve">        "bert_hc_v2":          "loaded in 4.2s",</w:t>
            </w:r>
          </w:p>
          <w:p>
            <w:pPr>
              <w:spacing w:before="0" w:after="0"/>
            </w:pPr>
            <w:r>
              <w:rPr>
                <w:rFonts w:ascii="Courier New" w:hAnsi="Courier New"/>
                <w:color w:val="1A1A2E"/>
                <w:sz w:val="17"/>
              </w:rPr>
              <w:t xml:space="preserve">        "distilroberta_hc_v2": "loaded in 3.1s",</w:t>
            </w:r>
          </w:p>
          <w:p>
            <w:pPr>
              <w:spacing w:before="0" w:after="0"/>
            </w:pPr>
            <w:r>
              <w:rPr>
                <w:rFonts w:ascii="Courier New" w:hAnsi="Courier New"/>
                <w:color w:val="1A1A2E"/>
                <w:sz w:val="17"/>
              </w:rPr>
              <w:t xml:space="preserve">        "distilbert_hc_v2":    "loaded in 2.8s",</w:t>
            </w:r>
          </w:p>
          <w:p>
            <w:pPr>
              <w:spacing w:before="0" w:after="0"/>
            </w:pPr>
            <w:r>
              <w:rPr>
                <w:rFonts w:ascii="Courier New" w:hAnsi="Courier New"/>
                <w:color w:val="1A1A2E"/>
                <w:sz w:val="17"/>
              </w:rPr>
              <w:t xml:space="preserve">        "bert_hc":             "loaded in 4.0s",</w:t>
            </w:r>
          </w:p>
          <w:p>
            <w:pPr>
              <w:spacing w:before="0" w:after="0"/>
            </w:pPr>
            <w:r>
              <w:rPr>
                <w:rFonts w:ascii="Courier New" w:hAnsi="Courier New"/>
                <w:color w:val="1A1A2E"/>
                <w:sz w:val="17"/>
              </w:rPr>
              <w:t xml:space="preserve">        "distilbert_hc":       "loaded in 2.9s",</w:t>
            </w:r>
          </w:p>
          <w:p>
            <w:pPr>
              <w:spacing w:before="0" w:after="0"/>
            </w:pPr>
            <w:r>
              <w:rPr>
                <w:rFonts w:ascii="Courier New" w:hAnsi="Courier New"/>
                <w:color w:val="1A1A2E"/>
                <w:sz w:val="17"/>
              </w:rPr>
              <w:t xml:space="preserve">        "distilroberta_hc":    "loaded in 3.0s",</w:t>
            </w:r>
          </w:p>
          <w:p>
            <w:pPr>
              <w:spacing w:before="0" w:after="0"/>
            </w:pPr>
            <w:r>
              <w:rPr>
                <w:rFonts w:ascii="Courier New" w:hAnsi="Courier New"/>
                <w:color w:val="1A1A2E"/>
                <w:sz w:val="17"/>
              </w:rPr>
              <w:t xml:space="preserve">        "default":             "loaded in 2.5s",</w:t>
            </w:r>
          </w:p>
          <w:p>
            <w:pPr>
              <w:spacing w:before="0" w:after="0"/>
            </w:pPr>
            <w:r>
              <w:rPr>
                <w:rFonts w:ascii="Courier New" w:hAnsi="Courier New"/>
                <w:color w:val="1A1A2E"/>
                <w:sz w:val="17"/>
              </w:rPr>
              <w:t xml:space="preserve">        "roberta":             "loaded in 4.1s",</w:t>
            </w:r>
          </w:p>
          <w:p>
            <w:pPr>
              <w:spacing w:before="0" w:after="0"/>
            </w:pPr>
            <w:r>
              <w:rPr>
                <w:rFonts w:ascii="Courier New" w:hAnsi="Courier New"/>
                <w:color w:val="1A1A2E"/>
                <w:sz w:val="17"/>
              </w:rPr>
              <w:t xml:space="preserve">        "emotion":             "loaded in 3.3s",</w:t>
            </w:r>
          </w:p>
          <w:p>
            <w:pPr>
              <w:spacing w:before="0" w:after="0"/>
            </w:pPr>
            <w:r>
              <w:rPr>
                <w:rFonts w:ascii="Courier New" w:hAnsi="Courier New"/>
                <w:color w:val="1A1A2E"/>
                <w:sz w:val="17"/>
              </w:rPr>
              <w:t xml:space="preserve">        "amazon":              "loaded in 2.6s",</w:t>
            </w:r>
          </w:p>
          <w:p>
            <w:pPr>
              <w:spacing w:before="0" w:after="0"/>
            </w:pPr>
            <w:r>
              <w:rPr>
                <w:rFonts w:ascii="Courier New" w:hAnsi="Courier New"/>
                <w:color w:val="1A1A2E"/>
                <w:sz w:val="17"/>
              </w:rPr>
              <w:t xml:space="preserve">        "twitter":             "loaded in 3.5s",</w:t>
            </w:r>
          </w:p>
          <w:p>
            <w:pPr>
              <w:spacing w:before="0" w:after="0"/>
            </w:pPr>
            <w:r>
              <w:rPr>
                <w:rFonts w:ascii="Courier New" w:hAnsi="Courier New"/>
                <w:color w:val="1A1A2E"/>
                <w:sz w:val="17"/>
              </w:rPr>
              <w:t xml:space="preserve">        "sst2":                "loaded in 4.0s",</w:t>
            </w:r>
          </w:p>
          <w:p>
            <w:pPr>
              <w:spacing w:before="0" w:after="0"/>
            </w:pPr>
            <w:r>
              <w:rPr>
                <w:rFonts w:ascii="Courier New" w:hAnsi="Courier New"/>
                <w:color w:val="1A1A2E"/>
                <w:sz w:val="17"/>
              </w:rPr>
              <w:t xml:space="preserve">        "zeroshot":            "loaded in 8.7s"</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spacing w:before="120" w:after="120"/>
        <w:ind w:left="283" w:right="283"/>
      </w:pPr>
      <w:r>
        <w:rPr>
          <w:b/>
          <w:color w:val="1E7E34"/>
          <w:sz w:val="20"/>
        </w:rPr>
        <w:t xml:space="preserve">💡 Tip:  </w:t>
      </w:r>
      <w:r>
        <w:rPr>
          <w:color w:val="333333"/>
          <w:sz w:val="20"/>
        </w:rPr>
        <w:t>You only need to call /warmup once after the container starts. All 13 models stay loaded in memory until the container is stopped.</w:t>
      </w:r>
    </w:p>
    <w:p>
      <w:pPr>
        <w:pStyle w:val="Heading2"/>
        <w:spacing w:before="280" w:after="80"/>
      </w:pPr>
      <w:r>
        <w:rPr>
          <w:color w:val="007A87"/>
          <w:sz w:val="28"/>
        </w:rPr>
        <w:t>Step 3 — Analyse Your First Text</w:t>
      </w:r>
    </w:p>
    <w:p>
      <w:pPr>
        <w:spacing w:after="120"/>
      </w:pPr>
      <w:r>
        <w:rPr>
          <w:color w:val="333333"/>
          <w:sz w:val="21"/>
        </w:rPr>
        <w:t>Send a piece of text for sentiment analysis using the default model (bert_hc_v2):</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http://localhost:8000/api/v1/analyze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nurse was incredibly kind and made me feel completely at ease."</w:t>
            </w:r>
          </w:p>
          <w:p>
            <w:pPr>
              <w:spacing w:before="0" w:after="0"/>
            </w:pPr>
            <w:r>
              <w:rPr>
                <w:rFonts w:ascii="Courier New" w:hAnsi="Courier New"/>
                <w:color w:val="1A1A2E"/>
                <w:sz w:val="17"/>
              </w:rPr>
              <w:t xml:space="preserve">  }' | python3 -m json.tool</w:t>
            </w:r>
          </w:p>
        </w:tc>
      </w:tr>
    </w:tbl>
    <w:p/>
    <w:p>
      <w:pPr>
        <w:spacing w:after="120"/>
      </w:pPr>
      <w:r>
        <w:rPr>
          <w:color w:val="333333"/>
          <w:sz w:val="21"/>
        </w:rPr>
        <w:t>You will receive a response like this: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"sentiment":       "POSITIVE",</w:t>
            </w:r>
          </w:p>
          <w:p>
            <w:pPr>
              <w:spacing w:before="0" w:after="0"/>
            </w:pPr>
            <w:r>
              <w:rPr>
                <w:rFonts w:ascii="Courier New" w:hAnsi="Courier New"/>
                <w:color w:val="1A1A2E"/>
                <w:sz w:val="17"/>
              </w:rPr>
              <w:t xml:space="preserve">    "probabilities":   [0.02, 0.05, 0.93],</w:t>
            </w:r>
          </w:p>
          <w:p>
            <w:pPr>
              <w:spacing w:before="0" w:after="0"/>
            </w:pPr>
            <w:r>
              <w:rPr>
                <w:rFonts w:ascii="Courier New" w:hAnsi="Courier New"/>
                <w:color w:val="1A1A2E"/>
                <w:sz w:val="17"/>
              </w:rPr>
              <w:t xml:space="preserve">    "labels":          ["NEGATIVE", "NEUTRAL", "POSITIVE"],</w:t>
            </w:r>
          </w:p>
          <w:p>
            <w:pPr>
              <w:spacing w:before="0" w:after="0"/>
            </w:pPr>
            <w:r>
              <w:rPr>
                <w:rFonts w:ascii="Courier New" w:hAnsi="Courier New"/>
                <w:color w:val="1A1A2E"/>
                <w:sz w:val="17"/>
              </w:rPr>
              <w:t xml:space="preserve">    "model_type":      "bert_hc_v2",</w:t>
            </w:r>
          </w:p>
          <w:p>
            <w:pPr>
              <w:spacing w:before="0" w:after="0"/>
            </w:pPr>
            <w:r>
              <w:rPr>
                <w:rFonts w:ascii="Courier New" w:hAnsi="Courier New"/>
                <w:color w:val="1A1A2E"/>
                <w:sz w:val="17"/>
              </w:rPr>
              <w:t xml:space="preserve">    "redacted_text":   "The nurse was incredibly kind and made me feel completely at ease.",</w:t>
            </w:r>
          </w:p>
          <w:p>
            <w:pPr>
              <w:spacing w:before="0" w:after="0"/>
            </w:pPr>
            <w:r>
              <w:rPr>
                <w:rFonts w:ascii="Courier New" w:hAnsi="Courier New"/>
                <w:color w:val="1A1A2E"/>
                <w:sz w:val="17"/>
              </w:rPr>
              <w:t xml:space="preserve">    "cleaned_text":    "nurse incredibly kind made feel completely ease",</w:t>
            </w:r>
          </w:p>
          <w:p>
            <w:pPr>
              <w:spacing w:before="0" w:after="0"/>
            </w:pPr>
            <w:r>
              <w:rPr>
                <w:rFonts w:ascii="Courier New" w:hAnsi="Courier New"/>
                <w:color w:val="1A1A2E"/>
                <w:sz w:val="17"/>
              </w:rPr>
              <w:t xml:space="preserve">    "tokenized_text":  ["nurse", "incredibly", "kind", "made", "feel", "completely", "ease"],</w:t>
            </w:r>
          </w:p>
          <w:p>
            <w:pPr>
              <w:spacing w:before="0" w:after="0"/>
            </w:pPr>
            <w:r>
              <w:rPr>
                <w:rFonts w:ascii="Courier New" w:hAnsi="Courier New"/>
                <w:color w:val="1A1A2E"/>
                <w:sz w:val="17"/>
              </w:rPr>
              <w:t xml:space="preserve">    "lemmatized_text": ["nurse", "incredibly", "kind", "make", "feel", "completely", "ease"],</w:t>
            </w:r>
          </w:p>
          <w:p>
            <w:pPr>
              <w:spacing w:before="0" w:after="0"/>
            </w:pPr>
            <w:r>
              <w:rPr>
                <w:rFonts w:ascii="Courier New" w:hAnsi="Courier New"/>
                <w:color w:val="1A1A2E"/>
                <w:sz w:val="17"/>
              </w:rPr>
              <w:t xml:space="preserve">    "ner":             [],</w:t>
            </w:r>
          </w:p>
          <w:p>
            <w:pPr>
              <w:spacing w:before="0" w:after="0"/>
            </w:pPr>
            <w:r>
              <w:rPr>
                <w:rFonts w:ascii="Courier New" w:hAnsi="Courier New"/>
                <w:color w:val="1A1A2E"/>
                <w:sz w:val="17"/>
              </w:rPr>
              <w:t xml:space="preserve">    "word_distribution": {</w:t>
            </w:r>
          </w:p>
          <w:p>
            <w:pPr>
              <w:spacing w:before="0" w:after="0"/>
            </w:pPr>
            <w:r>
              <w:rPr>
                <w:rFonts w:ascii="Courier New" w:hAnsi="Courier New"/>
                <w:color w:val="1A1A2E"/>
                <w:sz w:val="17"/>
              </w:rPr>
              <w:t xml:space="preserve">        "NEGATIVE": 0,</w:t>
            </w:r>
          </w:p>
          <w:p>
            <w:pPr>
              <w:spacing w:before="0" w:after="0"/>
            </w:pPr>
            <w:r>
              <w:rPr>
                <w:rFonts w:ascii="Courier New" w:hAnsi="Courier New"/>
                <w:color w:val="1A1A2E"/>
                <w:sz w:val="17"/>
              </w:rPr>
              <w:t xml:space="preserve">        "NEUTRAL":  2,</w:t>
            </w:r>
          </w:p>
          <w:p>
            <w:pPr>
              <w:spacing w:before="0" w:after="0"/>
            </w:pPr>
            <w:r>
              <w:rPr>
                <w:rFonts w:ascii="Courier New" w:hAnsi="Courier New"/>
                <w:color w:val="1A1A2E"/>
                <w:sz w:val="17"/>
              </w:rPr>
              <w:t xml:space="preserve">        "POSITIVE": 5</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"total_words": 7</w:t>
            </w:r>
          </w:p>
          <w:p>
            <w:pPr>
              <w:spacing w:before="0" w:after="0"/>
            </w:pPr>
            <w:r>
              <w:rPr>
                <w:rFonts w:ascii="Courier New" w:hAnsi="Courier New"/>
                <w:color w:val="1A1A2E"/>
                <w:sz w:val="17"/>
              </w:rPr>
              <w:t>}</w:t>
            </w:r>
          </w:p>
        </w:tc>
      </w:tr>
    </w:tbl>
    <w:p/>
    <w:p>
      <w:pPr>
        <w:pStyle w:val="Heading2"/>
        <w:spacing w:before="280" w:after="80"/>
      </w:pPr>
      <w:r>
        <w:rPr>
          <w:color w:val="007A87"/>
          <w:sz w:val="28"/>
        </w:rPr>
        <w:t>6.1  Reading the Response</w:t>
      </w:r>
    </w:p>
    <w:p>
      <w:pPr>
        <w:spacing w:after="120"/>
      </w:pPr>
      <w:r>
        <w:rPr>
          <w:color w:val="333333"/>
          <w:sz w:val="21"/>
        </w:rPr>
        <w:t>Here is what the important fields mean:</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Field</w:t>
            </w:r>
          </w:p>
        </w:tc>
        <w:tc>
          <w:tcPr>
            <w:tcW w:type="dxa" w:w="1984"/>
            <w:shd w:val="clear" w:color="auto" w:fill="1A3A5C"/>
            <w:vAlign w:val="center"/>
          </w:tcPr>
          <w:p>
            <w:pPr>
              <w:jc w:val="center"/>
            </w:pPr>
            <w:r>
              <w:rPr>
                <w:b/>
                <w:color w:val="FFFFFF"/>
                <w:sz w:val="19"/>
              </w:rPr>
              <w:t>Example value</w:t>
            </w:r>
          </w:p>
        </w:tc>
        <w:tc>
          <w:tcPr>
            <w:tcW w:type="dxa" w:w="5386"/>
            <w:shd w:val="clear" w:color="auto" w:fill="1A3A5C"/>
            <w:vAlign w:val="center"/>
          </w:tcPr>
          <w:p>
            <w:pPr>
              <w:jc w:val="center"/>
            </w:pPr>
            <w:r>
              <w:rPr>
                <w:b/>
                <w:color w:val="FFFFFF"/>
                <w:sz w:val="19"/>
              </w:rPr>
              <w:t>What it means</w:t>
            </w:r>
          </w:p>
        </w:tc>
      </w:tr>
      <w:tr>
        <w:tc>
          <w:tcPr>
            <w:tcW w:type="dxa" w:w="1984"/>
            <w:vAlign w:val="center"/>
          </w:tcPr>
          <w:p>
            <w:r>
              <w:rPr>
                <w:color w:val="333333"/>
                <w:sz w:val="19"/>
              </w:rPr>
              <w:t>sentiment</w:t>
            </w:r>
          </w:p>
        </w:tc>
        <w:tc>
          <w:tcPr>
            <w:tcW w:type="dxa" w:w="1984"/>
            <w:vAlign w:val="center"/>
          </w:tcPr>
          <w:p>
            <w:r>
              <w:rPr>
                <w:color w:val="333333"/>
                <w:sz w:val="19"/>
              </w:rPr>
              <w:t>"POSITIVE"</w:t>
            </w:r>
          </w:p>
        </w:tc>
        <w:tc>
          <w:tcPr>
            <w:tcW w:type="dxa" w:w="5386"/>
            <w:vAlign w:val="center"/>
          </w:tcPr>
          <w:p>
            <w:r>
              <w:rPr>
                <w:color w:val="333333"/>
                <w:sz w:val="19"/>
              </w:rPr>
              <w:t>The model's top prediction. This is the main result you will use.</w:t>
            </w:r>
          </w:p>
        </w:tc>
      </w:tr>
      <w:tr>
        <w:tc>
          <w:tcPr>
            <w:tcW w:type="dxa" w:w="1984"/>
            <w:shd w:val="clear" w:color="auto" w:fill="F0F4F8"/>
            <w:vAlign w:val="center"/>
          </w:tcPr>
          <w:p>
            <w:r>
              <w:rPr>
                <w:color w:val="333333"/>
                <w:sz w:val="19"/>
              </w:rPr>
              <w:t>probabilities</w:t>
            </w:r>
          </w:p>
        </w:tc>
        <w:tc>
          <w:tcPr>
            <w:tcW w:type="dxa" w:w="1984"/>
            <w:shd w:val="clear" w:color="auto" w:fill="F0F4F8"/>
            <w:vAlign w:val="center"/>
          </w:tcPr>
          <w:p>
            <w:r>
              <w:rPr>
                <w:color w:val="333333"/>
                <w:sz w:val="19"/>
              </w:rPr>
              <w:t>[0.02, 0.05, 0.93]</w:t>
            </w:r>
          </w:p>
        </w:tc>
        <w:tc>
          <w:tcPr>
            <w:tcW w:type="dxa" w:w="5386"/>
            <w:shd w:val="clear" w:color="auto" w:fill="F0F4F8"/>
            <w:vAlign w:val="center"/>
          </w:tcPr>
          <w:p>
            <w:r>
              <w:rPr>
                <w:color w:val="333333"/>
                <w:sz w:val="19"/>
              </w:rPr>
              <w:t>Confidence scores for each label. Aligned with the labels field. Sum to 1.0.</w:t>
            </w:r>
          </w:p>
        </w:tc>
      </w:tr>
      <w:tr>
        <w:tc>
          <w:tcPr>
            <w:tcW w:type="dxa" w:w="1984"/>
            <w:vAlign w:val="center"/>
          </w:tcPr>
          <w:p>
            <w:r>
              <w:rPr>
                <w:color w:val="333333"/>
                <w:sz w:val="19"/>
              </w:rPr>
              <w:t>labels</w:t>
            </w:r>
          </w:p>
        </w:tc>
        <w:tc>
          <w:tcPr>
            <w:tcW w:type="dxa" w:w="1984"/>
            <w:vAlign w:val="center"/>
          </w:tcPr>
          <w:p>
            <w:r>
              <w:rPr>
                <w:color w:val="333333"/>
                <w:sz w:val="19"/>
              </w:rPr>
              <w:t>["NEGATIVE", "NEUTRAL", "POSITIVE"]</w:t>
            </w:r>
          </w:p>
        </w:tc>
        <w:tc>
          <w:tcPr>
            <w:tcW w:type="dxa" w:w="5386"/>
            <w:vAlign w:val="center"/>
          </w:tcPr>
          <w:p>
            <w:r>
              <w:rPr>
                <w:color w:val="333333"/>
                <w:sz w:val="19"/>
              </w:rPr>
              <w:t>The label names for this model, in the same order as probabilities.</w:t>
            </w:r>
          </w:p>
        </w:tc>
      </w:tr>
      <w:tr>
        <w:tc>
          <w:tcPr>
            <w:tcW w:type="dxa" w:w="1984"/>
            <w:shd w:val="clear" w:color="auto" w:fill="F0F4F8"/>
            <w:vAlign w:val="center"/>
          </w:tcPr>
          <w:p>
            <w:r>
              <w:rPr>
                <w:color w:val="333333"/>
                <w:sz w:val="19"/>
              </w:rPr>
              <w:t>model_type</w:t>
            </w:r>
          </w:p>
        </w:tc>
        <w:tc>
          <w:tcPr>
            <w:tcW w:type="dxa" w:w="1984"/>
            <w:shd w:val="clear" w:color="auto" w:fill="F0F4F8"/>
            <w:vAlign w:val="center"/>
          </w:tcPr>
          <w:p>
            <w:r>
              <w:rPr>
                <w:color w:val="333333"/>
                <w:sz w:val="19"/>
              </w:rPr>
              <w:t>"bert_hc_v2"</w:t>
            </w:r>
          </w:p>
        </w:tc>
        <w:tc>
          <w:tcPr>
            <w:tcW w:type="dxa" w:w="5386"/>
            <w:shd w:val="clear" w:color="auto" w:fill="F0F4F8"/>
            <w:vAlign w:val="center"/>
          </w:tcPr>
          <w:p>
            <w:r>
              <w:rPr>
                <w:color w:val="333333"/>
                <w:sz w:val="19"/>
              </w:rPr>
              <w:t>Which model was used (echoed back from your request).</w:t>
            </w:r>
          </w:p>
        </w:tc>
      </w:tr>
      <w:tr>
        <w:tc>
          <w:tcPr>
            <w:tcW w:type="dxa" w:w="1984"/>
            <w:vAlign w:val="center"/>
          </w:tcPr>
          <w:p>
            <w:r>
              <w:rPr>
                <w:color w:val="333333"/>
                <w:sz w:val="19"/>
              </w:rPr>
              <w:t>redacted_text</w:t>
            </w:r>
          </w:p>
        </w:tc>
        <w:tc>
          <w:tcPr>
            <w:tcW w:type="dxa" w:w="1984"/>
            <w:vAlign w:val="center"/>
          </w:tcPr>
          <w:p>
            <w:r>
              <w:rPr>
                <w:color w:val="333333"/>
                <w:sz w:val="19"/>
              </w:rPr>
              <w:t>"The nurse was..."</w:t>
            </w:r>
          </w:p>
        </w:tc>
        <w:tc>
          <w:tcPr>
            <w:tcW w:type="dxa" w:w="5386"/>
            <w:vAlign w:val="center"/>
          </w:tcPr>
          <w:p>
            <w:r>
              <w:rPr>
                <w:color w:val="333333"/>
                <w:sz w:val="19"/>
              </w:rPr>
              <w:t>The text after PII/PHI removal. This is what the model actually analysed.</w:t>
            </w:r>
          </w:p>
        </w:tc>
      </w:tr>
      <w:tr>
        <w:tc>
          <w:tcPr>
            <w:tcW w:type="dxa" w:w="1984"/>
            <w:shd w:val="clear" w:color="auto" w:fill="F0F4F8"/>
            <w:vAlign w:val="center"/>
          </w:tcPr>
          <w:p>
            <w:r>
              <w:rPr>
                <w:color w:val="333333"/>
                <w:sz w:val="19"/>
              </w:rPr>
              <w:t>cleaned_text</w:t>
            </w:r>
          </w:p>
        </w:tc>
        <w:tc>
          <w:tcPr>
            <w:tcW w:type="dxa" w:w="1984"/>
            <w:shd w:val="clear" w:color="auto" w:fill="F0F4F8"/>
            <w:vAlign w:val="center"/>
          </w:tcPr>
          <w:p>
            <w:r>
              <w:rPr>
                <w:color w:val="333333"/>
                <w:sz w:val="19"/>
              </w:rPr>
              <w:t>"nurse incredibly kind..."</w:t>
            </w:r>
          </w:p>
        </w:tc>
        <w:tc>
          <w:tcPr>
            <w:tcW w:type="dxa" w:w="5386"/>
            <w:shd w:val="clear" w:color="auto" w:fill="F0F4F8"/>
            <w:vAlign w:val="center"/>
          </w:tcPr>
          <w:p>
            <w:r>
              <w:rPr>
                <w:color w:val="333333"/>
                <w:sz w:val="19"/>
              </w:rPr>
              <w:t>After stop-word removal and punctuation cleaning.</w:t>
            </w:r>
          </w:p>
        </w:tc>
      </w:tr>
      <w:tr>
        <w:tc>
          <w:tcPr>
            <w:tcW w:type="dxa" w:w="1984"/>
            <w:vAlign w:val="center"/>
          </w:tcPr>
          <w:p>
            <w:r>
              <w:rPr>
                <w:color w:val="333333"/>
                <w:sz w:val="19"/>
              </w:rPr>
              <w:t>lemmatized_text</w:t>
            </w:r>
          </w:p>
        </w:tc>
        <w:tc>
          <w:tcPr>
            <w:tcW w:type="dxa" w:w="1984"/>
            <w:vAlign w:val="center"/>
          </w:tcPr>
          <w:p>
            <w:r>
              <w:rPr>
                <w:color w:val="333333"/>
                <w:sz w:val="19"/>
              </w:rPr>
              <w:t>["nurse", "make", ...]</w:t>
            </w:r>
          </w:p>
        </w:tc>
        <w:tc>
          <w:tcPr>
            <w:tcW w:type="dxa" w:w="5386"/>
            <w:vAlign w:val="center"/>
          </w:tcPr>
          <w:p>
            <w:r>
              <w:rPr>
                <w:color w:val="333333"/>
                <w:sz w:val="19"/>
              </w:rPr>
              <w:t>Tokens reduced to their dictionary root form ('made' → 'make').</w:t>
            </w:r>
          </w:p>
        </w:tc>
      </w:tr>
      <w:tr>
        <w:tc>
          <w:tcPr>
            <w:tcW w:type="dxa" w:w="1984"/>
            <w:shd w:val="clear" w:color="auto" w:fill="F0F4F8"/>
            <w:vAlign w:val="center"/>
          </w:tcPr>
          <w:p>
            <w:r>
              <w:rPr>
                <w:color w:val="333333"/>
                <w:sz w:val="19"/>
              </w:rPr>
              <w:t>word_distribution</w:t>
            </w:r>
          </w:p>
        </w:tc>
        <w:tc>
          <w:tcPr>
            <w:tcW w:type="dxa" w:w="1984"/>
            <w:shd w:val="clear" w:color="auto" w:fill="F0F4F8"/>
            <w:vAlign w:val="center"/>
          </w:tcPr>
          <w:p>
            <w:r>
              <w:rPr>
                <w:color w:val="333333"/>
                <w:sz w:val="19"/>
              </w:rPr>
              <w:t>{ "POSITIVE": 5, ... }</w:t>
            </w:r>
          </w:p>
        </w:tc>
        <w:tc>
          <w:tcPr>
            <w:tcW w:type="dxa" w:w="5386"/>
            <w:shd w:val="clear" w:color="auto" w:fill="F0F4F8"/>
            <w:vAlign w:val="center"/>
          </w:tcPr>
          <w:p>
            <w:r>
              <w:rPr>
                <w:color w:val="333333"/>
                <w:sz w:val="19"/>
              </w:rPr>
              <w:t>How many words lean positive, neutral, or negative individually.</w:t>
            </w:r>
          </w:p>
        </w:tc>
      </w:tr>
      <w:tr>
        <w:tc>
          <w:tcPr>
            <w:tcW w:type="dxa" w:w="1984"/>
            <w:vAlign w:val="center"/>
          </w:tcPr>
          <w:p>
            <w:r>
              <w:rPr>
                <w:color w:val="333333"/>
                <w:sz w:val="19"/>
              </w:rPr>
              <w:t>total_words</w:t>
            </w:r>
          </w:p>
        </w:tc>
        <w:tc>
          <w:tcPr>
            <w:tcW w:type="dxa" w:w="1984"/>
            <w:vAlign w:val="center"/>
          </w:tcPr>
          <w:p>
            <w:r>
              <w:rPr>
                <w:color w:val="333333"/>
                <w:sz w:val="19"/>
              </w:rPr>
              <w:t>7</w:t>
            </w:r>
          </w:p>
        </w:tc>
        <w:tc>
          <w:tcPr>
            <w:tcW w:type="dxa" w:w="5386"/>
            <w:vAlign w:val="center"/>
          </w:tcPr>
          <w:p>
            <w:r>
              <w:rPr>
                <w:color w:val="333333"/>
                <w:sz w:val="19"/>
              </w:rPr>
              <w:t>Number of tokens after preprocessing.</w:t>
            </w:r>
          </w:p>
        </w:tc>
      </w:tr>
    </w:tbl>
    <w:p/>
    <w:p>
      <w:pPr>
        <w:spacing w:before="120" w:after="120"/>
        <w:ind w:left="283" w:right="283"/>
      </w:pPr>
      <w:r>
        <w:rPr>
          <w:b/>
          <w:color w:val="1E7E34"/>
          <w:sz w:val="20"/>
        </w:rPr>
        <w:t xml:space="preserve">💡 Tip:  </w:t>
      </w:r>
      <w:r>
        <w:rPr>
          <w:color w:val="333333"/>
          <w:sz w:val="20"/>
        </w:rPr>
        <w:t>The most important fields for most use cases are: sentiment (the predicted label), probabilities (the confidence scores), and redacted_text (to confirm PII was removed before storage or logging).</w:t>
      </w:r>
    </w:p>
    <w:p>
      <w:r>
        <w:br w:type="page"/>
      </w:r>
    </w:p>
    <w:p>
      <w:pPr>
        <w:pStyle w:val="Heading1"/>
        <w:spacing w:before="360" w:after="120"/>
      </w:pPr>
      <w:r>
        <w:rPr>
          <w:color w:val="1A3A5C"/>
          <w:sz w:val="36"/>
        </w:rPr>
        <w:t>7. API Reference</w:t>
      </w:r>
    </w:p>
    <w:p>
      <w:pPr>
        <w:pStyle w:val="Heading2"/>
        <w:spacing w:before="280" w:after="80"/>
      </w:pPr>
      <w:r>
        <w:rPr>
          <w:color w:val="007A87"/>
          <w:sz w:val="28"/>
        </w:rPr>
        <w:t>7.1  Base URL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http://localhost:8000/api/v1</w:t>
            </w:r>
          </w:p>
        </w:tc>
      </w:tr>
    </w:tbl>
    <w:p/>
    <w:p>
      <w:pPr>
        <w:spacing w:after="120"/>
      </w:pPr>
      <w:r>
        <w:rPr>
          <w:color w:val="333333"/>
          <w:sz w:val="21"/>
        </w:rPr>
        <w:t>All three endpoints are accessed at paths relative to this base URL.</w:t>
      </w:r>
    </w:p>
    <w:p>
      <w:pPr>
        <w:pStyle w:val="Heading2"/>
        <w:spacing w:before="280" w:after="80"/>
      </w:pPr>
      <w:r>
        <w:rPr>
          <w:color w:val="007A87"/>
          <w:sz w:val="28"/>
        </w:rPr>
        <w:t>7.2  Authentication</w:t>
      </w:r>
    </w:p>
    <w:p>
      <w:pPr>
        <w:spacing w:after="120"/>
      </w:pPr>
      <w:r>
        <w:rPr>
          <w:color w:val="333333"/>
          <w:sz w:val="21"/>
        </w:rPr>
        <w:t>No API key is required to call the local API. All three endpoints are open when the container is running locally. The only credential you need is the OpenMed PII key — but that is configured as an environment variable at container startup and used server-side. You never include it in your API calls.</w:t>
      </w:r>
    </w:p>
    <w:p>
      <w:pPr>
        <w:spacing w:before="120" w:after="120"/>
        <w:ind w:left="283" w:right="283"/>
      </w:pPr>
      <w:r>
        <w:rPr>
          <w:b/>
          <w:color w:val="D36A00"/>
          <w:sz w:val="20"/>
        </w:rPr>
        <w:t xml:space="preserve">⚠️  Important:  </w:t>
      </w:r>
      <w:r>
        <w:rPr>
          <w:color w:val="333333"/>
          <w:sz w:val="20"/>
        </w:rPr>
        <w:t>The API should only be exposed on your local machine during development. Do not make port 8000 publicly accessible without adding authentication at a reverse proxy (e.g. nginx, AWS API Gateway).</w:t>
      </w:r>
    </w:p>
    <w:p>
      <w:pPr>
        <w:pStyle w:val="Heading2"/>
        <w:spacing w:before="280" w:after="80"/>
      </w:pPr>
      <w:r>
        <w:rPr>
          <w:color w:val="007A87"/>
          <w:sz w:val="28"/>
        </w:rPr>
        <w:t>7.3  Endpoints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134"/>
            <w:shd w:val="clear" w:color="auto" w:fill="1A3A5C"/>
            <w:vAlign w:val="center"/>
          </w:tcPr>
          <w:p>
            <w:pPr>
              <w:jc w:val="center"/>
            </w:pPr>
            <w:r>
              <w:rPr>
                <w:b/>
                <w:color w:val="FFFFFF"/>
                <w:sz w:val="19"/>
              </w:rPr>
              <w:t>Method</w:t>
            </w:r>
          </w:p>
        </w:tc>
        <w:tc>
          <w:tcPr>
            <w:tcW w:type="dxa" w:w="2268"/>
            <w:shd w:val="clear" w:color="auto" w:fill="1A3A5C"/>
            <w:vAlign w:val="center"/>
          </w:tcPr>
          <w:p>
            <w:pPr>
              <w:jc w:val="center"/>
            </w:pPr>
            <w:r>
              <w:rPr>
                <w:b/>
                <w:color w:val="FFFFFF"/>
                <w:sz w:val="19"/>
              </w:rPr>
              <w:t>Path</w:t>
            </w:r>
          </w:p>
        </w:tc>
        <w:tc>
          <w:tcPr>
            <w:tcW w:type="dxa" w:w="3402"/>
            <w:shd w:val="clear" w:color="auto" w:fill="1A3A5C"/>
            <w:vAlign w:val="center"/>
          </w:tcPr>
          <w:p>
            <w:pPr>
              <w:jc w:val="center"/>
            </w:pPr>
            <w:r>
              <w:rPr>
                <w:b/>
                <w:color w:val="FFFFFF"/>
                <w:sz w:val="19"/>
              </w:rPr>
              <w:t>Description</w:t>
            </w:r>
          </w:p>
        </w:tc>
        <w:tc>
          <w:tcPr>
            <w:tcW w:type="dxa" w:w="2551"/>
            <w:shd w:val="clear" w:color="auto" w:fill="1A3A5C"/>
            <w:vAlign w:val="center"/>
          </w:tcPr>
          <w:p>
            <w:pPr>
              <w:jc w:val="center"/>
            </w:pPr>
            <w:r>
              <w:rPr>
                <w:b/>
                <w:color w:val="FFFFFF"/>
                <w:sz w:val="19"/>
              </w:rPr>
              <w:t>When to Use</w:t>
            </w:r>
          </w:p>
        </w:tc>
      </w:tr>
      <w:tr>
        <w:tc>
          <w:tcPr>
            <w:tcW w:type="dxa" w:w="1134"/>
            <w:vAlign w:val="center"/>
          </w:tcPr>
          <w:p>
            <w:r>
              <w:rPr>
                <w:color w:val="333333"/>
                <w:sz w:val="19"/>
              </w:rPr>
              <w:t>GET</w:t>
            </w:r>
          </w:p>
        </w:tc>
        <w:tc>
          <w:tcPr>
            <w:tcW w:type="dxa" w:w="2268"/>
            <w:vAlign w:val="center"/>
          </w:tcPr>
          <w:p>
            <w:r>
              <w:rPr>
                <w:color w:val="333333"/>
                <w:sz w:val="19"/>
              </w:rPr>
              <w:t>/api/v1/health</w:t>
            </w:r>
          </w:p>
        </w:tc>
        <w:tc>
          <w:tcPr>
            <w:tcW w:type="dxa" w:w="3402"/>
            <w:vAlign w:val="center"/>
          </w:tcPr>
          <w:p>
            <w:r>
              <w:rPr>
                <w:color w:val="333333"/>
                <w:sz w:val="19"/>
              </w:rPr>
              <w:t>Returns API status and list of loaded models.</w:t>
            </w:r>
          </w:p>
        </w:tc>
        <w:tc>
          <w:tcPr>
            <w:tcW w:type="dxa" w:w="2551"/>
            <w:vAlign w:val="center"/>
          </w:tcPr>
          <w:p>
            <w:r>
              <w:rPr>
                <w:color w:val="333333"/>
                <w:sz w:val="19"/>
              </w:rPr>
              <w:t>To verify the API is live. Run this first after the container starts.</w:t>
            </w:r>
          </w:p>
        </w:tc>
      </w:tr>
      <w:tr>
        <w:tc>
          <w:tcPr>
            <w:tcW w:type="dxa" w:w="1134"/>
            <w:shd w:val="clear" w:color="auto" w:fill="F0F4F8"/>
            <w:vAlign w:val="center"/>
          </w:tcPr>
          <w:p>
            <w:r>
              <w:rPr>
                <w:color w:val="333333"/>
                <w:sz w:val="19"/>
              </w:rPr>
              <w:t>GET</w:t>
            </w:r>
          </w:p>
        </w:tc>
        <w:tc>
          <w:tcPr>
            <w:tcW w:type="dxa" w:w="2268"/>
            <w:shd w:val="clear" w:color="auto" w:fill="F0F4F8"/>
            <w:vAlign w:val="center"/>
          </w:tcPr>
          <w:p>
            <w:r>
              <w:rPr>
                <w:color w:val="333333"/>
                <w:sz w:val="19"/>
              </w:rPr>
              <w:t>/api/v1/warmup</w:t>
            </w:r>
          </w:p>
        </w:tc>
        <w:tc>
          <w:tcPr>
            <w:tcW w:type="dxa" w:w="3402"/>
            <w:shd w:val="clear" w:color="auto" w:fill="F0F4F8"/>
            <w:vAlign w:val="center"/>
          </w:tcPr>
          <w:p>
            <w:r>
              <w:rPr>
                <w:color w:val="333333"/>
                <w:sz w:val="19"/>
              </w:rPr>
              <w:t>Pre-loads all 13 models into memory.</w:t>
            </w:r>
          </w:p>
        </w:tc>
        <w:tc>
          <w:tcPr>
            <w:tcW w:type="dxa" w:w="2551"/>
            <w:shd w:val="clear" w:color="auto" w:fill="F0F4F8"/>
            <w:vAlign w:val="center"/>
          </w:tcPr>
          <w:p>
            <w:r>
              <w:rPr>
                <w:color w:val="333333"/>
                <w:sz w:val="19"/>
              </w:rPr>
              <w:t>Run once after each container start to eliminate first-request delays.</w:t>
            </w:r>
          </w:p>
        </w:tc>
      </w:tr>
      <w:tr>
        <w:tc>
          <w:tcPr>
            <w:tcW w:type="dxa" w:w="1134"/>
            <w:vAlign w:val="center"/>
          </w:tcPr>
          <w:p>
            <w:r>
              <w:rPr>
                <w:color w:val="333333"/>
                <w:sz w:val="19"/>
              </w:rPr>
              <w:t>POST</w:t>
            </w:r>
          </w:p>
        </w:tc>
        <w:tc>
          <w:tcPr>
            <w:tcW w:type="dxa" w:w="2268"/>
            <w:vAlign w:val="center"/>
          </w:tcPr>
          <w:p>
            <w:r>
              <w:rPr>
                <w:color w:val="333333"/>
                <w:sz w:val="19"/>
              </w:rPr>
              <w:t>/api/v1/analyze</w:t>
            </w:r>
          </w:p>
        </w:tc>
        <w:tc>
          <w:tcPr>
            <w:tcW w:type="dxa" w:w="3402"/>
            <w:vAlign w:val="center"/>
          </w:tcPr>
          <w:p>
            <w:r>
              <w:rPr>
                <w:color w:val="333333"/>
                <w:sz w:val="19"/>
              </w:rPr>
              <w:t>Redacts PII, preprocesses text, and runs sentiment analysis.</w:t>
            </w:r>
          </w:p>
        </w:tc>
        <w:tc>
          <w:tcPr>
            <w:tcW w:type="dxa" w:w="2551"/>
            <w:vAlign w:val="center"/>
          </w:tcPr>
          <w:p>
            <w:r>
              <w:rPr>
                <w:color w:val="333333"/>
                <w:sz w:val="19"/>
              </w:rPr>
              <w:t>Every time you want to analyse a piece of text.</w:t>
            </w:r>
          </w:p>
        </w:tc>
      </w:tr>
    </w:tbl>
    <w:p/>
    <w:p>
      <w:pPr>
        <w:pStyle w:val="Heading2"/>
        <w:spacing w:before="280" w:after="80"/>
      </w:pPr>
      <w:r>
        <w:rPr>
          <w:color w:val="007A87"/>
          <w:sz w:val="28"/>
        </w:rPr>
        <w:t>7.4  POST /api/v1/analyze — Request</w:t>
      </w:r>
    </w:p>
    <w:p>
      <w:pPr>
        <w:pStyle w:val="Heading3"/>
        <w:spacing w:before="200" w:after="60"/>
      </w:pPr>
      <w:r>
        <w:rPr>
          <w:b/>
          <w:color w:val="1A3A5C"/>
          <w:sz w:val="23"/>
        </w:rPr>
        <w:t>Request body fields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701"/>
            <w:shd w:val="clear" w:color="auto" w:fill="1A3A5C"/>
            <w:vAlign w:val="center"/>
          </w:tcPr>
          <w:p>
            <w:pPr>
              <w:jc w:val="center"/>
            </w:pPr>
            <w:r>
              <w:rPr>
                <w:b/>
                <w:color w:val="FFFFFF"/>
                <w:sz w:val="19"/>
              </w:rPr>
              <w:t>Field</w:t>
            </w:r>
          </w:p>
        </w:tc>
        <w:tc>
          <w:tcPr>
            <w:tcW w:type="dxa" w:w="1417"/>
            <w:shd w:val="clear" w:color="auto" w:fill="1A3A5C"/>
            <w:vAlign w:val="center"/>
          </w:tcPr>
          <w:p>
            <w:pPr>
              <w:jc w:val="center"/>
            </w:pPr>
            <w:r>
              <w:rPr>
                <w:b/>
                <w:color w:val="FFFFFF"/>
                <w:sz w:val="19"/>
              </w:rPr>
              <w:t>Type</w:t>
            </w:r>
          </w:p>
        </w:tc>
        <w:tc>
          <w:tcPr>
            <w:tcW w:type="dxa" w:w="1417"/>
            <w:shd w:val="clear" w:color="auto" w:fill="1A3A5C"/>
            <w:vAlign w:val="center"/>
          </w:tcPr>
          <w:p>
            <w:pPr>
              <w:jc w:val="center"/>
            </w:pPr>
            <w:r>
              <w:rPr>
                <w:b/>
                <w:color w:val="FFFFFF"/>
                <w:sz w:val="19"/>
              </w:rPr>
              <w:t>Required?</w:t>
            </w:r>
          </w:p>
        </w:tc>
        <w:tc>
          <w:tcPr>
            <w:tcW w:type="dxa" w:w="1701"/>
            <w:shd w:val="clear" w:color="auto" w:fill="1A3A5C"/>
            <w:vAlign w:val="center"/>
          </w:tcPr>
          <w:p>
            <w:pPr>
              <w:jc w:val="center"/>
            </w:pPr>
            <w:r>
              <w:rPr>
                <w:b/>
                <w:color w:val="FFFFFF"/>
                <w:sz w:val="19"/>
              </w:rPr>
              <w:t>Default</w:t>
            </w:r>
          </w:p>
        </w:tc>
        <w:tc>
          <w:tcPr>
            <w:tcW w:type="dxa" w:w="3118"/>
            <w:shd w:val="clear" w:color="auto" w:fill="1A3A5C"/>
            <w:vAlign w:val="center"/>
          </w:tcPr>
          <w:p>
            <w:pPr>
              <w:jc w:val="center"/>
            </w:pPr>
            <w:r>
              <w:rPr>
                <w:b/>
                <w:color w:val="FFFFFF"/>
                <w:sz w:val="19"/>
              </w:rPr>
              <w:t>Description</w:t>
            </w:r>
          </w:p>
        </w:tc>
      </w:tr>
      <w:tr>
        <w:tc>
          <w:tcPr>
            <w:tcW w:type="dxa" w:w="1701"/>
            <w:vAlign w:val="center"/>
          </w:tcPr>
          <w:p>
            <w:r>
              <w:rPr>
                <w:color w:val="333333"/>
                <w:sz w:val="19"/>
              </w:rPr>
              <w:t>text</w:t>
            </w:r>
          </w:p>
        </w:tc>
        <w:tc>
          <w:tcPr>
            <w:tcW w:type="dxa" w:w="1417"/>
            <w:vAlign w:val="center"/>
          </w:tcPr>
          <w:p>
            <w:r>
              <w:rPr>
                <w:color w:val="333333"/>
                <w:sz w:val="19"/>
              </w:rPr>
              <w:t>string</w:t>
            </w:r>
          </w:p>
        </w:tc>
        <w:tc>
          <w:tcPr>
            <w:tcW w:type="dxa" w:w="1417"/>
            <w:vAlign w:val="center"/>
          </w:tcPr>
          <w:p>
            <w:r>
              <w:rPr>
                <w:color w:val="333333"/>
                <w:sz w:val="19"/>
              </w:rPr>
              <w:t>Yes</w:t>
            </w:r>
          </w:p>
        </w:tc>
        <w:tc>
          <w:tcPr>
            <w:tcW w:type="dxa" w:w="1701"/>
            <w:vAlign w:val="center"/>
          </w:tcPr>
          <w:p>
            <w:r>
              <w:rPr>
                <w:color w:val="333333"/>
                <w:sz w:val="19"/>
              </w:rPr>
              <w:t>—</w:t>
            </w:r>
          </w:p>
        </w:tc>
        <w:tc>
          <w:tcPr>
            <w:tcW w:type="dxa" w:w="3118"/>
            <w:vAlign w:val="center"/>
          </w:tcPr>
          <w:p>
            <w:r>
              <w:rPr>
                <w:color w:val="333333"/>
                <w:sz w:val="19"/>
              </w:rPr>
              <w:t>The text to analyse. Must be between 4 and 300 words (counted after stripping whitespace).</w:t>
            </w:r>
          </w:p>
        </w:tc>
      </w:tr>
      <w:tr>
        <w:tc>
          <w:tcPr>
            <w:tcW w:type="dxa" w:w="1701"/>
            <w:shd w:val="clear" w:color="auto" w:fill="F0F4F8"/>
            <w:vAlign w:val="center"/>
          </w:tcPr>
          <w:p>
            <w:r>
              <w:rPr>
                <w:color w:val="333333"/>
                <w:sz w:val="19"/>
              </w:rPr>
              <w:t>model_type</w:t>
            </w:r>
          </w:p>
        </w:tc>
        <w:tc>
          <w:tcPr>
            <w:tcW w:type="dxa" w:w="1417"/>
            <w:shd w:val="clear" w:color="auto" w:fill="F0F4F8"/>
            <w:vAlign w:val="center"/>
          </w:tcPr>
          <w:p>
            <w:r>
              <w:rPr>
                <w:color w:val="333333"/>
                <w:sz w:val="19"/>
              </w:rPr>
              <w:t>string</w:t>
            </w:r>
          </w:p>
        </w:tc>
        <w:tc>
          <w:tcPr>
            <w:tcW w:type="dxa" w:w="1417"/>
            <w:shd w:val="clear" w:color="auto" w:fill="F0F4F8"/>
            <w:vAlign w:val="center"/>
          </w:tcPr>
          <w:p>
            <w:r>
              <w:rPr>
                <w:color w:val="333333"/>
                <w:sz w:val="19"/>
              </w:rPr>
              <w:t>No</w:t>
            </w:r>
          </w:p>
        </w:tc>
        <w:tc>
          <w:tcPr>
            <w:tcW w:type="dxa" w:w="1701"/>
            <w:shd w:val="clear" w:color="auto" w:fill="F0F4F8"/>
            <w:vAlign w:val="center"/>
          </w:tcPr>
          <w:p>
            <w:r>
              <w:rPr>
                <w:color w:val="333333"/>
                <w:sz w:val="19"/>
              </w:rPr>
              <w:t>"bert_hc_v2"</w:t>
            </w:r>
          </w:p>
        </w:tc>
        <w:tc>
          <w:tcPr>
            <w:tcW w:type="dxa" w:w="3118"/>
            <w:shd w:val="clear" w:color="auto" w:fill="F0F4F8"/>
            <w:vAlign w:val="center"/>
          </w:tcPr>
          <w:p>
            <w:r>
              <w:rPr>
                <w:color w:val="333333"/>
                <w:sz w:val="19"/>
              </w:rPr>
              <w:t>Which of the 13 models to use. See Section 7.5 for all valid values.</w:t>
            </w:r>
          </w:p>
        </w:tc>
      </w:tr>
    </w:tbl>
    <w:p/>
    <w:p>
      <w:pPr>
        <w:pStyle w:val="Heading3"/>
        <w:spacing w:before="200" w:after="60"/>
      </w:pPr>
      <w:r>
        <w:rPr>
          <w:b/>
          <w:color w:val="1A3A5C"/>
          <w:sz w:val="23"/>
        </w:rPr>
        <w:t>Example request (cURL)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http://localhost:8000/api/v1/analyze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"I waited over three hours with no update on my appointment.",</w:t>
            </w:r>
          </w:p>
          <w:p>
            <w:pPr>
              <w:spacing w:before="0" w:after="0"/>
            </w:pPr>
            <w:r>
              <w:rPr>
                <w:rFonts w:ascii="Courier New" w:hAnsi="Courier New"/>
                <w:color w:val="1A1A2E"/>
                <w:sz w:val="17"/>
              </w:rPr>
              <w:t xml:space="preserve">    "model_type": "bert_hc_v2"</w:t>
            </w:r>
          </w:p>
          <w:p>
            <w:pPr>
              <w:spacing w:before="0" w:after="0"/>
            </w:pPr>
            <w:r>
              <w:rPr>
                <w:rFonts w:ascii="Courier New" w:hAnsi="Courier New"/>
                <w:color w:val="1A1A2E"/>
                <w:sz w:val="17"/>
              </w:rPr>
              <w:t xml:space="preserve">  }' | python3 -m json.tool</w:t>
            </w:r>
          </w:p>
        </w:tc>
      </w:tr>
    </w:tbl>
    <w:p/>
    <w:p>
      <w:pPr>
        <w:pStyle w:val="Heading2"/>
        <w:spacing w:before="280" w:after="80"/>
      </w:pPr>
      <w:r>
        <w:rPr>
          <w:color w:val="007A87"/>
          <w:sz w:val="28"/>
        </w:rPr>
        <w:t>7.5  Available Models</w:t>
      </w:r>
    </w:p>
    <w:p>
      <w:pPr>
        <w:spacing w:after="120"/>
      </w:pPr>
      <w:r>
        <w:rPr>
          <w:color w:val="333333"/>
          <w:sz w:val="21"/>
        </w:rPr>
        <w:t>The model_type field accepts one of 13 values. The six fine-tuned healthcare models (prefix bert_hc, distilroberta_hc, distilbert_hc) are the best choice for clinical and patient feedback text.</w:t>
      </w:r>
    </w:p>
    <w:p>
      <w:pPr>
        <w:pStyle w:val="Heading3"/>
        <w:spacing w:before="200" w:after="60"/>
      </w:pPr>
      <w:r>
        <w:rPr>
          <w:b/>
          <w:color w:val="1A3A5C"/>
          <w:sz w:val="23"/>
        </w:rPr>
        <w:t>Fine-Tuned Healthcare Models (recommended for clinical text)</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model_type value</w:t>
            </w:r>
          </w:p>
        </w:tc>
        <w:tc>
          <w:tcPr>
            <w:tcW w:type="dxa" w:w="2268"/>
            <w:shd w:val="clear" w:color="auto" w:fill="1A3A5C"/>
            <w:vAlign w:val="center"/>
          </w:tcPr>
          <w:p>
            <w:pPr>
              <w:jc w:val="center"/>
            </w:pPr>
            <w:r>
              <w:rPr>
                <w:b/>
                <w:color w:val="FFFFFF"/>
                <w:sz w:val="19"/>
              </w:rPr>
              <w:t>Labels returned</w:t>
            </w:r>
          </w:p>
        </w:tc>
        <w:tc>
          <w:tcPr>
            <w:tcW w:type="dxa" w:w="4819"/>
            <w:shd w:val="clear" w:color="auto" w:fill="1A3A5C"/>
            <w:vAlign w:val="center"/>
          </w:tcPr>
          <w:p>
            <w:pPr>
              <w:jc w:val="center"/>
            </w:pPr>
            <w:r>
              <w:rPr>
                <w:b/>
                <w:color w:val="FFFFFF"/>
                <w:sz w:val="19"/>
              </w:rPr>
              <w:t>Notes</w:t>
            </w:r>
          </w:p>
        </w:tc>
      </w:tr>
      <w:tr>
        <w:tc>
          <w:tcPr>
            <w:tcW w:type="dxa" w:w="2268"/>
            <w:vAlign w:val="center"/>
          </w:tcPr>
          <w:p>
            <w:r>
              <w:rPr>
                <w:color w:val="333333"/>
                <w:sz w:val="19"/>
              </w:rPr>
              <w:t>bert_hc_v2</w:t>
            </w:r>
          </w:p>
        </w:tc>
        <w:tc>
          <w:tcPr>
            <w:tcW w:type="dxa" w:w="2268"/>
            <w:vAlign w:val="center"/>
          </w:tcPr>
          <w:p>
            <w:r>
              <w:rPr>
                <w:color w:val="333333"/>
                <w:sz w:val="19"/>
              </w:rPr>
              <w:t>NEGATIVE / NEUTRAL / POSITIVE</w:t>
            </w:r>
          </w:p>
        </w:tc>
        <w:tc>
          <w:tcPr>
            <w:tcW w:type="dxa" w:w="4819"/>
            <w:vAlign w:val="center"/>
          </w:tcPr>
          <w:p>
            <w:r>
              <w:rPr>
                <w:color w:val="333333"/>
                <w:sz w:val="19"/>
              </w:rPr>
              <w:t>Best accuracy. Production default. Use this unless you have a specific reason not to.</w:t>
            </w:r>
          </w:p>
        </w:tc>
      </w:tr>
      <w:tr>
        <w:tc>
          <w:tcPr>
            <w:tcW w:type="dxa" w:w="2268"/>
            <w:shd w:val="clear" w:color="auto" w:fill="F0F4F8"/>
            <w:vAlign w:val="center"/>
          </w:tcPr>
          <w:p>
            <w:r>
              <w:rPr>
                <w:color w:val="333333"/>
                <w:sz w:val="19"/>
              </w:rPr>
              <w:t>distilroberta_hc_v2</w:t>
            </w:r>
          </w:p>
        </w:tc>
        <w:tc>
          <w:tcPr>
            <w:tcW w:type="dxa" w:w="2268"/>
            <w:shd w:val="clear" w:color="auto" w:fill="F0F4F8"/>
            <w:vAlign w:val="center"/>
          </w:tcPr>
          <w:p>
            <w:r>
              <w:rPr>
                <w:color w:val="333333"/>
                <w:sz w:val="19"/>
              </w:rPr>
              <w:t>NEGATIVE / NEUTRAL / POSITIVE</w:t>
            </w:r>
          </w:p>
        </w:tc>
        <w:tc>
          <w:tcPr>
            <w:tcW w:type="dxa" w:w="4819"/>
            <w:shd w:val="clear" w:color="auto" w:fill="F0F4F8"/>
            <w:vAlign w:val="center"/>
          </w:tcPr>
          <w:p>
            <w:r>
              <w:rPr>
                <w:color w:val="333333"/>
                <w:sz w:val="19"/>
              </w:rPr>
              <w:t>Fast and accurate. Good alternative to bert_hc_v2 at high volume.</w:t>
            </w:r>
          </w:p>
        </w:tc>
      </w:tr>
      <w:tr>
        <w:tc>
          <w:tcPr>
            <w:tcW w:type="dxa" w:w="2268"/>
            <w:vAlign w:val="center"/>
          </w:tcPr>
          <w:p>
            <w:r>
              <w:rPr>
                <w:color w:val="333333"/>
                <w:sz w:val="19"/>
              </w:rPr>
              <w:t>distilbert_hc_v2</w:t>
            </w:r>
          </w:p>
        </w:tc>
        <w:tc>
          <w:tcPr>
            <w:tcW w:type="dxa" w:w="2268"/>
            <w:vAlign w:val="center"/>
          </w:tcPr>
          <w:p>
            <w:r>
              <w:rPr>
                <w:color w:val="333333"/>
                <w:sz w:val="19"/>
              </w:rPr>
              <w:t>NEGATIVE / NEUTRAL / POSITIVE</w:t>
            </w:r>
          </w:p>
        </w:tc>
        <w:tc>
          <w:tcPr>
            <w:tcW w:type="dxa" w:w="4819"/>
            <w:vAlign w:val="center"/>
          </w:tcPr>
          <w:p>
            <w:r>
              <w:rPr>
                <w:color w:val="333333"/>
                <w:sz w:val="19"/>
              </w:rPr>
              <w:t>Smallest and fastest fine-tuned model.</w:t>
            </w:r>
          </w:p>
        </w:tc>
      </w:tr>
      <w:tr>
        <w:tc>
          <w:tcPr>
            <w:tcW w:type="dxa" w:w="2268"/>
            <w:shd w:val="clear" w:color="auto" w:fill="F0F4F8"/>
            <w:vAlign w:val="center"/>
          </w:tcPr>
          <w:p>
            <w:r>
              <w:rPr>
                <w:color w:val="333333"/>
                <w:sz w:val="19"/>
              </w:rPr>
              <w:t>bert_hc</w:t>
            </w:r>
          </w:p>
        </w:tc>
        <w:tc>
          <w:tcPr>
            <w:tcW w:type="dxa" w:w="2268"/>
            <w:shd w:val="clear" w:color="auto" w:fill="F0F4F8"/>
            <w:vAlign w:val="center"/>
          </w:tcPr>
          <w:p>
            <w:r>
              <w:rPr>
                <w:color w:val="333333"/>
                <w:sz w:val="19"/>
              </w:rPr>
              <w:t>NEGATIVE / NEUTRAL / POSITIVE</w:t>
            </w:r>
          </w:p>
        </w:tc>
        <w:tc>
          <w:tcPr>
            <w:tcW w:type="dxa" w:w="4819"/>
            <w:shd w:val="clear" w:color="auto" w:fill="F0F4F8"/>
            <w:vAlign w:val="center"/>
          </w:tcPr>
          <w:p>
            <w:r>
              <w:rPr>
                <w:color w:val="333333"/>
                <w:sz w:val="19"/>
              </w:rPr>
              <w:t>v1 baseline. Use for benchmarking against v2.</w:t>
            </w:r>
          </w:p>
        </w:tc>
      </w:tr>
      <w:tr>
        <w:tc>
          <w:tcPr>
            <w:tcW w:type="dxa" w:w="2268"/>
            <w:vAlign w:val="center"/>
          </w:tcPr>
          <w:p>
            <w:r>
              <w:rPr>
                <w:color w:val="333333"/>
                <w:sz w:val="19"/>
              </w:rPr>
              <w:t>distilbert_hc</w:t>
            </w:r>
          </w:p>
        </w:tc>
        <w:tc>
          <w:tcPr>
            <w:tcW w:type="dxa" w:w="2268"/>
            <w:vAlign w:val="center"/>
          </w:tcPr>
          <w:p>
            <w:r>
              <w:rPr>
                <w:color w:val="333333"/>
                <w:sz w:val="19"/>
              </w:rPr>
              <w:t>NEGATIVE / NEUTRAL / POSITIVE</w:t>
            </w:r>
          </w:p>
        </w:tc>
        <w:tc>
          <w:tcPr>
            <w:tcW w:type="dxa" w:w="4819"/>
            <w:vAlign w:val="center"/>
          </w:tcPr>
          <w:p>
            <w:r>
              <w:rPr>
                <w:color w:val="333333"/>
                <w:sz w:val="19"/>
              </w:rPr>
              <w:t>v1 lightweight baseline.</w:t>
            </w:r>
          </w:p>
        </w:tc>
      </w:tr>
      <w:tr>
        <w:tc>
          <w:tcPr>
            <w:tcW w:type="dxa" w:w="2268"/>
            <w:shd w:val="clear" w:color="auto" w:fill="F0F4F8"/>
            <w:vAlign w:val="center"/>
          </w:tcPr>
          <w:p>
            <w:r>
              <w:rPr>
                <w:color w:val="333333"/>
                <w:sz w:val="19"/>
              </w:rPr>
              <w:t>distilroberta_hc</w:t>
            </w:r>
          </w:p>
        </w:tc>
        <w:tc>
          <w:tcPr>
            <w:tcW w:type="dxa" w:w="2268"/>
            <w:shd w:val="clear" w:color="auto" w:fill="F0F4F8"/>
            <w:vAlign w:val="center"/>
          </w:tcPr>
          <w:p>
            <w:r>
              <w:rPr>
                <w:color w:val="333333"/>
                <w:sz w:val="19"/>
              </w:rPr>
              <w:t>NEGATIVE / NEUTRAL / POSITIVE</w:t>
            </w:r>
          </w:p>
        </w:tc>
        <w:tc>
          <w:tcPr>
            <w:tcW w:type="dxa" w:w="4819"/>
            <w:shd w:val="clear" w:color="auto" w:fill="F0F4F8"/>
            <w:vAlign w:val="center"/>
          </w:tcPr>
          <w:p>
            <w:r>
              <w:rPr>
                <w:color w:val="333333"/>
                <w:sz w:val="19"/>
              </w:rPr>
              <w:t>v1 RoBERTa baseline.</w:t>
            </w:r>
          </w:p>
        </w:tc>
      </w:tr>
    </w:tbl>
    <w:p/>
    <w:p>
      <w:pPr>
        <w:pStyle w:val="Heading3"/>
        <w:spacing w:before="200" w:after="60"/>
      </w:pPr>
      <w:r>
        <w:rPr>
          <w:b/>
          <w:color w:val="1A3A5C"/>
          <w:sz w:val="23"/>
        </w:rPr>
        <w:t>General-Purpose Pretrained Models</w:t>
      </w:r>
    </w:p>
    <w:tbl>
      <w:tblPr>
        <w:tblStyle w:val="TableGrid"/>
        <w:tblW w:type="auto" w:w="0"/>
        <w:jc w:val="left"/>
        <w:tblLook w:firstColumn="1" w:firstRow="1" w:lastColumn="0" w:lastRow="0" w:noHBand="0" w:noVBand="1" w:val="04A0"/>
      </w:tblPr>
      <w:tblGrid>
        <w:gridCol w:w="3022"/>
        <w:gridCol w:w="3022"/>
        <w:gridCol w:w="3022"/>
      </w:tblGrid>
      <w:tr>
        <w:tc>
          <w:tcPr>
            <w:tcW w:type="dxa" w:w="1587"/>
            <w:shd w:val="clear" w:color="auto" w:fill="1A3A5C"/>
            <w:vAlign w:val="center"/>
          </w:tcPr>
          <w:p>
            <w:pPr>
              <w:jc w:val="center"/>
            </w:pPr>
            <w:r>
              <w:rPr>
                <w:b/>
                <w:color w:val="FFFFFF"/>
                <w:sz w:val="19"/>
              </w:rPr>
              <w:t>model_type value</w:t>
            </w:r>
          </w:p>
        </w:tc>
        <w:tc>
          <w:tcPr>
            <w:tcW w:type="dxa" w:w="2835"/>
            <w:shd w:val="clear" w:color="auto" w:fill="1A3A5C"/>
            <w:vAlign w:val="center"/>
          </w:tcPr>
          <w:p>
            <w:pPr>
              <w:jc w:val="center"/>
            </w:pPr>
            <w:r>
              <w:rPr>
                <w:b/>
                <w:color w:val="FFFFFF"/>
                <w:sz w:val="19"/>
              </w:rPr>
              <w:t>Labels returned</w:t>
            </w:r>
          </w:p>
        </w:tc>
        <w:tc>
          <w:tcPr>
            <w:tcW w:type="dxa" w:w="4932"/>
            <w:shd w:val="clear" w:color="auto" w:fill="1A3A5C"/>
            <w:vAlign w:val="center"/>
          </w:tcPr>
          <w:p>
            <w:pPr>
              <w:jc w:val="center"/>
            </w:pPr>
            <w:r>
              <w:rPr>
                <w:b/>
                <w:color w:val="FFFFFF"/>
                <w:sz w:val="19"/>
              </w:rPr>
              <w:t>Notes</w:t>
            </w:r>
          </w:p>
        </w:tc>
      </w:tr>
      <w:tr>
        <w:tc>
          <w:tcPr>
            <w:tcW w:type="dxa" w:w="1587"/>
            <w:vAlign w:val="center"/>
          </w:tcPr>
          <w:p>
            <w:r>
              <w:rPr>
                <w:color w:val="333333"/>
                <w:sz w:val="19"/>
              </w:rPr>
              <w:t>default</w:t>
            </w:r>
          </w:p>
        </w:tc>
        <w:tc>
          <w:tcPr>
            <w:tcW w:type="dxa" w:w="2835"/>
            <w:vAlign w:val="center"/>
          </w:tcPr>
          <w:p>
            <w:r>
              <w:rPr>
                <w:color w:val="333333"/>
                <w:sz w:val="19"/>
              </w:rPr>
              <w:t>POSITIVE / NEGATIVE</w:t>
            </w:r>
          </w:p>
        </w:tc>
        <w:tc>
          <w:tcPr>
            <w:tcW w:type="dxa" w:w="4932"/>
            <w:vAlign w:val="center"/>
          </w:tcPr>
          <w:p>
            <w:r>
              <w:rPr>
                <w:color w:val="333333"/>
                <w:sz w:val="19"/>
              </w:rPr>
              <w:t>DistilBERT SST-2. Fast binary baseline. No NEUTRAL class.</w:t>
            </w:r>
          </w:p>
        </w:tc>
      </w:tr>
      <w:tr>
        <w:tc>
          <w:tcPr>
            <w:tcW w:type="dxa" w:w="1587"/>
            <w:shd w:val="clear" w:color="auto" w:fill="F0F4F8"/>
            <w:vAlign w:val="center"/>
          </w:tcPr>
          <w:p>
            <w:r>
              <w:rPr>
                <w:color w:val="333333"/>
                <w:sz w:val="19"/>
              </w:rPr>
              <w:t>roberta</w:t>
            </w:r>
          </w:p>
        </w:tc>
        <w:tc>
          <w:tcPr>
            <w:tcW w:type="dxa" w:w="2835"/>
            <w:shd w:val="clear" w:color="auto" w:fill="F0F4F8"/>
            <w:vAlign w:val="center"/>
          </w:tcPr>
          <w:p>
            <w:r>
              <w:rPr>
                <w:color w:val="333333"/>
                <w:sz w:val="19"/>
              </w:rPr>
              <w:t>1 STAR / 2 STARS / 3 STARS / 4 STARS / 5 STARS</w:t>
            </w:r>
          </w:p>
        </w:tc>
        <w:tc>
          <w:tcPr>
            <w:tcW w:type="dxa" w:w="4932"/>
            <w:shd w:val="clear" w:color="auto" w:fill="F0F4F8"/>
            <w:vAlign w:val="center"/>
          </w:tcPr>
          <w:p>
            <w:r>
              <w:rPr>
                <w:color w:val="333333"/>
                <w:sz w:val="19"/>
              </w:rPr>
              <w:t>BERT Multilingual. Returns star-rating style output.</w:t>
            </w:r>
          </w:p>
        </w:tc>
      </w:tr>
      <w:tr>
        <w:tc>
          <w:tcPr>
            <w:tcW w:type="dxa" w:w="1587"/>
            <w:vAlign w:val="center"/>
          </w:tcPr>
          <w:p>
            <w:r>
              <w:rPr>
                <w:color w:val="333333"/>
                <w:sz w:val="19"/>
              </w:rPr>
              <w:t>emotion</w:t>
            </w:r>
          </w:p>
        </w:tc>
        <w:tc>
          <w:tcPr>
            <w:tcW w:type="dxa" w:w="2835"/>
            <w:vAlign w:val="center"/>
          </w:tcPr>
          <w:p>
            <w:r>
              <w:rPr>
                <w:color w:val="333333"/>
                <w:sz w:val="19"/>
              </w:rPr>
              <w:t>ANGER / DISGUST / FEAR / JOY / NEUTRAL / SADNESS / SURPRISE</w:t>
            </w:r>
          </w:p>
        </w:tc>
        <w:tc>
          <w:tcPr>
            <w:tcW w:type="dxa" w:w="4932"/>
            <w:vAlign w:val="center"/>
          </w:tcPr>
          <w:p>
            <w:r>
              <w:rPr>
                <w:color w:val="333333"/>
                <w:sz w:val="19"/>
              </w:rPr>
              <w:t>GoEmotions. Use when detecting specific emotions, not just polarity.</w:t>
            </w:r>
          </w:p>
        </w:tc>
      </w:tr>
      <w:tr>
        <w:tc>
          <w:tcPr>
            <w:tcW w:type="dxa" w:w="1587"/>
            <w:shd w:val="clear" w:color="auto" w:fill="F0F4F8"/>
            <w:vAlign w:val="center"/>
          </w:tcPr>
          <w:p>
            <w:r>
              <w:rPr>
                <w:color w:val="333333"/>
                <w:sz w:val="19"/>
              </w:rPr>
              <w:t>amazon</w:t>
            </w:r>
          </w:p>
        </w:tc>
        <w:tc>
          <w:tcPr>
            <w:tcW w:type="dxa" w:w="2835"/>
            <w:shd w:val="clear" w:color="auto" w:fill="F0F4F8"/>
            <w:vAlign w:val="center"/>
          </w:tcPr>
          <w:p>
            <w:r>
              <w:rPr>
                <w:color w:val="333333"/>
                <w:sz w:val="19"/>
              </w:rPr>
              <w:t>POSITIVE / NEGATIVE</w:t>
            </w:r>
          </w:p>
        </w:tc>
        <w:tc>
          <w:tcPr>
            <w:tcW w:type="dxa" w:w="4932"/>
            <w:shd w:val="clear" w:color="auto" w:fill="F0F4F8"/>
            <w:vAlign w:val="center"/>
          </w:tcPr>
          <w:p>
            <w:r>
              <w:rPr>
                <w:color w:val="333333"/>
                <w:sz w:val="19"/>
              </w:rPr>
              <w:t>Amazon Reviews BERT. Review-style feedback. No NEUTRAL class.</w:t>
            </w:r>
          </w:p>
        </w:tc>
      </w:tr>
      <w:tr>
        <w:tc>
          <w:tcPr>
            <w:tcW w:type="dxa" w:w="1587"/>
            <w:vAlign w:val="center"/>
          </w:tcPr>
          <w:p>
            <w:r>
              <w:rPr>
                <w:color w:val="333333"/>
                <w:sz w:val="19"/>
              </w:rPr>
              <w:t>twitter</w:t>
            </w:r>
          </w:p>
        </w:tc>
        <w:tc>
          <w:tcPr>
            <w:tcW w:type="dxa" w:w="2835"/>
            <w:vAlign w:val="center"/>
          </w:tcPr>
          <w:p>
            <w:r>
              <w:rPr>
                <w:color w:val="333333"/>
                <w:sz w:val="19"/>
              </w:rPr>
              <w:t>NEGATIVE / NEUTRAL / POSITIVE</w:t>
            </w:r>
          </w:p>
        </w:tc>
        <w:tc>
          <w:tcPr>
            <w:tcW w:type="dxa" w:w="4932"/>
            <w:vAlign w:val="center"/>
          </w:tcPr>
          <w:p>
            <w:r>
              <w:rPr>
                <w:color w:val="333333"/>
                <w:sz w:val="19"/>
              </w:rPr>
              <w:t>RoBERTa trained on tweets. Handles informal language.</w:t>
            </w:r>
          </w:p>
        </w:tc>
      </w:tr>
      <w:tr>
        <w:tc>
          <w:tcPr>
            <w:tcW w:type="dxa" w:w="1587"/>
            <w:shd w:val="clear" w:color="auto" w:fill="F0F4F8"/>
            <w:vAlign w:val="center"/>
          </w:tcPr>
          <w:p>
            <w:r>
              <w:rPr>
                <w:color w:val="333333"/>
                <w:sz w:val="19"/>
              </w:rPr>
              <w:t>sst2</w:t>
            </w:r>
          </w:p>
        </w:tc>
        <w:tc>
          <w:tcPr>
            <w:tcW w:type="dxa" w:w="2835"/>
            <w:shd w:val="clear" w:color="auto" w:fill="F0F4F8"/>
            <w:vAlign w:val="center"/>
          </w:tcPr>
          <w:p>
            <w:r>
              <w:rPr>
                <w:color w:val="333333"/>
                <w:sz w:val="19"/>
              </w:rPr>
              <w:t>POSITIVE / NEGATIVE</w:t>
            </w:r>
          </w:p>
        </w:tc>
        <w:tc>
          <w:tcPr>
            <w:tcW w:type="dxa" w:w="4932"/>
            <w:shd w:val="clear" w:color="auto" w:fill="F0F4F8"/>
            <w:vAlign w:val="center"/>
          </w:tcPr>
          <w:p>
            <w:r>
              <w:rPr>
                <w:color w:val="333333"/>
                <w:sz w:val="19"/>
              </w:rPr>
              <w:t>BERT SST-2. Standard benchmark baseline. No NEUTRAL class.</w:t>
            </w:r>
          </w:p>
        </w:tc>
      </w:tr>
      <w:tr>
        <w:tc>
          <w:tcPr>
            <w:tcW w:type="dxa" w:w="1587"/>
            <w:vAlign w:val="center"/>
          </w:tcPr>
          <w:p>
            <w:r>
              <w:rPr>
                <w:color w:val="333333"/>
                <w:sz w:val="19"/>
              </w:rPr>
              <w:t>zeroshot</w:t>
            </w:r>
          </w:p>
        </w:tc>
        <w:tc>
          <w:tcPr>
            <w:tcW w:type="dxa" w:w="2835"/>
            <w:vAlign w:val="center"/>
          </w:tcPr>
          <w:p>
            <w:r>
              <w:rPr>
                <w:color w:val="333333"/>
                <w:sz w:val="19"/>
              </w:rPr>
              <w:t>POSITIVE / NEGATIVE / NEUTRAL</w:t>
            </w:r>
          </w:p>
        </w:tc>
        <w:tc>
          <w:tcPr>
            <w:tcW w:type="dxa" w:w="4932"/>
            <w:vAlign w:val="center"/>
          </w:tcPr>
          <w:p>
            <w:r>
              <w:rPr>
                <w:color w:val="333333"/>
                <w:sz w:val="19"/>
              </w:rPr>
              <w:t>BART MNLI. Most flexible but slowest model.</w:t>
            </w:r>
          </w:p>
        </w:tc>
      </w:tr>
    </w:tbl>
    <w:p/>
    <w:p>
      <w:pPr>
        <w:spacing w:before="120" w:after="120"/>
        <w:ind w:left="283" w:right="283"/>
      </w:pPr>
      <w:r>
        <w:rPr>
          <w:b/>
          <w:color w:val="1E7E34"/>
          <w:sz w:val="20"/>
        </w:rPr>
        <w:t xml:space="preserve">💡 Tip:  </w:t>
      </w:r>
      <w:r>
        <w:rPr>
          <w:color w:val="333333"/>
          <w:sz w:val="20"/>
        </w:rPr>
        <w:t>When in doubt, use bert_hc_v2. It is the recommended default for healthcare text and handles positive, neutral, and negative sentiments.</w:t>
      </w:r>
    </w:p>
    <w:p>
      <w:pPr>
        <w:pStyle w:val="Heading2"/>
        <w:spacing w:before="280" w:after="80"/>
      </w:pPr>
      <w:r>
        <w:rPr>
          <w:color w:val="007A87"/>
          <w:sz w:val="28"/>
        </w:rPr>
        <w:t>7.6  Error Responses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247"/>
            <w:shd w:val="clear" w:color="auto" w:fill="1A3A5C"/>
            <w:vAlign w:val="center"/>
          </w:tcPr>
          <w:p>
            <w:pPr>
              <w:jc w:val="center"/>
            </w:pPr>
            <w:r>
              <w:rPr>
                <w:b/>
                <w:color w:val="FFFFFF"/>
                <w:sz w:val="19"/>
              </w:rPr>
              <w:t>HTTP Code</w:t>
            </w:r>
          </w:p>
        </w:tc>
        <w:tc>
          <w:tcPr>
            <w:tcW w:type="dxa" w:w="1984"/>
            <w:shd w:val="clear" w:color="auto" w:fill="1A3A5C"/>
            <w:vAlign w:val="center"/>
          </w:tcPr>
          <w:p>
            <w:pPr>
              <w:jc w:val="center"/>
            </w:pPr>
            <w:r>
              <w:rPr>
                <w:b/>
                <w:color w:val="FFFFFF"/>
                <w:sz w:val="19"/>
              </w:rPr>
              <w:t>Meaning</w:t>
            </w:r>
          </w:p>
        </w:tc>
        <w:tc>
          <w:tcPr>
            <w:tcW w:type="dxa" w:w="3118"/>
            <w:shd w:val="clear" w:color="auto" w:fill="1A3A5C"/>
            <w:vAlign w:val="center"/>
          </w:tcPr>
          <w:p>
            <w:pPr>
              <w:jc w:val="center"/>
            </w:pPr>
            <w:r>
              <w:rPr>
                <w:b/>
                <w:color w:val="FFFFFF"/>
                <w:sz w:val="19"/>
              </w:rPr>
              <w:t>Common Cause</w:t>
            </w:r>
          </w:p>
        </w:tc>
        <w:tc>
          <w:tcPr>
            <w:tcW w:type="dxa" w:w="3005"/>
            <w:shd w:val="clear" w:color="auto" w:fill="1A3A5C"/>
            <w:vAlign w:val="center"/>
          </w:tcPr>
          <w:p>
            <w:pPr>
              <w:jc w:val="center"/>
            </w:pPr>
            <w:r>
              <w:rPr>
                <w:b/>
                <w:color w:val="FFFFFF"/>
                <w:sz w:val="19"/>
              </w:rPr>
              <w:t>How to Fix</w:t>
            </w:r>
          </w:p>
        </w:tc>
      </w:tr>
      <w:tr>
        <w:tc>
          <w:tcPr>
            <w:tcW w:type="dxa" w:w="1247"/>
            <w:vAlign w:val="center"/>
          </w:tcPr>
          <w:p>
            <w:r>
              <w:rPr>
                <w:color w:val="333333"/>
                <w:sz w:val="19"/>
              </w:rPr>
              <w:t>200</w:t>
            </w:r>
          </w:p>
        </w:tc>
        <w:tc>
          <w:tcPr>
            <w:tcW w:type="dxa" w:w="1984"/>
            <w:vAlign w:val="center"/>
          </w:tcPr>
          <w:p>
            <w:r>
              <w:rPr>
                <w:color w:val="333333"/>
                <w:sz w:val="19"/>
              </w:rPr>
              <w:t>OK</w:t>
            </w:r>
          </w:p>
        </w:tc>
        <w:tc>
          <w:tcPr>
            <w:tcW w:type="dxa" w:w="3118"/>
            <w:vAlign w:val="center"/>
          </w:tcPr>
          <w:p>
            <w:r>
              <w:rPr>
                <w:color w:val="333333"/>
                <w:sz w:val="19"/>
              </w:rPr>
              <w:t>—</w:t>
            </w:r>
          </w:p>
        </w:tc>
        <w:tc>
          <w:tcPr>
            <w:tcW w:type="dxa" w:w="3005"/>
            <w:vAlign w:val="center"/>
          </w:tcPr>
          <w:p>
            <w:r>
              <w:rPr>
                <w:color w:val="333333"/>
                <w:sz w:val="19"/>
              </w:rPr>
              <w:t>No action needed. Check the sentiment field in the response.</w:t>
            </w:r>
          </w:p>
        </w:tc>
      </w:tr>
      <w:tr>
        <w:tc>
          <w:tcPr>
            <w:tcW w:type="dxa" w:w="1247"/>
            <w:shd w:val="clear" w:color="auto" w:fill="F0F4F8"/>
            <w:vAlign w:val="center"/>
          </w:tcPr>
          <w:p>
            <w:r>
              <w:rPr>
                <w:color w:val="333333"/>
                <w:sz w:val="19"/>
              </w:rPr>
              <w:t>422</w:t>
            </w:r>
          </w:p>
        </w:tc>
        <w:tc>
          <w:tcPr>
            <w:tcW w:type="dxa" w:w="1984"/>
            <w:shd w:val="clear" w:color="auto" w:fill="F0F4F8"/>
            <w:vAlign w:val="center"/>
          </w:tcPr>
          <w:p>
            <w:r>
              <w:rPr>
                <w:color w:val="333333"/>
                <w:sz w:val="19"/>
              </w:rPr>
              <w:t>Unprocessable Entity</w:t>
            </w:r>
          </w:p>
        </w:tc>
        <w:tc>
          <w:tcPr>
            <w:tcW w:type="dxa" w:w="3118"/>
            <w:shd w:val="clear" w:color="auto" w:fill="F0F4F8"/>
            <w:vAlign w:val="center"/>
          </w:tcPr>
          <w:p>
            <w:r>
              <w:rPr>
                <w:color w:val="333333"/>
                <w:sz w:val="19"/>
              </w:rPr>
              <w:t>text is under 4 words, over 300 words, or model_type is not a valid value.</w:t>
            </w:r>
          </w:p>
        </w:tc>
        <w:tc>
          <w:tcPr>
            <w:tcW w:type="dxa" w:w="3005"/>
            <w:shd w:val="clear" w:color="auto" w:fill="F0F4F8"/>
            <w:vAlign w:val="center"/>
          </w:tcPr>
          <w:p>
            <w:r>
              <w:rPr>
                <w:color w:val="333333"/>
                <w:sz w:val="19"/>
              </w:rPr>
              <w:t>Check word count. Verify model_type is spelled exactly as shown in Section 7.5.</w:t>
            </w:r>
          </w:p>
        </w:tc>
      </w:tr>
      <w:tr>
        <w:tc>
          <w:tcPr>
            <w:tcW w:type="dxa" w:w="1247"/>
            <w:vAlign w:val="center"/>
          </w:tcPr>
          <w:p>
            <w:r>
              <w:rPr>
                <w:color w:val="333333"/>
                <w:sz w:val="19"/>
              </w:rPr>
              <w:t>400</w:t>
            </w:r>
          </w:p>
        </w:tc>
        <w:tc>
          <w:tcPr>
            <w:tcW w:type="dxa" w:w="1984"/>
            <w:vAlign w:val="center"/>
          </w:tcPr>
          <w:p>
            <w:r>
              <w:rPr>
                <w:color w:val="333333"/>
                <w:sz w:val="19"/>
              </w:rPr>
              <w:t>Bad Request</w:t>
            </w:r>
          </w:p>
        </w:tc>
        <w:tc>
          <w:tcPr>
            <w:tcW w:type="dxa" w:w="3118"/>
            <w:vAlign w:val="center"/>
          </w:tcPr>
          <w:p>
            <w:r>
              <w:rPr>
                <w:color w:val="333333"/>
                <w:sz w:val="19"/>
              </w:rPr>
              <w:t>The request body is not valid JSON.</w:t>
            </w:r>
          </w:p>
        </w:tc>
        <w:tc>
          <w:tcPr>
            <w:tcW w:type="dxa" w:w="3005"/>
            <w:vAlign w:val="center"/>
          </w:tcPr>
          <w:p>
            <w:r>
              <w:rPr>
                <w:color w:val="333333"/>
                <w:sz w:val="19"/>
              </w:rPr>
              <w:t>Check for missing quotes, commas, or unmatched brackets in your JSON.</w:t>
            </w:r>
          </w:p>
        </w:tc>
      </w:tr>
      <w:tr>
        <w:tc>
          <w:tcPr>
            <w:tcW w:type="dxa" w:w="1247"/>
            <w:shd w:val="clear" w:color="auto" w:fill="F0F4F8"/>
            <w:vAlign w:val="center"/>
          </w:tcPr>
          <w:p>
            <w:r>
              <w:rPr>
                <w:color w:val="333333"/>
                <w:sz w:val="19"/>
              </w:rPr>
              <w:t>500</w:t>
            </w:r>
          </w:p>
        </w:tc>
        <w:tc>
          <w:tcPr>
            <w:tcW w:type="dxa" w:w="1984"/>
            <w:shd w:val="clear" w:color="auto" w:fill="F0F4F8"/>
            <w:vAlign w:val="center"/>
          </w:tcPr>
          <w:p>
            <w:r>
              <w:rPr>
                <w:color w:val="333333"/>
                <w:sz w:val="19"/>
              </w:rPr>
              <w:t>Internal Server Error</w:t>
            </w:r>
          </w:p>
        </w:tc>
        <w:tc>
          <w:tcPr>
            <w:tcW w:type="dxa" w:w="3118"/>
            <w:shd w:val="clear" w:color="auto" w:fill="F0F4F8"/>
            <w:vAlign w:val="center"/>
          </w:tcPr>
          <w:p>
            <w:r>
              <w:rPr>
                <w:color w:val="333333"/>
                <w:sz w:val="19"/>
              </w:rPr>
              <w:t>OpenMed PII service unreachable, or a model failed to load.</w:t>
            </w:r>
          </w:p>
        </w:tc>
        <w:tc>
          <w:tcPr>
            <w:tcW w:type="dxa" w:w="3005"/>
            <w:shd w:val="clear" w:color="auto" w:fill="F0F4F8"/>
            <w:vAlign w:val="center"/>
          </w:tcPr>
          <w:p>
            <w:r>
              <w:rPr>
                <w:color w:val="333333"/>
                <w:sz w:val="19"/>
              </w:rPr>
              <w:t>Check container logs (docker logs nlp-api). Verify OPENMED_PII_API_KEY is correct.</w:t>
            </w:r>
          </w:p>
        </w:tc>
      </w:tr>
      <w:tr>
        <w:tc>
          <w:tcPr>
            <w:tcW w:type="dxa" w:w="1247"/>
            <w:vAlign w:val="center"/>
          </w:tcPr>
          <w:p>
            <w:r>
              <w:rPr>
                <w:color w:val="333333"/>
                <w:sz w:val="19"/>
              </w:rPr>
              <w:t>503</w:t>
            </w:r>
          </w:p>
        </w:tc>
        <w:tc>
          <w:tcPr>
            <w:tcW w:type="dxa" w:w="1984"/>
            <w:vAlign w:val="center"/>
          </w:tcPr>
          <w:p>
            <w:r>
              <w:rPr>
                <w:color w:val="333333"/>
                <w:sz w:val="19"/>
              </w:rPr>
              <w:t>Service Unavailable</w:t>
            </w:r>
          </w:p>
        </w:tc>
        <w:tc>
          <w:tcPr>
            <w:tcW w:type="dxa" w:w="3118"/>
            <w:vAlign w:val="center"/>
          </w:tcPr>
          <w:p>
            <w:r>
              <w:rPr>
                <w:color w:val="333333"/>
                <w:sz w:val="19"/>
              </w:rPr>
              <w:t>Container is not running.</w:t>
            </w:r>
          </w:p>
        </w:tc>
        <w:tc>
          <w:tcPr>
            <w:tcW w:type="dxa" w:w="3005"/>
            <w:vAlign w:val="center"/>
          </w:tcPr>
          <w:p>
            <w:r>
              <w:rPr>
                <w:color w:val="333333"/>
                <w:sz w:val="19"/>
              </w:rPr>
              <w:t>Run docker run ... to start the container again.</w:t>
            </w:r>
          </w:p>
        </w:tc>
      </w:tr>
    </w:tbl>
    <w:p/>
    <w:p>
      <w:pPr>
        <w:pStyle w:val="Heading2"/>
        <w:spacing w:before="280" w:after="80"/>
      </w:pPr>
      <w:r>
        <w:rPr>
          <w:color w:val="007A87"/>
          <w:sz w:val="28"/>
        </w:rPr>
        <w:t>7.7  Interactive API Documentation</w:t>
      </w:r>
    </w:p>
    <w:p>
      <w:pPr>
        <w:spacing w:after="120"/>
      </w:pPr>
      <w:r>
        <w:rPr>
          <w:color w:val="333333"/>
          <w:sz w:val="21"/>
        </w:rPr>
        <w:t>FastAPI automatically generates an interactive browser-based API explorer. While the container is running, open this URL in your browser: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http://localhost:8000/docs</w:t>
            </w:r>
          </w:p>
        </w:tc>
      </w:tr>
    </w:tbl>
    <w:p/>
    <w:p>
      <w:pPr>
        <w:spacing w:after="120"/>
      </w:pPr>
      <w:r>
        <w:rPr>
          <w:color w:val="333333"/>
          <w:sz w:val="21"/>
        </w:rPr>
        <w:t>From there you can try every endpoint without writing any code: click an endpoint, click 'Try it out', fill in the fields, and click 'Execute'. This is the fastest way to test a request manually.</w:t>
      </w:r>
    </w:p>
    <w:p>
      <w:r>
        <w:br w:type="page"/>
      </w:r>
    </w:p>
    <w:p>
      <w:pPr>
        <w:pStyle w:val="Heading1"/>
        <w:spacing w:before="360" w:after="120"/>
      </w:pPr>
      <w:r>
        <w:rPr>
          <w:color w:val="1A3A5C"/>
          <w:sz w:val="36"/>
        </w:rPr>
        <w:t>8. Code Examples</w:t>
      </w:r>
    </w:p>
    <w:p>
      <w:pPr>
        <w:spacing w:after="120"/>
      </w:pPr>
      <w:r>
        <w:rPr>
          <w:color w:val="333333"/>
          <w:sz w:val="21"/>
        </w:rPr>
        <w:t>All examples below assume the container is running and the API is reachable at http://localhost:8000/api/v1. Start the container first (Section 5) before running these.</w:t>
      </w:r>
    </w:p>
    <w:p>
      <w:pPr>
        <w:pStyle w:val="Heading2"/>
        <w:spacing w:before="280" w:after="80"/>
      </w:pPr>
      <w:r>
        <w:rPr>
          <w:color w:val="007A87"/>
          <w:sz w:val="28"/>
        </w:rPr>
        <w:t>8.1  cURL (Command Line)</w:t>
      </w:r>
    </w:p>
    <w:p>
      <w:pPr>
        <w:spacing w:after="120"/>
      </w:pPr>
      <w:r>
        <w:rPr>
          <w:color w:val="333333"/>
          <w:sz w:val="21"/>
        </w:rPr>
        <w:t>No installation needed — cURL is built into macOS and Linux.</w:t>
      </w:r>
    </w:p>
    <w:p>
      <w:pPr>
        <w:pStyle w:val="Heading3"/>
        <w:spacing w:before="200" w:after="60"/>
      </w:pPr>
      <w:r>
        <w:rPr>
          <w:b/>
          <w:color w:val="1A3A5C"/>
          <w:sz w:val="23"/>
        </w:rPr>
        <w:t>Health check</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http://localhost:8000/api/v1/health | python3 -m json.tool</w:t>
            </w:r>
          </w:p>
        </w:tc>
      </w:tr>
    </w:tbl>
    <w:p/>
    <w:p>
      <w:pPr>
        <w:pStyle w:val="Heading3"/>
        <w:spacing w:before="200" w:after="60"/>
      </w:pPr>
      <w:r>
        <w:rPr>
          <w:b/>
          <w:color w:val="1A3A5C"/>
          <w:sz w:val="23"/>
        </w:rPr>
        <w:t>Warm up all models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http://localhost:8000/api/v1/warmup | python3 -m json.tool</w:t>
            </w:r>
          </w:p>
        </w:tc>
      </w:tr>
    </w:tbl>
    <w:p/>
    <w:p>
      <w:pPr>
        <w:pStyle w:val="Heading3"/>
        <w:spacing w:before="200" w:after="60"/>
      </w:pPr>
      <w:r>
        <w:rPr>
          <w:b/>
          <w:color w:val="1A3A5C"/>
          <w:sz w:val="23"/>
        </w:rPr>
        <w:t>Analyse a positive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http://localhost:8000/api/v1/analyze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specialist was outstanding and I felt fully supported throughout."</w:t>
            </w:r>
          </w:p>
          <w:p>
            <w:pPr>
              <w:spacing w:before="0" w:after="0"/>
            </w:pPr>
            <w:r>
              <w:rPr>
                <w:rFonts w:ascii="Courier New" w:hAnsi="Courier New"/>
                <w:color w:val="1A1A2E"/>
                <w:sz w:val="17"/>
              </w:rPr>
              <w:t xml:space="preserve">  }' | python3 -m json.tool</w:t>
            </w:r>
          </w:p>
        </w:tc>
      </w:tr>
    </w:tbl>
    <w:p/>
    <w:p>
      <w:pPr>
        <w:pStyle w:val="Heading3"/>
        <w:spacing w:before="200" w:after="60"/>
      </w:pPr>
      <w:r>
        <w:rPr>
          <w:b/>
          <w:color w:val="1A3A5C"/>
          <w:sz w:val="23"/>
        </w:rPr>
        <w:t>Analyse with a specific model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http://localhost:8000/api/v1/analyze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"I am so relieved — the test results came back clear.",</w:t>
            </w:r>
          </w:p>
          <w:p>
            <w:pPr>
              <w:spacing w:before="0" w:after="0"/>
            </w:pPr>
            <w:r>
              <w:rPr>
                <w:rFonts w:ascii="Courier New" w:hAnsi="Courier New"/>
                <w:color w:val="1A1A2E"/>
                <w:sz w:val="17"/>
              </w:rPr>
              <w:t xml:space="preserve">    "model_type": "emotion"</w:t>
            </w:r>
          </w:p>
          <w:p>
            <w:pPr>
              <w:spacing w:before="0" w:after="0"/>
            </w:pPr>
            <w:r>
              <w:rPr>
                <w:rFonts w:ascii="Courier New" w:hAnsi="Courier New"/>
                <w:color w:val="1A1A2E"/>
                <w:sz w:val="17"/>
              </w:rPr>
              <w:t xml:space="preserve">  }' | python3 -m json.tool</w:t>
            </w:r>
          </w:p>
        </w:tc>
      </w:tr>
    </w:tbl>
    <w:p/>
    <w:p>
      <w:pPr>
        <w:pStyle w:val="Heading3"/>
        <w:spacing w:before="200" w:after="60"/>
      </w:pPr>
      <w:r>
        <w:rPr>
          <w:b/>
          <w:color w:val="1A3A5C"/>
          <w:sz w:val="23"/>
        </w:rPr>
        <w:t>Extract just the sentiment label from the response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http://localhost:8000/api/v1/analyze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'{"text": "The ward was clean and the staff were attentive."}' \</w:t>
            </w:r>
          </w:p>
          <w:p>
            <w:pPr>
              <w:spacing w:before="0" w:after="0"/>
            </w:pPr>
            <w:r>
              <w:rPr>
                <w:rFonts w:ascii="Courier New" w:hAnsi="Courier New"/>
                <w:color w:val="1A1A2E"/>
                <w:sz w:val="17"/>
              </w:rPr>
              <w:t xml:space="preserve">  | python3 -c "import sys,json; print(json.load(sys.stdin)['sentiment'])"</w:t>
            </w:r>
          </w:p>
        </w:tc>
      </w:tr>
    </w:tbl>
    <w:p/>
    <w:p>
      <w:pPr>
        <w:pStyle w:val="Heading2"/>
        <w:spacing w:before="280" w:after="80"/>
      </w:pPr>
      <w:r>
        <w:rPr>
          <w:color w:val="007A87"/>
          <w:sz w:val="28"/>
        </w:rPr>
        <w:t>8.2  Python</w:t>
      </w:r>
    </w:p>
    <w:p>
      <w:pPr>
        <w:spacing w:after="120"/>
      </w:pPr>
      <w:r>
        <w:rPr>
          <w:color w:val="333333"/>
          <w:sz w:val="21"/>
        </w:rPr>
        <w:t>Install the requests library if you haven't already:</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pip install requests</w:t>
            </w:r>
          </w:p>
        </w:tc>
      </w:tr>
    </w:tbl>
    <w:p/>
    <w:p>
      <w:pPr>
        <w:pStyle w:val="Heading3"/>
        <w:spacing w:before="200" w:after="60"/>
      </w:pPr>
      <w:r>
        <w:rPr>
          <w:b/>
          <w:color w:val="1A3A5C"/>
          <w:sz w:val="23"/>
        </w:rPr>
        <w:t>Single text — basic</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"http://localhost:8000/api/v1"</w:t>
            </w:r>
          </w:p>
          <w:p>
            <w:pPr>
              <w:spacing w:before="0" w:after="0"/>
            </w:pPr>
            <w:r>
              <w:rPr>
                <w:rFonts w:ascii="Courier New" w:hAnsi="Courier New"/>
                <w:color w:val="1A1A2E"/>
                <w:sz w:val="17"/>
              </w:rPr>
              <w:t>HEADERS  = {"Content-Type": "application/json"}</w:t>
            </w:r>
          </w:p>
          <w:p>
            <w:pPr>
              <w:spacing w:before="0" w:after="0"/>
            </w:pPr>
            <w:r>
              <w:rPr>
                <w:rFonts w:ascii="Courier New" w:hAnsi="Courier New"/>
                <w:color w:val="1A1A2E"/>
                <w:sz w:val="17"/>
              </w:rPr>
            </w:r>
          </w:p>
          <w:p>
            <w:pPr>
              <w:spacing w:before="0" w:after="0"/>
            </w:pPr>
            <w:r>
              <w:rPr>
                <w:rFonts w:ascii="Courier New" w:hAnsi="Courier New"/>
                <w:color w:val="1A1A2E"/>
                <w:sz w:val="17"/>
              </w:rPr>
              <w:t># Health check</w:t>
            </w:r>
          </w:p>
          <w:p>
            <w:pPr>
              <w:spacing w:before="0" w:after="0"/>
            </w:pPr>
            <w:r>
              <w:rPr>
                <w:rFonts w:ascii="Courier New" w:hAnsi="Courier New"/>
                <w:color w:val="1A1A2E"/>
                <w:sz w:val="17"/>
              </w:rPr>
              <w:t>resp = requests.get(f"{BASE_URL}/health")</w:t>
            </w:r>
          </w:p>
          <w:p>
            <w:pPr>
              <w:spacing w:before="0" w:after="0"/>
            </w:pPr>
            <w:r>
              <w:rPr>
                <w:rFonts w:ascii="Courier New" w:hAnsi="Courier New"/>
                <w:color w:val="1A1A2E"/>
                <w:sz w:val="17"/>
              </w:rPr>
              <w:t>print("API status:", resp.json()["status"])</w:t>
            </w:r>
          </w:p>
          <w:p>
            <w:pPr>
              <w:spacing w:before="0" w:after="0"/>
            </w:pPr>
            <w:r>
              <w:rPr>
                <w:rFonts w:ascii="Courier New" w:hAnsi="Courier New"/>
                <w:color w:val="1A1A2E"/>
                <w:sz w:val="17"/>
              </w:rPr>
            </w:r>
          </w:p>
          <w:p>
            <w:pPr>
              <w:spacing w:before="0" w:after="0"/>
            </w:pPr>
            <w:r>
              <w:rPr>
                <w:rFonts w:ascii="Courier New" w:hAnsi="Courier New"/>
                <w:color w:val="1A1A2E"/>
                <w:sz w:val="17"/>
              </w:rPr>
              <w:t># Analyse a text</w:t>
            </w:r>
          </w:p>
          <w:p>
            <w:pPr>
              <w:spacing w:before="0" w:after="0"/>
            </w:pPr>
            <w:r>
              <w:rPr>
                <w:rFonts w:ascii="Courier New" w:hAnsi="Courier New"/>
                <w:color w:val="1A1A2E"/>
                <w:sz w:val="17"/>
              </w:rPr>
              <w:t>payload = {</w:t>
            </w:r>
          </w:p>
          <w:p>
            <w:pPr>
              <w:spacing w:before="0" w:after="0"/>
            </w:pPr>
            <w:r>
              <w:rPr>
                <w:rFonts w:ascii="Courier New" w:hAnsi="Courier New"/>
                <w:color w:val="1A1A2E"/>
                <w:sz w:val="17"/>
              </w:rPr>
              <w:t xml:space="preserve">    "text":       "The doctor explained my diagnosis clearly and I felt reassured.",</w:t>
            </w:r>
          </w:p>
          <w:p>
            <w:pPr>
              <w:spacing w:before="0" w:after="0"/>
            </w:pPr>
            <w:r>
              <w:rPr>
                <w:rFonts w:ascii="Courier New" w:hAnsi="Courier New"/>
                <w:color w:val="1A1A2E"/>
                <w:sz w:val="17"/>
              </w:rPr>
              <w:t xml:space="preserve">    "model_type": "bert_hc_v2",</w:t>
            </w:r>
          </w:p>
          <w:p>
            <w:pPr>
              <w:spacing w:before="0" w:after="0"/>
            </w:pPr>
            <w:r>
              <w:rPr>
                <w:rFonts w:ascii="Courier New" w:hAnsi="Courier New"/>
                <w:color w:val="1A1A2E"/>
                <w:sz w:val="17"/>
              </w:rPr>
              <w:t>}</w:t>
            </w:r>
          </w:p>
          <w:p>
            <w:pPr>
              <w:spacing w:before="0" w:after="0"/>
            </w:pPr>
            <w:r>
              <w:rPr>
                <w:rFonts w:ascii="Courier New" w:hAnsi="Courier New"/>
                <w:color w:val="1A1A2E"/>
                <w:sz w:val="17"/>
              </w:rPr>
              <w:t>resp = requests.post(f"{BASE_URL}/analyze", headers=HEADERS, json=payload)</w:t>
            </w:r>
          </w:p>
          <w:p>
            <w:pPr>
              <w:spacing w:before="0" w:after="0"/>
            </w:pPr>
            <w:r>
              <w:rPr>
                <w:rFonts w:ascii="Courier New" w:hAnsi="Courier New"/>
                <w:color w:val="1A1A2E"/>
                <w:sz w:val="17"/>
              </w:rPr>
              <w:t>resp.raise_for_status()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data = resp.json()</w:t>
            </w:r>
          </w:p>
          <w:p>
            <w:pPr>
              <w:spacing w:before="0" w:after="0"/>
            </w:pPr>
            <w:r>
              <w:rPr>
                <w:rFonts w:ascii="Courier New" w:hAnsi="Courier New"/>
                <w:color w:val="1A1A2E"/>
                <w:sz w:val="17"/>
              </w:rPr>
              <w:t>print(f"Sentiment:     {data['sentiment']}")</w:t>
            </w:r>
          </w:p>
          <w:p>
            <w:pPr>
              <w:spacing w:before="0" w:after="0"/>
            </w:pPr>
            <w:r>
              <w:rPr>
                <w:rFonts w:ascii="Courier New" w:hAnsi="Courier New"/>
                <w:color w:val="1A1A2E"/>
                <w:sz w:val="17"/>
              </w:rPr>
              <w:t>print(f"Confidence:    {max(data['probabilities']):.1%}")</w:t>
            </w:r>
          </w:p>
          <w:p>
            <w:pPr>
              <w:spacing w:before="0" w:after="0"/>
            </w:pPr>
            <w:r>
              <w:rPr>
                <w:rFonts w:ascii="Courier New" w:hAnsi="Courier New"/>
                <w:color w:val="1A1A2E"/>
                <w:sz w:val="17"/>
              </w:rPr>
              <w:t>print(f"Redacted text: {data['redacted_text']}")</w:t>
            </w:r>
          </w:p>
        </w:tc>
      </w:tr>
    </w:tbl>
    <w:p/>
    <w:p>
      <w:pPr>
        <w:pStyle w:val="Heading3"/>
        <w:spacing w:before="200" w:after="60"/>
      </w:pPr>
      <w:r>
        <w:rPr>
          <w:b/>
          <w:color w:val="1A3A5C"/>
          <w:sz w:val="23"/>
        </w:rPr>
        <w:t>Analysing a list of texts in a loop</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"http://localhost:8000/api/v1"</w:t>
            </w:r>
          </w:p>
          <w:p>
            <w:pPr>
              <w:spacing w:before="0" w:after="0"/>
            </w:pPr>
            <w:r>
              <w:rPr>
                <w:rFonts w:ascii="Courier New" w:hAnsi="Courier New"/>
                <w:color w:val="1A1A2E"/>
                <w:sz w:val="17"/>
              </w:rPr>
              <w:t>HEADERS  = {"Content-Type": "application/json"}</w:t>
            </w:r>
          </w:p>
          <w:p>
            <w:pPr>
              <w:spacing w:before="0" w:after="0"/>
            </w:pPr>
            <w:r>
              <w:rPr>
                <w:rFonts w:ascii="Courier New" w:hAnsi="Courier New"/>
                <w:color w:val="1A1A2E"/>
                <w:sz w:val="17"/>
              </w:rPr>
              <w:t>MODEL    = "bert_hc_v2"</w:t>
            </w:r>
          </w:p>
          <w:p>
            <w:pPr>
              <w:spacing w:before="0" w:after="0"/>
            </w:pPr>
            <w:r>
              <w:rPr>
                <w:rFonts w:ascii="Courier New" w:hAnsi="Courier New"/>
                <w:color w:val="1A1A2E"/>
                <w:sz w:val="17"/>
              </w:rPr>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"Dr Smith was thorough and answered all my questions.",</w:t>
            </w:r>
          </w:p>
          <w:p>
            <w:pPr>
              <w:spacing w:before="0" w:after="0"/>
            </w:pPr>
            <w:r>
              <w:rPr>
                <w:rFonts w:ascii="Courier New" w:hAnsi="Courier New"/>
                <w:color w:val="1A1A2E"/>
                <w:sz w:val="17"/>
              </w:rPr>
              <w:t xml:space="preserve">    "I waited two hours past my appointment time with no explanation.",</w:t>
            </w:r>
          </w:p>
          <w:p>
            <w:pPr>
              <w:spacing w:before="0" w:after="0"/>
            </w:pPr>
            <w:r>
              <w:rPr>
                <w:rFonts w:ascii="Courier New" w:hAnsi="Courier New"/>
                <w:color w:val="1A1A2E"/>
                <w:sz w:val="17"/>
              </w:rPr>
              <w:t xml:space="preserve">    "The discharge instructions were clear and easy to follow.",</w:t>
            </w:r>
          </w:p>
          <w:p>
            <w:pPr>
              <w:spacing w:before="0" w:after="0"/>
            </w:pPr>
            <w:r>
              <w:rPr>
                <w:rFonts w:ascii="Courier New" w:hAnsi="Courier New"/>
                <w:color w:val="1A1A2E"/>
                <w:sz w:val="17"/>
              </w:rPr>
              <w:t xml:space="preserve">    "The nurse called me promptly with my test results.",</w:t>
            </w:r>
          </w:p>
          <w:p>
            <w:pPr>
              <w:spacing w:before="0" w:after="0"/>
            </w:pPr>
            <w:r>
              <w:rPr>
                <w:rFonts w:ascii="Courier New" w:hAnsi="Courier New"/>
                <w:color w:val="1A1A2E"/>
                <w:sz w:val="17"/>
              </w:rPr>
              <w:t xml:space="preserve">    "I could not get through on the phone to reschedule.",</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for text in feedback_list:</w:t>
            </w:r>
          </w:p>
          <w:p>
            <w:pPr>
              <w:spacing w:before="0" w:after="0"/>
            </w:pPr>
            <w:r>
              <w:rPr>
                <w:rFonts w:ascii="Courier New" w:hAnsi="Courier New"/>
                <w:color w:val="1A1A2E"/>
                <w:sz w:val="17"/>
              </w:rPr>
              <w:t xml:space="preserve">    resp = requests.post(</w:t>
            </w:r>
          </w:p>
          <w:p>
            <w:pPr>
              <w:spacing w:before="0" w:after="0"/>
            </w:pPr>
            <w:r>
              <w:rPr>
                <w:rFonts w:ascii="Courier New" w:hAnsi="Courier New"/>
                <w:color w:val="1A1A2E"/>
                <w:sz w:val="17"/>
              </w:rPr>
              <w:t xml:space="preserve">        f"{BASE_URL}/analyze",</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 text, "model_type": MODEL},</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resp.raise_for_status()</w:t>
            </w:r>
          </w:p>
          <w:p>
            <w:pPr>
              <w:spacing w:before="0" w:after="0"/>
            </w:pPr>
            <w:r>
              <w:rPr>
                <w:rFonts w:ascii="Courier New" w:hAnsi="Courier New"/>
                <w:color w:val="1A1A2E"/>
                <w:sz w:val="17"/>
              </w:rPr>
              <w:t xml:space="preserve">    result = resp.json()</w:t>
            </w:r>
          </w:p>
          <w:p>
            <w:pPr>
              <w:spacing w:before="0" w:after="0"/>
            </w:pPr>
            <w:r>
              <w:rPr>
                <w:rFonts w:ascii="Courier New" w:hAnsi="Courier New"/>
                <w:color w:val="1A1A2E"/>
                <w:sz w:val="17"/>
              </w:rPr>
              <w:t xml:space="preserve">    label      = result["sentiment"]</w:t>
            </w:r>
          </w:p>
          <w:p>
            <w:pPr>
              <w:spacing w:before="0" w:after="0"/>
            </w:pPr>
            <w:r>
              <w:rPr>
                <w:rFonts w:ascii="Courier New" w:hAnsi="Courier New"/>
                <w:color w:val="1A1A2E"/>
                <w:sz w:val="17"/>
              </w:rPr>
              <w:t xml:space="preserve">    confidence = max(result["probabilities"])</w:t>
            </w:r>
          </w:p>
          <w:p>
            <w:pPr>
              <w:spacing w:before="0" w:after="0"/>
            </w:pPr>
            <w:r>
              <w:rPr>
                <w:rFonts w:ascii="Courier New" w:hAnsi="Courier New"/>
                <w:color w:val="1A1A2E"/>
                <w:sz w:val="17"/>
              </w:rPr>
              <w:t xml:space="preserve">    print(f"{label:10s}  ({confidence:.0%})  |  {text[:60]}")</w:t>
            </w:r>
          </w:p>
        </w:tc>
      </w:tr>
    </w:tbl>
    <w:p/>
    <w:p>
      <w:pPr>
        <w:pStyle w:val="Heading3"/>
        <w:spacing w:before="200" w:after="60"/>
      </w:pPr>
      <w:r>
        <w:rPr>
          <w:b/>
          <w:color w:val="1A3A5C"/>
          <w:sz w:val="23"/>
        </w:rPr>
        <w:t>Saving results to a CSV file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import csv</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"http://localhost:8000/api/v1"</w:t>
            </w:r>
          </w:p>
          <w:p>
            <w:pPr>
              <w:spacing w:before="0" w:after="0"/>
            </w:pPr>
            <w:r>
              <w:rPr>
                <w:rFonts w:ascii="Courier New" w:hAnsi="Courier New"/>
                <w:color w:val="1A1A2E"/>
                <w:sz w:val="17"/>
              </w:rPr>
              <w:t>HEADERS  = {"Content-Type": "application/json"}</w:t>
            </w:r>
          </w:p>
          <w:p>
            <w:pPr>
              <w:spacing w:before="0" w:after="0"/>
            </w:pPr>
            <w:r>
              <w:rPr>
                <w:rFonts w:ascii="Courier New" w:hAnsi="Courier New"/>
                <w:color w:val="1A1A2E"/>
                <w:sz w:val="17"/>
              </w:rPr>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"The nursing team were warm, professional, and incredibly caring.",</w:t>
            </w:r>
          </w:p>
          <w:p>
            <w:pPr>
              <w:spacing w:before="0" w:after="0"/>
            </w:pPr>
            <w:r>
              <w:rPr>
                <w:rFonts w:ascii="Courier New" w:hAnsi="Courier New"/>
                <w:color w:val="1A1A2E"/>
                <w:sz w:val="17"/>
              </w:rPr>
              <w:t xml:space="preserve">    "I waited four hours with no update on my appointment.",</w:t>
            </w:r>
          </w:p>
          <w:p>
            <w:pPr>
              <w:spacing w:before="0" w:after="0"/>
            </w:pPr>
            <w:r>
              <w:rPr>
                <w:rFonts w:ascii="Courier New" w:hAnsi="Courier New"/>
                <w:color w:val="1A1A2E"/>
                <w:sz w:val="17"/>
              </w:rPr>
              <w:t xml:space="preserve">    "My discharge letter explained everything very clearly.",</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with open("sentiment_results.csv", "w", newline="") as f:</w:t>
            </w:r>
          </w:p>
          <w:p>
            <w:pPr>
              <w:spacing w:before="0" w:after="0"/>
            </w:pPr>
            <w:r>
              <w:rPr>
                <w:rFonts w:ascii="Courier New" w:hAnsi="Courier New"/>
                <w:color w:val="1A1A2E"/>
                <w:sz w:val="17"/>
              </w:rPr>
              <w:t xml:space="preserve">    writer = csv.writer(f)</w:t>
            </w:r>
          </w:p>
          <w:p>
            <w:pPr>
              <w:spacing w:before="0" w:after="0"/>
            </w:pPr>
            <w:r>
              <w:rPr>
                <w:rFonts w:ascii="Courier New" w:hAnsi="Courier New"/>
                <w:color w:val="1A1A2E"/>
                <w:sz w:val="17"/>
              </w:rPr>
              <w:t xml:space="preserve">    writer.writerow(["original_text", "redacted_text", "sentiment", "confidence"])</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for text in feedback_list:</w:t>
            </w:r>
          </w:p>
          <w:p>
            <w:pPr>
              <w:spacing w:before="0" w:after="0"/>
            </w:pPr>
            <w:r>
              <w:rPr>
                <w:rFonts w:ascii="Courier New" w:hAnsi="Courier New"/>
                <w:color w:val="1A1A2E"/>
                <w:sz w:val="17"/>
              </w:rPr>
              <w:t xml:space="preserve">        resp = requests.post(</w:t>
            </w:r>
          </w:p>
          <w:p>
            <w:pPr>
              <w:spacing w:before="0" w:after="0"/>
            </w:pPr>
            <w:r>
              <w:rPr>
                <w:rFonts w:ascii="Courier New" w:hAnsi="Courier New"/>
                <w:color w:val="1A1A2E"/>
                <w:sz w:val="17"/>
              </w:rPr>
              <w:t xml:space="preserve">            f"{BASE_URL}/analyze",</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 text, "model_type": "bert_hc_v2"},</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resp.raise_for_status()</w:t>
            </w:r>
          </w:p>
          <w:p>
            <w:pPr>
              <w:spacing w:before="0" w:after="0"/>
            </w:pPr>
            <w:r>
              <w:rPr>
                <w:rFonts w:ascii="Courier New" w:hAnsi="Courier New"/>
                <w:color w:val="1A1A2E"/>
                <w:sz w:val="17"/>
              </w:rPr>
              <w:t xml:space="preserve">        r = resp.json()</w:t>
            </w:r>
          </w:p>
          <w:p>
            <w:pPr>
              <w:spacing w:before="0" w:after="0"/>
            </w:pPr>
            <w:r>
              <w:rPr>
                <w:rFonts w:ascii="Courier New" w:hAnsi="Courier New"/>
                <w:color w:val="1A1A2E"/>
                <w:sz w:val="17"/>
              </w:rPr>
              <w:t xml:space="preserve">        writer.writerow([</w:t>
            </w:r>
          </w:p>
          <w:p>
            <w:pPr>
              <w:spacing w:before="0" w:after="0"/>
            </w:pPr>
            <w:r>
              <w:rPr>
                <w:rFonts w:ascii="Courier New" w:hAnsi="Courier New"/>
                <w:color w:val="1A1A2E"/>
                <w:sz w:val="17"/>
              </w:rPr>
              <w:t xml:space="preserve">            text,</w:t>
            </w:r>
          </w:p>
          <w:p>
            <w:pPr>
              <w:spacing w:before="0" w:after="0"/>
            </w:pPr>
            <w:r>
              <w:rPr>
                <w:rFonts w:ascii="Courier New" w:hAnsi="Courier New"/>
                <w:color w:val="1A1A2E"/>
                <w:sz w:val="17"/>
              </w:rPr>
              <w:t xml:space="preserve">            r["redacted_text"],</w:t>
            </w:r>
          </w:p>
          <w:p>
            <w:pPr>
              <w:spacing w:before="0" w:after="0"/>
            </w:pPr>
            <w:r>
              <w:rPr>
                <w:rFonts w:ascii="Courier New" w:hAnsi="Courier New"/>
                <w:color w:val="1A1A2E"/>
                <w:sz w:val="17"/>
              </w:rPr>
              <w:t xml:space="preserve">            r["sentiment"],</w:t>
            </w:r>
          </w:p>
          <w:p>
            <w:pPr>
              <w:spacing w:before="0" w:after="0"/>
            </w:pPr>
            <w:r>
              <w:rPr>
                <w:rFonts w:ascii="Courier New" w:hAnsi="Courier New"/>
                <w:color w:val="1A1A2E"/>
                <w:sz w:val="17"/>
              </w:rPr>
              <w:t xml:space="preserve">            round(max(r["probabilities"]), 4),</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print("Saved to sentiment_results.csv")</w:t>
            </w:r>
          </w:p>
        </w:tc>
      </w:tr>
    </w:tbl>
    <w:p/>
    <w:p>
      <w:pPr>
        <w:pStyle w:val="Heading3"/>
        <w:spacing w:before="200" w:after="60"/>
      </w:pPr>
      <w:r>
        <w:rPr>
          <w:b/>
          <w:color w:val="1A3A5C"/>
          <w:sz w:val="23"/>
        </w:rPr>
        <w:t>Robust wrapper with error handling</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"http://localhost:8000/api/v1"</w:t>
            </w:r>
          </w:p>
          <w:p>
            <w:pPr>
              <w:spacing w:before="0" w:after="0"/>
            </w:pPr>
            <w:r>
              <w:rPr>
                <w:rFonts w:ascii="Courier New" w:hAnsi="Courier New"/>
                <w:color w:val="1A1A2E"/>
                <w:sz w:val="17"/>
              </w:rPr>
              <w:t>HEADERS  = {"Content-Type": "application/json"}</w:t>
            </w:r>
          </w:p>
          <w:p>
            <w:pPr>
              <w:spacing w:before="0" w:after="0"/>
            </w:pPr>
            <w:r>
              <w:rPr>
                <w:rFonts w:ascii="Courier New" w:hAnsi="Courier New"/>
                <w:color w:val="1A1A2E"/>
                <w:sz w:val="17"/>
              </w:rPr>
            </w:r>
          </w:p>
          <w:p>
            <w:pPr>
              <w:spacing w:before="0" w:after="0"/>
            </w:pPr>
            <w:r>
              <w:rPr>
                <w:rFonts w:ascii="Courier New" w:hAnsi="Courier New"/>
                <w:color w:val="1A1A2E"/>
                <w:sz w:val="17"/>
              </w:rPr>
              <w:t>def analyse(text: str, model_type: str = "bert_hc_v2") -&gt; dict:</w:t>
            </w:r>
          </w:p>
          <w:p>
            <w:pPr>
              <w:spacing w:before="0" w:after="0"/>
            </w:pPr>
            <w:r>
              <w:rPr>
                <w:rFonts w:ascii="Courier New" w:hAnsi="Courier New"/>
                <w:color w:val="1A1A2E"/>
                <w:sz w:val="17"/>
              </w:rPr>
              <w:t xml:space="preserve">    """Call the sentiment API and return the parsed JSON response."""</w:t>
            </w:r>
          </w:p>
          <w:p>
            <w:pPr>
              <w:spacing w:before="0" w:after="0"/>
            </w:pPr>
            <w:r>
              <w:rPr>
                <w:rFonts w:ascii="Courier New" w:hAnsi="Courier New"/>
                <w:color w:val="1A1A2E"/>
                <w:sz w:val="17"/>
              </w:rPr>
              <w:t xml:space="preserve">    try:</w:t>
            </w:r>
          </w:p>
          <w:p>
            <w:pPr>
              <w:spacing w:before="0" w:after="0"/>
            </w:pPr>
            <w:r>
              <w:rPr>
                <w:rFonts w:ascii="Courier New" w:hAnsi="Courier New"/>
                <w:color w:val="1A1A2E"/>
                <w:sz w:val="17"/>
              </w:rPr>
              <w:t xml:space="preserve">        resp = requests.post(</w:t>
            </w:r>
          </w:p>
          <w:p>
            <w:pPr>
              <w:spacing w:before="0" w:after="0"/>
            </w:pPr>
            <w:r>
              <w:rPr>
                <w:rFonts w:ascii="Courier New" w:hAnsi="Courier New"/>
                <w:color w:val="1A1A2E"/>
                <w:sz w:val="17"/>
              </w:rPr>
              <w:t xml:space="preserve">            f"{BASE_URL}/analyze",</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 text, "model_type": model_type},</w:t>
            </w:r>
          </w:p>
          <w:p>
            <w:pPr>
              <w:spacing w:before="0" w:after="0"/>
            </w:pPr>
            <w:r>
              <w:rPr>
                <w:rFonts w:ascii="Courier New" w:hAnsi="Courier New"/>
                <w:color w:val="1A1A2E"/>
                <w:sz w:val="17"/>
              </w:rPr>
              <w:t xml:space="preserve">            timeout=60,</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resp.raise_for_status()</w:t>
            </w:r>
          </w:p>
          <w:p>
            <w:pPr>
              <w:spacing w:before="0" w:after="0"/>
            </w:pPr>
            <w:r>
              <w:rPr>
                <w:rFonts w:ascii="Courier New" w:hAnsi="Courier New"/>
                <w:color w:val="1A1A2E"/>
                <w:sz w:val="17"/>
              </w:rPr>
              <w:t xml:space="preserve">        return resp.json()</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except requests.exceptions.ConnectionError:</w:t>
            </w:r>
          </w:p>
          <w:p>
            <w:pPr>
              <w:spacing w:before="0" w:after="0"/>
            </w:pPr>
            <w:r>
              <w:rPr>
                <w:rFonts w:ascii="Courier New" w:hAnsi="Courier New"/>
                <w:color w:val="1A1A2E"/>
                <w:sz w:val="17"/>
              </w:rPr>
              <w:t xml:space="preserve">        print("Cannot connect — is the Docker container running on port 8000?")</w:t>
            </w:r>
          </w:p>
          <w:p>
            <w:pPr>
              <w:spacing w:before="0" w:after="0"/>
            </w:pPr>
            <w:r>
              <w:rPr>
                <w:rFonts w:ascii="Courier New" w:hAnsi="Courier New"/>
                <w:color w:val="1A1A2E"/>
                <w:sz w:val="17"/>
              </w:rPr>
              <w:t xml:space="preserve">        raise</w:t>
            </w:r>
          </w:p>
          <w:p>
            <w:pPr>
              <w:spacing w:before="0" w:after="0"/>
            </w:pPr>
            <w:r>
              <w:rPr>
                <w:rFonts w:ascii="Courier New" w:hAnsi="Courier New"/>
                <w:color w:val="1A1A2E"/>
                <w:sz w:val="17"/>
              </w:rPr>
              <w:t xml:space="preserve">    except requests.exceptions.Timeout:</w:t>
            </w:r>
          </w:p>
          <w:p>
            <w:pPr>
              <w:spacing w:before="0" w:after="0"/>
            </w:pPr>
            <w:r>
              <w:rPr>
                <w:rFonts w:ascii="Courier New" w:hAnsi="Courier New"/>
                <w:color w:val="1A1A2E"/>
                <w:sz w:val="17"/>
              </w:rPr>
              <w:t xml:space="preserve">        print("Request timed out — model may still be loading. Try again.")</w:t>
            </w:r>
          </w:p>
          <w:p>
            <w:pPr>
              <w:spacing w:before="0" w:after="0"/>
            </w:pPr>
            <w:r>
              <w:rPr>
                <w:rFonts w:ascii="Courier New" w:hAnsi="Courier New"/>
                <w:color w:val="1A1A2E"/>
                <w:sz w:val="17"/>
              </w:rPr>
              <w:t xml:space="preserve">        raise</w:t>
            </w:r>
          </w:p>
          <w:p>
            <w:pPr>
              <w:spacing w:before="0" w:after="0"/>
            </w:pPr>
            <w:r>
              <w:rPr>
                <w:rFonts w:ascii="Courier New" w:hAnsi="Courier New"/>
                <w:color w:val="1A1A2E"/>
                <w:sz w:val="17"/>
              </w:rPr>
              <w:t xml:space="preserve">    except requests.exceptions.HTTPError as e:</w:t>
            </w:r>
          </w:p>
          <w:p>
            <w:pPr>
              <w:spacing w:before="0" w:after="0"/>
            </w:pPr>
            <w:r>
              <w:rPr>
                <w:rFonts w:ascii="Courier New" w:hAnsi="Courier New"/>
                <w:color w:val="1A1A2E"/>
                <w:sz w:val="17"/>
              </w:rPr>
              <w:t xml:space="preserve">        if e.response.status_code == 422:</w:t>
            </w:r>
          </w:p>
          <w:p>
            <w:pPr>
              <w:spacing w:before="0" w:after="0"/>
            </w:pPr>
            <w:r>
              <w:rPr>
                <w:rFonts w:ascii="Courier New" w:hAnsi="Courier New"/>
                <w:color w:val="1A1A2E"/>
                <w:sz w:val="17"/>
              </w:rPr>
              <w:t xml:space="preserve">            print("Invalid request:", e.response.json().get("detail"))</w:t>
            </w:r>
          </w:p>
          <w:p>
            <w:pPr>
              <w:spacing w:before="0" w:after="0"/>
            </w:pPr>
            <w:r>
              <w:rPr>
                <w:rFonts w:ascii="Courier New" w:hAnsi="Courier New"/>
                <w:color w:val="1A1A2E"/>
                <w:sz w:val="17"/>
              </w:rPr>
              <w:t xml:space="preserve">        elif e.response.status_code &gt;= 500:</w:t>
            </w:r>
          </w:p>
          <w:p>
            <w:pPr>
              <w:spacing w:before="0" w:after="0"/>
            </w:pPr>
            <w:r>
              <w:rPr>
                <w:rFonts w:ascii="Courier New" w:hAnsi="Courier New"/>
                <w:color w:val="1A1A2E"/>
                <w:sz w:val="17"/>
              </w:rPr>
              <w:t xml:space="preserve">            print("Server error — check the container logs: docker logs nlp-api")</w:t>
            </w:r>
          </w:p>
          <w:p>
            <w:pPr>
              <w:spacing w:before="0" w:after="0"/>
            </w:pPr>
            <w:r>
              <w:rPr>
                <w:rFonts w:ascii="Courier New" w:hAnsi="Courier New"/>
                <w:color w:val="1A1A2E"/>
                <w:sz w:val="17"/>
              </w:rPr>
              <w:t xml:space="preserve">        raise</w:t>
            </w:r>
          </w:p>
          <w:p>
            <w:pPr>
              <w:spacing w:before="0" w:after="0"/>
            </w:pPr>
            <w:r>
              <w:rPr>
                <w:rFonts w:ascii="Courier New" w:hAnsi="Courier New"/>
                <w:color w:val="1A1A2E"/>
                <w:sz w:val="17"/>
              </w:rPr>
            </w:r>
          </w:p>
          <w:p>
            <w:pPr>
              <w:spacing w:before="0" w:after="0"/>
            </w:pPr>
            <w:r>
              <w:rPr>
                <w:rFonts w:ascii="Courier New" w:hAnsi="Courier New"/>
                <w:color w:val="1A1A2E"/>
                <w:sz w:val="17"/>
              </w:rPr>
              <w:t># Example usage</w:t>
            </w:r>
          </w:p>
          <w:p>
            <w:pPr>
              <w:spacing w:before="0" w:after="0"/>
            </w:pPr>
            <w:r>
              <w:rPr>
                <w:rFonts w:ascii="Courier New" w:hAnsi="Courier New"/>
                <w:color w:val="1A1A2E"/>
                <w:sz w:val="17"/>
              </w:rPr>
              <w:t>result = analyse("The consultation was excellent and I felt listened to.")</w:t>
            </w:r>
          </w:p>
          <w:p>
            <w:pPr>
              <w:spacing w:before="0" w:after="0"/>
            </w:pPr>
            <w:r>
              <w:rPr>
                <w:rFonts w:ascii="Courier New" w:hAnsi="Courier New"/>
                <w:color w:val="1A1A2E"/>
                <w:sz w:val="17"/>
              </w:rPr>
              <w:t>print(result["sentiment"], result["redacted_text"])</w:t>
            </w:r>
          </w:p>
        </w:tc>
      </w:tr>
    </w:tbl>
    <w:p/>
    <w:p>
      <w:pPr>
        <w:pStyle w:val="Heading2"/>
        <w:spacing w:before="280" w:after="80"/>
      </w:pPr>
      <w:r>
        <w:rPr>
          <w:color w:val="007A87"/>
          <w:sz w:val="28"/>
        </w:rPr>
        <w:t>8.3  JavaScript / Node.js</w:t>
      </w:r>
    </w:p>
    <w:p>
      <w:pPr>
        <w:spacing w:after="120"/>
      </w:pPr>
      <w:r>
        <w:rPr>
          <w:color w:val="333333"/>
          <w:sz w:val="21"/>
        </w:rPr>
        <w:t>Using the built-in fetch API (Node.js 18+ or any modern browser).</w:t>
      </w:r>
    </w:p>
    <w:p>
      <w:pPr>
        <w:pStyle w:val="Heading3"/>
        <w:spacing w:before="200" w:after="60"/>
      </w:pPr>
      <w:r>
        <w:rPr>
          <w:b/>
          <w:color w:val="1A3A5C"/>
          <w:sz w:val="23"/>
        </w:rPr>
        <w:t>Single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const BASE_URL = "http://localhost:8000/api/v1";</w:t>
            </w:r>
          </w:p>
          <w:p>
            <w:pPr>
              <w:spacing w:before="0" w:after="0"/>
            </w:pPr>
            <w:r>
              <w:rPr>
                <w:rFonts w:ascii="Courier New" w:hAnsi="Courier New"/>
                <w:color w:val="1A1A2E"/>
                <w:sz w:val="17"/>
              </w:rPr>
            </w:r>
          </w:p>
          <w:p>
            <w:pPr>
              <w:spacing w:before="0" w:after="0"/>
            </w:pPr>
            <w:r>
              <w:rPr>
                <w:rFonts w:ascii="Courier New" w:hAnsi="Courier New"/>
                <w:color w:val="1A1A2E"/>
                <w:sz w:val="17"/>
              </w:rPr>
              <w:t>async function analyseSentiment(text, modelType = "bert_hc_v2") {</w:t>
            </w:r>
          </w:p>
          <w:p>
            <w:pPr>
              <w:spacing w:before="0" w:after="0"/>
            </w:pPr>
            <w:r>
              <w:rPr>
                <w:rFonts w:ascii="Courier New" w:hAnsi="Courier New"/>
                <w:color w:val="1A1A2E"/>
                <w:sz w:val="17"/>
              </w:rPr>
              <w:t xml:space="preserve">  const response = await fetch(`${BASE_URL}/analyze`, {</w:t>
            </w:r>
          </w:p>
          <w:p>
            <w:pPr>
              <w:spacing w:before="0" w:after="0"/>
            </w:pPr>
            <w:r>
              <w:rPr>
                <w:rFonts w:ascii="Courier New" w:hAnsi="Courier New"/>
                <w:color w:val="1A1A2E"/>
                <w:sz w:val="17"/>
              </w:rPr>
              <w:t xml:space="preserve">    method:  "POST",</w:t>
            </w:r>
          </w:p>
          <w:p>
            <w:pPr>
              <w:spacing w:before="0" w:after="0"/>
            </w:pPr>
            <w:r>
              <w:rPr>
                <w:rFonts w:ascii="Courier New" w:hAnsi="Courier New"/>
                <w:color w:val="1A1A2E"/>
                <w:sz w:val="17"/>
              </w:rPr>
              <w:t xml:space="preserve">    headers: { "Content-Type": "application/json" },</w:t>
            </w:r>
          </w:p>
          <w:p>
            <w:pPr>
              <w:spacing w:before="0" w:after="0"/>
            </w:pPr>
            <w:r>
              <w:rPr>
                <w:rFonts w:ascii="Courier New" w:hAnsi="Courier New"/>
                <w:color w:val="1A1A2E"/>
                <w:sz w:val="17"/>
              </w:rPr>
              <w:t xml:space="preserve">    body: JSON.stringify({ text, model_type: modelType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(!response.ok) {</w:t>
            </w:r>
          </w:p>
          <w:p>
            <w:pPr>
              <w:spacing w:before="0" w:after="0"/>
            </w:pPr>
            <w:r>
              <w:rPr>
                <w:rFonts w:ascii="Courier New" w:hAnsi="Courier New"/>
                <w:color w:val="1A1A2E"/>
                <w:sz w:val="17"/>
              </w:rPr>
              <w:t xml:space="preserve">    const err = await response.json();</w:t>
            </w:r>
          </w:p>
          <w:p>
            <w:pPr>
              <w:spacing w:before="0" w:after="0"/>
            </w:pPr>
            <w:r>
              <w:rPr>
                <w:rFonts w:ascii="Courier New" w:hAnsi="Courier New"/>
                <w:color w:val="1A1A2E"/>
                <w:sz w:val="17"/>
              </w:rPr>
              <w:t xml:space="preserve">    throw new Error(`API error ${response.status}: ${JSON.stringify(err)}`);</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return response.json();</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Usage</w:t>
            </w:r>
          </w:p>
          <w:p>
            <w:pPr>
              <w:spacing w:before="0" w:after="0"/>
            </w:pPr>
            <w:r>
              <w:rPr>
                <w:rFonts w:ascii="Courier New" w:hAnsi="Courier New"/>
                <w:color w:val="1A1A2E"/>
                <w:sz w:val="17"/>
              </w:rPr>
              <w:t>analyseSentiment("The nurse was incredibly supportive during my stay.", "bert_hc_v2")</w:t>
            </w:r>
          </w:p>
          <w:p>
            <w:pPr>
              <w:spacing w:before="0" w:after="0"/>
            </w:pPr>
            <w:r>
              <w:rPr>
                <w:rFonts w:ascii="Courier New" w:hAnsi="Courier New"/>
                <w:color w:val="1A1A2E"/>
                <w:sz w:val="17"/>
              </w:rPr>
              <w:t xml:space="preserve">  .then(data =&gt; {</w:t>
            </w:r>
          </w:p>
          <w:p>
            <w:pPr>
              <w:spacing w:before="0" w:after="0"/>
            </w:pPr>
            <w:r>
              <w:rPr>
                <w:rFonts w:ascii="Courier New" w:hAnsi="Courier New"/>
                <w:color w:val="1A1A2E"/>
                <w:sz w:val="17"/>
              </w:rPr>
              <w:t xml:space="preserve">    console.log("Sentiment:    ", data.sentiment);</w:t>
            </w:r>
          </w:p>
          <w:p>
            <w:pPr>
              <w:spacing w:before="0" w:after="0"/>
            </w:pPr>
            <w:r>
              <w:rPr>
                <w:rFonts w:ascii="Courier New" w:hAnsi="Courier New"/>
                <w:color w:val="1A1A2E"/>
                <w:sz w:val="17"/>
              </w:rPr>
              <w:t xml:space="preserve">    console.log("Confidence:   ", Math.max(...data.probabilities).toFixed(2));</w:t>
            </w:r>
          </w:p>
          <w:p>
            <w:pPr>
              <w:spacing w:before="0" w:after="0"/>
            </w:pPr>
            <w:r>
              <w:rPr>
                <w:rFonts w:ascii="Courier New" w:hAnsi="Courier New"/>
                <w:color w:val="1A1A2E"/>
                <w:sz w:val="17"/>
              </w:rPr>
              <w:t xml:space="preserve">    console.log("Redacted text:", data.redacted_text);</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.catch(err =&gt; console.error("Error:", err.message));</w:t>
            </w:r>
          </w:p>
        </w:tc>
      </w:tr>
    </w:tbl>
    <w:p/>
    <w:p>
      <w:pPr>
        <w:pStyle w:val="Heading2"/>
        <w:spacing w:before="280" w:after="80"/>
      </w:pPr>
      <w:r>
        <w:rPr>
          <w:color w:val="007A87"/>
          <w:sz w:val="28"/>
        </w:rPr>
        <w:t>8.4  Comparing Multiple Models on the Same Text</w:t>
      </w:r>
    </w:p>
    <w:p>
      <w:pPr>
        <w:spacing w:after="120"/>
      </w:pPr>
      <w:r>
        <w:rPr>
          <w:color w:val="333333"/>
          <w:sz w:val="21"/>
        </w:rPr>
        <w:t>Use this Python snippet to run all 13 models and compare their outputs side by side: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"http://localhost:8000/api/v1"</w:t>
            </w:r>
          </w:p>
          <w:p>
            <w:pPr>
              <w:spacing w:before="0" w:after="0"/>
            </w:pPr>
            <w:r>
              <w:rPr>
                <w:rFonts w:ascii="Courier New" w:hAnsi="Courier New"/>
                <w:color w:val="1A1A2E"/>
                <w:sz w:val="17"/>
              </w:rPr>
              <w:t>HEADERS    = {"Content-Type": "application/json"}</w:t>
            </w:r>
          </w:p>
          <w:p>
            <w:pPr>
              <w:spacing w:before="0" w:after="0"/>
            </w:pPr>
            <w:r>
              <w:rPr>
                <w:rFonts w:ascii="Courier New" w:hAnsi="Courier New"/>
                <w:color w:val="1A1A2E"/>
                <w:sz w:val="17"/>
              </w:rPr>
              <w:t>ALL_MODELS = [</w:t>
            </w:r>
          </w:p>
          <w:p>
            <w:pPr>
              <w:spacing w:before="0" w:after="0"/>
            </w:pPr>
            <w:r>
              <w:rPr>
                <w:rFonts w:ascii="Courier New" w:hAnsi="Courier New"/>
                <w:color w:val="1A1A2E"/>
                <w:sz w:val="17"/>
              </w:rPr>
              <w:t xml:space="preserve">    "bert_hc_v2", "distilroberta_hc_v2", "distilbert_hc_v2",</w:t>
            </w:r>
          </w:p>
          <w:p>
            <w:pPr>
              <w:spacing w:before="0" w:after="0"/>
            </w:pPr>
            <w:r>
              <w:rPr>
                <w:rFonts w:ascii="Courier New" w:hAnsi="Courier New"/>
                <w:color w:val="1A1A2E"/>
                <w:sz w:val="17"/>
              </w:rPr>
              <w:t xml:space="preserve">    "bert_hc",    "distilbert_hc",        "distilroberta_hc",</w:t>
            </w:r>
          </w:p>
          <w:p>
            <w:pPr>
              <w:spacing w:before="0" w:after="0"/>
            </w:pPr>
            <w:r>
              <w:rPr>
                <w:rFonts w:ascii="Courier New" w:hAnsi="Courier New"/>
                <w:color w:val="1A1A2E"/>
                <w:sz w:val="17"/>
              </w:rPr>
              <w:t xml:space="preserve">    "default",    "roberta",              "emotion",</w:t>
            </w:r>
          </w:p>
          <w:p>
            <w:pPr>
              <w:spacing w:before="0" w:after="0"/>
            </w:pPr>
            <w:r>
              <w:rPr>
                <w:rFonts w:ascii="Courier New" w:hAnsi="Courier New"/>
                <w:color w:val="1A1A2E"/>
                <w:sz w:val="17"/>
              </w:rPr>
              <w:t xml:space="preserve">    "amazon",     "twitter",              "sst2",    "zeroshot",</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text = "The specialist was knowledgeable and I felt confident in the diagnosis."</w:t>
            </w:r>
          </w:p>
          <w:p>
            <w:pPr>
              <w:spacing w:before="0" w:after="0"/>
            </w:pPr>
            <w:r>
              <w:rPr>
                <w:rFonts w:ascii="Courier New" w:hAnsi="Courier New"/>
                <w:color w:val="1A1A2E"/>
                <w:sz w:val="17"/>
              </w:rPr>
              <w:t>print(f"Text: {text}\n")</w:t>
            </w:r>
          </w:p>
          <w:p>
            <w:pPr>
              <w:spacing w:before="0" w:after="0"/>
            </w:pPr>
            <w:r>
              <w:rPr>
                <w:rFonts w:ascii="Courier New" w:hAnsi="Courier New"/>
                <w:color w:val="1A1A2E"/>
                <w:sz w:val="17"/>
              </w:rPr>
              <w:t>print(f"{'Model':&lt;25} {'Sentiment':&lt;15} {'Confidence'}")</w:t>
            </w:r>
          </w:p>
          <w:p>
            <w:pPr>
              <w:spacing w:before="0" w:after="0"/>
            </w:pPr>
            <w:r>
              <w:rPr>
                <w:rFonts w:ascii="Courier New" w:hAnsi="Courier New"/>
                <w:color w:val="1A1A2E"/>
                <w:sz w:val="17"/>
              </w:rPr>
              <w:t>print("-" * 55)</w:t>
            </w:r>
          </w:p>
          <w:p>
            <w:pPr>
              <w:spacing w:before="0" w:after="0"/>
            </w:pPr>
            <w:r>
              <w:rPr>
                <w:rFonts w:ascii="Courier New" w:hAnsi="Courier New"/>
                <w:color w:val="1A1A2E"/>
                <w:sz w:val="17"/>
              </w:rPr>
            </w:r>
          </w:p>
          <w:p>
            <w:pPr>
              <w:spacing w:before="0" w:after="0"/>
            </w:pPr>
            <w:r>
              <w:rPr>
                <w:rFonts w:ascii="Courier New" w:hAnsi="Courier New"/>
                <w:color w:val="1A1A2E"/>
                <w:sz w:val="17"/>
              </w:rPr>
              <w:t>for model in ALL_MODELS:</w:t>
            </w:r>
          </w:p>
          <w:p>
            <w:pPr>
              <w:spacing w:before="0" w:after="0"/>
            </w:pPr>
            <w:r>
              <w:rPr>
                <w:rFonts w:ascii="Courier New" w:hAnsi="Courier New"/>
                <w:color w:val="1A1A2E"/>
                <w:sz w:val="17"/>
              </w:rPr>
              <w:t xml:space="preserve">    resp = requests.post(</w:t>
            </w:r>
          </w:p>
          <w:p>
            <w:pPr>
              <w:spacing w:before="0" w:after="0"/>
            </w:pPr>
            <w:r>
              <w:rPr>
                <w:rFonts w:ascii="Courier New" w:hAnsi="Courier New"/>
                <w:color w:val="1A1A2E"/>
                <w:sz w:val="17"/>
              </w:rPr>
              <w:t xml:space="preserve">        f"{BASE_URL}/analyze",</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 text, "model_type": model},</w:t>
            </w:r>
          </w:p>
          <w:p>
            <w:pPr>
              <w:spacing w:before="0" w:after="0"/>
            </w:pPr>
            <w:r>
              <w:rPr>
                <w:rFonts w:ascii="Courier New" w:hAnsi="Courier New"/>
                <w:color w:val="1A1A2E"/>
                <w:sz w:val="17"/>
              </w:rPr>
              <w:t xml:space="preserve">        timeout=60,</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if resp.status_code == 200:</w:t>
            </w:r>
          </w:p>
          <w:p>
            <w:pPr>
              <w:spacing w:before="0" w:after="0"/>
            </w:pPr>
            <w:r>
              <w:rPr>
                <w:rFonts w:ascii="Courier New" w:hAnsi="Courier New"/>
                <w:color w:val="1A1A2E"/>
                <w:sz w:val="17"/>
              </w:rPr>
              <w:t xml:space="preserve">        r = resp.json()</w:t>
            </w:r>
          </w:p>
          <w:p>
            <w:pPr>
              <w:spacing w:before="0" w:after="0"/>
            </w:pPr>
            <w:r>
              <w:rPr>
                <w:rFonts w:ascii="Courier New" w:hAnsi="Courier New"/>
                <w:color w:val="1A1A2E"/>
                <w:sz w:val="17"/>
              </w:rPr>
              <w:t xml:space="preserve">        print(f"{model:&lt;25} {r['sentiment']:&lt;15} {max(r['probabilities']):.1%}")</w:t>
            </w:r>
          </w:p>
          <w:p>
            <w:pPr>
              <w:spacing w:before="0" w:after="0"/>
            </w:pPr>
            <w:r>
              <w:rPr>
                <w:rFonts w:ascii="Courier New" w:hAnsi="Courier New"/>
                <w:color w:val="1A1A2E"/>
                <w:sz w:val="17"/>
              </w:rPr>
              <w:t xml:space="preserve">    else:</w:t>
            </w:r>
          </w:p>
          <w:p>
            <w:pPr>
              <w:spacing w:before="0" w:after="0"/>
            </w:pPr>
            <w:r>
              <w:rPr>
                <w:rFonts w:ascii="Courier New" w:hAnsi="Courier New"/>
                <w:color w:val="1A1A2E"/>
                <w:sz w:val="17"/>
              </w:rPr>
              <w:t xml:space="preserve">        print(f"{model:&lt;25} ERROR {resp.status_code}")</w:t>
            </w:r>
          </w:p>
        </w:tc>
      </w:tr>
    </w:tbl>
    <w:p/>
    <w:p>
      <w:r>
        <w:br w:type="page"/>
      </w:r>
    </w:p>
    <w:p>
      <w:pPr>
        <w:pStyle w:val="Heading1"/>
        <w:spacing w:before="360" w:after="120"/>
      </w:pPr>
      <w:r>
        <w:rPr>
          <w:color w:val="1A3A5C"/>
          <w:sz w:val="36"/>
        </w:rPr>
        <w:t>9. Troubleshooting</w:t>
      </w:r>
    </w:p>
    <w:p>
      <w:pPr>
        <w:spacing w:after="120"/>
      </w:pPr>
      <w:r>
        <w:rPr>
          <w:color w:val="333333"/>
          <w:sz w:val="21"/>
        </w:rPr>
        <w:t>This section covers the most common problems you may encounter when building the image or calling the API. Find your error message below for a step-by-step fix.</w:t>
      </w:r>
    </w:p>
    <w:p>
      <w:pPr>
        <w:pStyle w:val="Heading2"/>
        <w:spacing w:before="280" w:after="80"/>
      </w:pPr>
      <w:r>
        <w:rPr>
          <w:color w:val="007A87"/>
          <w:sz w:val="28"/>
        </w:rPr>
        <w:t>9.1  Build Errors</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Error / Symptom</w:t>
            </w:r>
          </w:p>
        </w:tc>
        <w:tc>
          <w:tcPr>
            <w:tcW w:type="dxa" w:w="2268"/>
            <w:shd w:val="clear" w:color="auto" w:fill="1A3A5C"/>
            <w:vAlign w:val="center"/>
          </w:tcPr>
          <w:p>
            <w:pPr>
              <w:jc w:val="center"/>
            </w:pPr>
            <w:r>
              <w:rPr>
                <w:b/>
                <w:color w:val="FFFFFF"/>
                <w:sz w:val="19"/>
              </w:rPr>
              <w:t>Cause</w:t>
            </w:r>
          </w:p>
        </w:tc>
        <w:tc>
          <w:tcPr>
            <w:tcW w:type="dxa" w:w="4535"/>
            <w:shd w:val="clear" w:color="auto" w:fill="1A3A5C"/>
            <w:vAlign w:val="center"/>
          </w:tcPr>
          <w:p>
            <w:pPr>
              <w:jc w:val="center"/>
            </w:pPr>
            <w:r>
              <w:rPr>
                <w:b/>
                <w:color w:val="FFFFFF"/>
                <w:sz w:val="19"/>
              </w:rPr>
              <w:t>Fix</w:t>
            </w:r>
          </w:p>
        </w:tc>
      </w:tr>
      <w:tr>
        <w:tc>
          <w:tcPr>
            <w:tcW w:type="dxa" w:w="2551"/>
            <w:vAlign w:val="center"/>
          </w:tcPr>
          <w:p>
            <w:r>
              <w:rPr>
                <w:color w:val="333333"/>
                <w:sz w:val="19"/>
              </w:rPr>
              <w:t>Cannot connect to the Docker daemon</w:t>
            </w:r>
          </w:p>
        </w:tc>
        <w:tc>
          <w:tcPr>
            <w:tcW w:type="dxa" w:w="2268"/>
            <w:vAlign w:val="center"/>
          </w:tcPr>
          <w:p>
            <w:r>
              <w:rPr>
                <w:color w:val="333333"/>
                <w:sz w:val="19"/>
              </w:rPr>
              <w:t>Docker Desktop is not running.</w:t>
            </w:r>
          </w:p>
        </w:tc>
        <w:tc>
          <w:tcPr>
            <w:tcW w:type="dxa" w:w="4535"/>
            <w:vAlign w:val="center"/>
          </w:tcPr>
          <w:p>
            <w:r>
              <w:rPr>
                <w:color w:val="333333"/>
                <w:sz w:val="19"/>
              </w:rPr>
              <w:t>Open Docker Desktop from your Applications folder (macOS) or Start menu (Windows) and wait for it to fully start before re-running the build.</w:t>
            </w:r>
          </w:p>
        </w:tc>
      </w:tr>
      <w:tr>
        <w:tc>
          <w:tcPr>
            <w:tcW w:type="dxa" w:w="2551"/>
            <w:shd w:val="clear" w:color="auto" w:fill="F0F4F8"/>
            <w:vAlign w:val="center"/>
          </w:tcPr>
          <w:p>
            <w:r>
              <w:rPr>
                <w:color w:val="333333"/>
                <w:sz w:val="19"/>
              </w:rPr>
              <w:t>ERROR [3/14] pip install — could not find a version that satisfies...</w:t>
            </w:r>
          </w:p>
        </w:tc>
        <w:tc>
          <w:tcPr>
            <w:tcW w:type="dxa" w:w="2268"/>
            <w:shd w:val="clear" w:color="auto" w:fill="F0F4F8"/>
            <w:vAlign w:val="center"/>
          </w:tcPr>
          <w:p>
            <w:r>
              <w:rPr>
                <w:color w:val="333333"/>
                <w:sz w:val="19"/>
              </w:rPr>
              <w:t>A package name in requirements.txt is misspelled or does not exist on PyPI.</w:t>
            </w:r>
          </w:p>
        </w:tc>
        <w:tc>
          <w:tcPr>
            <w:tcW w:type="dxa" w:w="4535"/>
            <w:shd w:val="clear" w:color="auto" w:fill="F0F4F8"/>
            <w:vAlign w:val="center"/>
          </w:tcPr>
          <w:p>
            <w:r>
              <w:rPr>
                <w:color w:val="333333"/>
                <w:sz w:val="19"/>
              </w:rPr>
              <w:t>Check requirements.txt for typos. Run the failing pip install command locally to see the full error message.</w:t>
            </w:r>
          </w:p>
        </w:tc>
      </w:tr>
      <w:tr>
        <w:tc>
          <w:tcPr>
            <w:tcW w:type="dxa" w:w="2551"/>
            <w:vAlign w:val="center"/>
          </w:tcPr>
          <w:p>
            <w:r>
              <w:rPr>
                <w:color w:val="333333"/>
                <w:sz w:val="19"/>
              </w:rPr>
              <w:t>ERROR — no space left on device</w:t>
            </w:r>
          </w:p>
        </w:tc>
        <w:tc>
          <w:tcPr>
            <w:tcW w:type="dxa" w:w="2268"/>
            <w:vAlign w:val="center"/>
          </w:tcPr>
          <w:p>
            <w:r>
              <w:rPr>
                <w:color w:val="333333"/>
                <w:sz w:val="19"/>
              </w:rPr>
              <w:t>Your machine's disk is full. A 7 GB image requires substantial free space.</w:t>
            </w:r>
          </w:p>
        </w:tc>
        <w:tc>
          <w:tcPr>
            <w:tcW w:type="dxa" w:w="4535"/>
            <w:vAlign w:val="center"/>
          </w:tcPr>
          <w:p>
            <w:r>
              <w:rPr>
                <w:color w:val="333333"/>
                <w:sz w:val="19"/>
              </w:rPr>
              <w:t>Free disk space. Run docker system prune to remove unused images and containers. Docker Desktop → Settings → Resources → Disk image size may also need increasing.</w:t>
            </w:r>
          </w:p>
        </w:tc>
      </w:tr>
      <w:tr>
        <w:tc>
          <w:tcPr>
            <w:tcW w:type="dxa" w:w="2551"/>
            <w:shd w:val="clear" w:color="auto" w:fill="F0F4F8"/>
            <w:vAlign w:val="center"/>
          </w:tcPr>
          <w:p>
            <w:r>
              <w:rPr>
                <w:color w:val="333333"/>
                <w:sz w:val="19"/>
              </w:rPr>
              <w:t>COPY failed: file not found in build context</w:t>
            </w:r>
          </w:p>
        </w:tc>
        <w:tc>
          <w:tcPr>
            <w:tcW w:type="dxa" w:w="2268"/>
            <w:shd w:val="clear" w:color="auto" w:fill="F0F4F8"/>
            <w:vAlign w:val="center"/>
          </w:tcPr>
          <w:p>
            <w:r>
              <w:rPr>
                <w:color w:val="333333"/>
                <w:sz w:val="19"/>
              </w:rPr>
              <w:t>A file listed in the Dockerfile's COPY instruction doesn't exist in the project.</w:t>
            </w:r>
          </w:p>
        </w:tc>
        <w:tc>
          <w:tcPr>
            <w:tcW w:type="dxa" w:w="4535"/>
            <w:shd w:val="clear" w:color="auto" w:fill="F0F4F8"/>
            <w:vAlign w:val="center"/>
          </w:tcPr>
          <w:p>
            <w:r>
              <w:rPr>
                <w:color w:val="333333"/>
                <w:sz w:val="19"/>
              </w:rPr>
              <w:t>Make sure you are running docker build from the project root directory and that all required files are present.</w:t>
            </w:r>
          </w:p>
        </w:tc>
      </w:tr>
      <w:tr>
        <w:tc>
          <w:tcPr>
            <w:tcW w:type="dxa" w:w="2551"/>
            <w:vAlign w:val="center"/>
          </w:tcPr>
          <w:p>
            <w:r>
              <w:rPr>
                <w:color w:val="333333"/>
                <w:sz w:val="19"/>
              </w:rPr>
              <w:t>Build hangs at RUN pip install for more than 30 minutes</w:t>
            </w:r>
          </w:p>
        </w:tc>
        <w:tc>
          <w:tcPr>
            <w:tcW w:type="dxa" w:w="2268"/>
            <w:vAlign w:val="center"/>
          </w:tcPr>
          <w:p>
            <w:r>
              <w:rPr>
                <w:color w:val="333333"/>
                <w:sz w:val="19"/>
              </w:rPr>
              <w:t>Slow or intermittent internet connection during package download.</w:t>
            </w:r>
          </w:p>
        </w:tc>
        <w:tc>
          <w:tcPr>
            <w:tcW w:type="dxa" w:w="4535"/>
            <w:vAlign w:val="center"/>
          </w:tcPr>
          <w:p>
            <w:r>
              <w:rPr>
                <w:color w:val="333333"/>
                <w:sz w:val="19"/>
              </w:rPr>
              <w:t>Wait — very large packages (PyTorch ~2 GB) can take a long time on slow connections. If it doesn't progress after 60 minutes, press Ctrl+C and retry.</w:t>
            </w:r>
          </w:p>
        </w:tc>
      </w:tr>
    </w:tbl>
    <w:p/>
    <w:p>
      <w:pPr>
        <w:pStyle w:val="Heading2"/>
        <w:spacing w:before="280" w:after="80"/>
      </w:pPr>
      <w:r>
        <w:rPr>
          <w:color w:val="007A87"/>
          <w:sz w:val="28"/>
        </w:rPr>
        <w:t>9.2  Container Startup Errors</w:t>
      </w:r>
    </w:p>
    <w:tbl>
      <w:tblPr>
        <w:tblStyle w:val="TableGrid"/>
        <w:tblW w:type="auto" w:w="0"/>
        <w:jc w:val="left"/>
        <w:tblLook w:firstColumn="1" w:firstRow="1" w:lastColumn="0" w:lastRow="0" w:noHBand="0" w:noVBand="1" w:val="04A0"/>
      </w:tblPr>
      <w:tblGrid>
        <w:gridCol w:w="3022"/>
        <w:gridCol w:w="3022"/>
        <w:gridCol w:w="3022"/>
      </w:tblGrid>
      <w:tr>
        <w:tc>
          <w:tcPr>
            <w:tcW w:type="dxa" w:w="3118"/>
            <w:shd w:val="clear" w:color="auto" w:fill="1A3A5C"/>
            <w:vAlign w:val="center"/>
          </w:tcPr>
          <w:p>
            <w:pPr>
              <w:jc w:val="center"/>
            </w:pPr>
            <w:r>
              <w:rPr>
                <w:b/>
                <w:color w:val="FFFFFF"/>
                <w:sz w:val="19"/>
              </w:rPr>
              <w:t>Error / Symptom</w:t>
            </w:r>
          </w:p>
        </w:tc>
        <w:tc>
          <w:tcPr>
            <w:tcW w:type="dxa" w:w="1984"/>
            <w:shd w:val="clear" w:color="auto" w:fill="1A3A5C"/>
            <w:vAlign w:val="center"/>
          </w:tcPr>
          <w:p>
            <w:pPr>
              <w:jc w:val="center"/>
            </w:pPr>
            <w:r>
              <w:rPr>
                <w:b/>
                <w:color w:val="FFFFFF"/>
                <w:sz w:val="19"/>
              </w:rPr>
              <w:t>Cause</w:t>
            </w:r>
          </w:p>
        </w:tc>
        <w:tc>
          <w:tcPr>
            <w:tcW w:type="dxa" w:w="4252"/>
            <w:shd w:val="clear" w:color="auto" w:fill="1A3A5C"/>
            <w:vAlign w:val="center"/>
          </w:tcPr>
          <w:p>
            <w:pPr>
              <w:jc w:val="center"/>
            </w:pPr>
            <w:r>
              <w:rPr>
                <w:b/>
                <w:color w:val="FFFFFF"/>
                <w:sz w:val="19"/>
              </w:rPr>
              <w:t>Fix</w:t>
            </w:r>
          </w:p>
        </w:tc>
      </w:tr>
      <w:tr>
        <w:tc>
          <w:tcPr>
            <w:tcW w:type="dxa" w:w="3118"/>
            <w:vAlign w:val="center"/>
          </w:tcPr>
          <w:p>
            <w:r>
              <w:rPr>
                <w:color w:val="333333"/>
                <w:sz w:val="19"/>
              </w:rPr>
              <w:t>docker: Error response from daemon: driver failed programming external connectivity — Bind for 0.0.0.0:8000 failed: port is already allocated</w:t>
            </w:r>
          </w:p>
        </w:tc>
        <w:tc>
          <w:tcPr>
            <w:tcW w:type="dxa" w:w="1984"/>
            <w:vAlign w:val="center"/>
          </w:tcPr>
          <w:p>
            <w:r>
              <w:rPr>
                <w:color w:val="333333"/>
                <w:sz w:val="19"/>
              </w:rPr>
              <w:t>Something else is already using port 8000 on your machine.</w:t>
            </w:r>
          </w:p>
        </w:tc>
        <w:tc>
          <w:tcPr>
            <w:tcW w:type="dxa" w:w="4252"/>
            <w:vAlign w:val="center"/>
          </w:tcPr>
          <w:p>
            <w:r>
              <w:rPr>
                <w:color w:val="333333"/>
                <w:sz w:val="19"/>
              </w:rPr>
              <w:t>Either stop the other process using port 8000, or map to a different host port: docker run -p 8080:8000 ... then access the API at localhost:8080.</w:t>
            </w:r>
          </w:p>
        </w:tc>
      </w:tr>
      <w:tr>
        <w:tc>
          <w:tcPr>
            <w:tcW w:type="dxa" w:w="3118"/>
            <w:shd w:val="clear" w:color="auto" w:fill="F0F4F8"/>
            <w:vAlign w:val="center"/>
          </w:tcPr>
          <w:p>
            <w:r>
              <w:rPr>
                <w:color w:val="333333"/>
                <w:sz w:val="19"/>
              </w:rPr>
              <w:t>Container exits immediately with no output</w:t>
            </w:r>
          </w:p>
        </w:tc>
        <w:tc>
          <w:tcPr>
            <w:tcW w:type="dxa" w:w="1984"/>
            <w:shd w:val="clear" w:color="auto" w:fill="F0F4F8"/>
            <w:vAlign w:val="center"/>
          </w:tcPr>
          <w:p>
            <w:r>
              <w:rPr>
                <w:color w:val="333333"/>
                <w:sz w:val="19"/>
              </w:rPr>
              <w:t>A startup error (e.g. missing file, bad Python syntax) caused the process to crash.</w:t>
            </w:r>
          </w:p>
        </w:tc>
        <w:tc>
          <w:tcPr>
            <w:tcW w:type="dxa" w:w="4252"/>
            <w:shd w:val="clear" w:color="auto" w:fill="F0F4F8"/>
            <w:vAlign w:val="center"/>
          </w:tcPr>
          <w:p>
            <w:r>
              <w:rPr>
                <w:color w:val="333333"/>
                <w:sz w:val="19"/>
              </w:rPr>
              <w:t>Run without -d to see the output: docker run -p 8000:8000 --env-file .env nlp-sentiment. Or view logs: docker logs nlp-api.</w:t>
            </w:r>
          </w:p>
        </w:tc>
      </w:tr>
      <w:tr>
        <w:tc>
          <w:tcPr>
            <w:tcW w:type="dxa" w:w="3118"/>
            <w:vAlign w:val="center"/>
          </w:tcPr>
          <w:p>
            <w:r>
              <w:rPr>
                <w:color w:val="333333"/>
                <w:sz w:val="19"/>
              </w:rPr>
              <w:t>Application startup complete never appears</w:t>
            </w:r>
          </w:p>
        </w:tc>
        <w:tc>
          <w:tcPr>
            <w:tcW w:type="dxa" w:w="1984"/>
            <w:vAlign w:val="center"/>
          </w:tcPr>
          <w:p>
            <w:r>
              <w:rPr>
                <w:color w:val="333333"/>
                <w:sz w:val="19"/>
              </w:rPr>
              <w:t>Server is still starting (may take 10–20 seconds) or crashed silently.</w:t>
            </w:r>
          </w:p>
        </w:tc>
        <w:tc>
          <w:tcPr>
            <w:tcW w:type="dxa" w:w="4252"/>
            <w:vAlign w:val="center"/>
          </w:tcPr>
          <w:p>
            <w:r>
              <w:rPr>
                <w:color w:val="333333"/>
                <w:sz w:val="19"/>
              </w:rPr>
              <w:t>Wait 30 seconds. If it still doesn't appear, check logs: docker logs nlp-api.</w:t>
            </w:r>
          </w:p>
        </w:tc>
      </w:tr>
    </w:tbl>
    <w:p/>
    <w:p>
      <w:pPr>
        <w:pStyle w:val="Heading2"/>
        <w:spacing w:before="280" w:after="80"/>
      </w:pPr>
      <w:r>
        <w:rPr>
          <w:color w:val="007A87"/>
          <w:sz w:val="28"/>
        </w:rPr>
        <w:t>9.3  API Call Errors</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Error / Symptom</w:t>
            </w:r>
          </w:p>
        </w:tc>
        <w:tc>
          <w:tcPr>
            <w:tcW w:type="dxa" w:w="2268"/>
            <w:shd w:val="clear" w:color="auto" w:fill="1A3A5C"/>
            <w:vAlign w:val="center"/>
          </w:tcPr>
          <w:p>
            <w:pPr>
              <w:jc w:val="center"/>
            </w:pPr>
            <w:r>
              <w:rPr>
                <w:b/>
                <w:color w:val="FFFFFF"/>
                <w:sz w:val="19"/>
              </w:rPr>
              <w:t>Cause</w:t>
            </w:r>
          </w:p>
        </w:tc>
        <w:tc>
          <w:tcPr>
            <w:tcW w:type="dxa" w:w="4535"/>
            <w:shd w:val="clear" w:color="auto" w:fill="1A3A5C"/>
            <w:vAlign w:val="center"/>
          </w:tcPr>
          <w:p>
            <w:pPr>
              <w:jc w:val="center"/>
            </w:pPr>
            <w:r>
              <w:rPr>
                <w:b/>
                <w:color w:val="FFFFFF"/>
                <w:sz w:val="19"/>
              </w:rPr>
              <w:t>Fix</w:t>
            </w:r>
          </w:p>
        </w:tc>
      </w:tr>
      <w:tr>
        <w:tc>
          <w:tcPr>
            <w:tcW w:type="dxa" w:w="2551"/>
            <w:vAlign w:val="center"/>
          </w:tcPr>
          <w:p>
            <w:r>
              <w:rPr>
                <w:color w:val="333333"/>
                <w:sz w:val="19"/>
              </w:rPr>
              <w:t>curl: (7) Failed to connect to localhost port 8000</w:t>
            </w:r>
          </w:p>
        </w:tc>
        <w:tc>
          <w:tcPr>
            <w:tcW w:type="dxa" w:w="2268"/>
            <w:vAlign w:val="center"/>
          </w:tcPr>
          <w:p>
            <w:r>
              <w:rPr>
                <w:color w:val="333333"/>
                <w:sz w:val="19"/>
              </w:rPr>
              <w:t>The container is not running or is starting up.</w:t>
            </w:r>
          </w:p>
        </w:tc>
        <w:tc>
          <w:tcPr>
            <w:tcW w:type="dxa" w:w="4535"/>
            <w:vAlign w:val="center"/>
          </w:tcPr>
          <w:p>
            <w:r>
              <w:rPr>
                <w:color w:val="333333"/>
                <w:sz w:val="19"/>
              </w:rPr>
              <w:t>Verify the container is running: docker ps. If it's not listed, start it again with docker run ....</w:t>
            </w:r>
          </w:p>
        </w:tc>
      </w:tr>
      <w:tr>
        <w:tc>
          <w:tcPr>
            <w:tcW w:type="dxa" w:w="2551"/>
            <w:shd w:val="clear" w:color="auto" w:fill="F0F4F8"/>
            <w:vAlign w:val="center"/>
          </w:tcPr>
          <w:p>
            <w:r>
              <w:rPr>
                <w:color w:val="333333"/>
                <w:sz w:val="19"/>
              </w:rPr>
              <w:t>HTTP 500 on every /analyze request</w:t>
            </w:r>
          </w:p>
        </w:tc>
        <w:tc>
          <w:tcPr>
            <w:tcW w:type="dxa" w:w="2268"/>
            <w:shd w:val="clear" w:color="auto" w:fill="F0F4F8"/>
            <w:vAlign w:val="center"/>
          </w:tcPr>
          <w:p>
            <w:r>
              <w:rPr>
                <w:color w:val="333333"/>
                <w:sz w:val="19"/>
              </w:rPr>
              <w:t>OPENMED_PII_API_KEY is missing or incorrect.</w:t>
            </w:r>
          </w:p>
        </w:tc>
        <w:tc>
          <w:tcPr>
            <w:tcW w:type="dxa" w:w="4535"/>
            <w:shd w:val="clear" w:color="auto" w:fill="F0F4F8"/>
            <w:vAlign w:val="center"/>
          </w:tcPr>
          <w:p>
            <w:r>
              <w:rPr>
                <w:color w:val="333333"/>
                <w:sz w:val="19"/>
              </w:rPr>
              <w:t>Check your .env file has the correct key. Restart the container after fixing .env. Check logs: docker logs nlp-api | grep -i error</w:t>
            </w:r>
          </w:p>
        </w:tc>
      </w:tr>
      <w:tr>
        <w:tc>
          <w:tcPr>
            <w:tcW w:type="dxa" w:w="2551"/>
            <w:vAlign w:val="center"/>
          </w:tcPr>
          <w:p>
            <w:r>
              <w:rPr>
                <w:color w:val="333333"/>
                <w:sz w:val="19"/>
              </w:rPr>
              <w:t>HTTP 422: Text must be at least 4 words</w:t>
            </w:r>
          </w:p>
        </w:tc>
        <w:tc>
          <w:tcPr>
            <w:tcW w:type="dxa" w:w="2268"/>
            <w:vAlign w:val="center"/>
          </w:tcPr>
          <w:p>
            <w:r>
              <w:rPr>
                <w:color w:val="333333"/>
                <w:sz w:val="19"/>
              </w:rPr>
              <w:t>The submitted text has fewer than 4 words after whitespace stripping.</w:t>
            </w:r>
          </w:p>
        </w:tc>
        <w:tc>
          <w:tcPr>
            <w:tcW w:type="dxa" w:w="4535"/>
            <w:vAlign w:val="center"/>
          </w:tcPr>
          <w:p>
            <w:r>
              <w:rPr>
                <w:color w:val="333333"/>
                <w:sz w:val="19"/>
              </w:rPr>
              <w:t>Ensure the text field contains at least 4 meaningful words.</w:t>
            </w:r>
          </w:p>
        </w:tc>
      </w:tr>
      <w:tr>
        <w:tc>
          <w:tcPr>
            <w:tcW w:type="dxa" w:w="2551"/>
            <w:shd w:val="clear" w:color="auto" w:fill="F0F4F8"/>
            <w:vAlign w:val="center"/>
          </w:tcPr>
          <w:p>
            <w:r>
              <w:rPr>
                <w:color w:val="333333"/>
                <w:sz w:val="19"/>
              </w:rPr>
              <w:t>HTTP 422: model_type must be one of ...</w:t>
            </w:r>
          </w:p>
        </w:tc>
        <w:tc>
          <w:tcPr>
            <w:tcW w:type="dxa" w:w="2268"/>
            <w:shd w:val="clear" w:color="auto" w:fill="F0F4F8"/>
            <w:vAlign w:val="center"/>
          </w:tcPr>
          <w:p>
            <w:r>
              <w:rPr>
                <w:color w:val="333333"/>
                <w:sz w:val="19"/>
              </w:rPr>
              <w:t>The model_type value is misspelled or not in the supported list.</w:t>
            </w:r>
          </w:p>
        </w:tc>
        <w:tc>
          <w:tcPr>
            <w:tcW w:type="dxa" w:w="4535"/>
            <w:shd w:val="clear" w:color="auto" w:fill="F0F4F8"/>
            <w:vAlign w:val="center"/>
          </w:tcPr>
          <w:p>
            <w:r>
              <w:rPr>
                <w:color w:val="333333"/>
                <w:sz w:val="19"/>
              </w:rPr>
              <w:t>Check Section 7.5 for the exact string values. They are case-sensitive.</w:t>
            </w:r>
          </w:p>
        </w:tc>
      </w:tr>
      <w:tr>
        <w:tc>
          <w:tcPr>
            <w:tcW w:type="dxa" w:w="2551"/>
            <w:vAlign w:val="center"/>
          </w:tcPr>
          <w:p>
            <w:r>
              <w:rPr>
                <w:color w:val="333333"/>
                <w:sz w:val="19"/>
              </w:rPr>
              <w:t>First /analyze call takes 20–30 seconds</w:t>
            </w:r>
          </w:p>
        </w:tc>
        <w:tc>
          <w:tcPr>
            <w:tcW w:type="dxa" w:w="2268"/>
            <w:vAlign w:val="center"/>
          </w:tcPr>
          <w:p>
            <w:r>
              <w:rPr>
                <w:color w:val="333333"/>
                <w:sz w:val="19"/>
              </w:rPr>
              <w:t>The model is being loaded from disk for the first time.</w:t>
            </w:r>
          </w:p>
        </w:tc>
        <w:tc>
          <w:tcPr>
            <w:tcW w:type="dxa" w:w="4535"/>
            <w:vAlign w:val="center"/>
          </w:tcPr>
          <w:p>
            <w:r>
              <w:rPr>
                <w:color w:val="333333"/>
                <w:sz w:val="19"/>
              </w:rPr>
              <w:t>This is normal. Call GET /api/v1/warmup after each container start to pre-load all 13 models.</w:t>
            </w:r>
          </w:p>
        </w:tc>
      </w:tr>
      <w:tr>
        <w:tc>
          <w:tcPr>
            <w:tcW w:type="dxa" w:w="2551"/>
            <w:shd w:val="clear" w:color="auto" w:fill="F0F4F8"/>
            <w:vAlign w:val="center"/>
          </w:tcPr>
          <w:p>
            <w:r>
              <w:rPr>
                <w:color w:val="333333"/>
                <w:sz w:val="19"/>
              </w:rPr>
              <w:t>redacted_text is identical to the original</w:t>
            </w:r>
          </w:p>
        </w:tc>
        <w:tc>
          <w:tcPr>
            <w:tcW w:type="dxa" w:w="2268"/>
            <w:shd w:val="clear" w:color="auto" w:fill="F0F4F8"/>
            <w:vAlign w:val="center"/>
          </w:tcPr>
          <w:p>
            <w:r>
              <w:rPr>
                <w:color w:val="333333"/>
                <w:sz w:val="19"/>
              </w:rPr>
              <w:t>No PII was detected in the text (this is normal for non-PII text), or the OpenMed service is unreachable.</w:t>
            </w:r>
          </w:p>
        </w:tc>
        <w:tc>
          <w:tcPr>
            <w:tcW w:type="dxa" w:w="4535"/>
            <w:shd w:val="clear" w:color="auto" w:fill="F0F4F8"/>
            <w:vAlign w:val="center"/>
          </w:tcPr>
          <w:p>
            <w:r>
              <w:rPr>
                <w:color w:val="333333"/>
                <w:sz w:val="19"/>
              </w:rPr>
              <w:t>Check that OPENMED_PII_BASE_URL is correct in .env. Test with text that contains a clear name: e.g. 'Dr Jane Smith was helpful'.</w:t>
            </w:r>
          </w:p>
        </w:tc>
      </w:tr>
      <w:tr>
        <w:tc>
          <w:tcPr>
            <w:tcW w:type="dxa" w:w="2551"/>
            <w:vAlign w:val="center"/>
          </w:tcPr>
          <w:p>
            <w:r>
              <w:rPr>
                <w:color w:val="333333"/>
                <w:sz w:val="19"/>
              </w:rPr>
              <w:t>Python: requests.exceptions.ConnectionError</w:t>
            </w:r>
          </w:p>
        </w:tc>
        <w:tc>
          <w:tcPr>
            <w:tcW w:type="dxa" w:w="2268"/>
            <w:vAlign w:val="center"/>
          </w:tcPr>
          <w:p>
            <w:r>
              <w:rPr>
                <w:color w:val="333333"/>
                <w:sz w:val="19"/>
              </w:rPr>
              <w:t>The container is not running or the port mapping is wrong.</w:t>
            </w:r>
          </w:p>
        </w:tc>
        <w:tc>
          <w:tcPr>
            <w:tcW w:type="dxa" w:w="4535"/>
            <w:vAlign w:val="center"/>
          </w:tcPr>
          <w:p>
            <w:r>
              <w:rPr>
                <w:color w:val="333333"/>
                <w:sz w:val="19"/>
              </w:rPr>
              <w:t>Check docker ps. Verify you used -p 8000:8000 in the docker run command.</w:t>
            </w:r>
          </w:p>
        </w:tc>
      </w:tr>
    </w:tbl>
    <w:p/>
    <w:p>
      <w:pPr>
        <w:pStyle w:val="Heading2"/>
        <w:spacing w:before="280" w:after="80"/>
      </w:pPr>
      <w:r>
        <w:rPr>
          <w:color w:val="007A87"/>
          <w:sz w:val="28"/>
        </w:rPr>
        <w:t>9.4  Useful Diagnostic Commands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List all running containers</w:t>
            </w:r>
          </w:p>
          <w:p>
            <w:pPr>
              <w:spacing w:before="0" w:after="0"/>
            </w:pPr>
            <w:r>
              <w:rPr>
                <w:rFonts w:ascii="Courier New" w:hAnsi="Courier New"/>
                <w:color w:val="1A1A2E"/>
                <w:sz w:val="17"/>
              </w:rPr>
              <w:t>docker ps</w:t>
            </w:r>
          </w:p>
          <w:p>
            <w:pPr>
              <w:spacing w:before="0" w:after="0"/>
            </w:pPr>
            <w:r>
              <w:rPr>
                <w:rFonts w:ascii="Courier New" w:hAnsi="Courier New"/>
                <w:color w:val="1A1A2E"/>
                <w:sz w:val="17"/>
              </w:rPr>
            </w:r>
          </w:p>
          <w:p>
            <w:pPr>
              <w:spacing w:before="0" w:after="0"/>
            </w:pPr>
            <w:r>
              <w:rPr>
                <w:rFonts w:ascii="Courier New" w:hAnsi="Courier New"/>
                <w:color w:val="1A1A2E"/>
                <w:sz w:val="17"/>
              </w:rPr>
              <w:t># List all containers (including stopped ones)</w:t>
            </w:r>
          </w:p>
          <w:p>
            <w:pPr>
              <w:spacing w:before="0" w:after="0"/>
            </w:pPr>
            <w:r>
              <w:rPr>
                <w:rFonts w:ascii="Courier New" w:hAnsi="Courier New"/>
                <w:color w:val="1A1A2E"/>
                <w:sz w:val="17"/>
              </w:rPr>
              <w:t>docker ps -a</w:t>
            </w:r>
          </w:p>
          <w:p>
            <w:pPr>
              <w:spacing w:before="0" w:after="0"/>
            </w:pPr>
            <w:r>
              <w:rPr>
                <w:rFonts w:ascii="Courier New" w:hAnsi="Courier New"/>
                <w:color w:val="1A1A2E"/>
                <w:sz w:val="17"/>
              </w:rPr>
            </w:r>
          </w:p>
          <w:p>
            <w:pPr>
              <w:spacing w:before="0" w:after="0"/>
            </w:pPr>
            <w:r>
              <w:rPr>
                <w:rFonts w:ascii="Courier New" w:hAnsi="Courier New"/>
                <w:color w:val="1A1A2E"/>
                <w:sz w:val="17"/>
              </w:rPr>
              <w:t># View live logs from the container</w:t>
            </w:r>
          </w:p>
          <w:p>
            <w:pPr>
              <w:spacing w:before="0" w:after="0"/>
            </w:pPr>
            <w:r>
              <w:rPr>
                <w:rFonts w:ascii="Courier New" w:hAnsi="Courier New"/>
                <w:color w:val="1A1A2E"/>
                <w:sz w:val="17"/>
              </w:rPr>
              <w:t>docker logs -f nlp-api</w:t>
            </w:r>
          </w:p>
          <w:p>
            <w:pPr>
              <w:spacing w:before="0" w:after="0"/>
            </w:pPr>
            <w:r>
              <w:rPr>
                <w:rFonts w:ascii="Courier New" w:hAnsi="Courier New"/>
                <w:color w:val="1A1A2E"/>
                <w:sz w:val="17"/>
              </w:rPr>
            </w:r>
          </w:p>
          <w:p>
            <w:pPr>
              <w:spacing w:before="0" w:after="0"/>
            </w:pPr>
            <w:r>
              <w:rPr>
                <w:rFonts w:ascii="Courier New" w:hAnsi="Courier New"/>
                <w:color w:val="1A1A2E"/>
                <w:sz w:val="17"/>
              </w:rPr>
              <w:t># View the last 50 lines of logs</w:t>
            </w:r>
          </w:p>
          <w:p>
            <w:pPr>
              <w:spacing w:before="0" w:after="0"/>
            </w:pPr>
            <w:r>
              <w:rPr>
                <w:rFonts w:ascii="Courier New" w:hAnsi="Courier New"/>
                <w:color w:val="1A1A2E"/>
                <w:sz w:val="17"/>
              </w:rPr>
              <w:t>docker logs --tail 50 nlp-api</w:t>
            </w:r>
          </w:p>
          <w:p>
            <w:pPr>
              <w:spacing w:before="0" w:after="0"/>
            </w:pPr>
            <w:r>
              <w:rPr>
                <w:rFonts w:ascii="Courier New" w:hAnsi="Courier New"/>
                <w:color w:val="1A1A2E"/>
                <w:sz w:val="17"/>
              </w:rPr>
            </w:r>
          </w:p>
          <w:p>
            <w:pPr>
              <w:spacing w:before="0" w:after="0"/>
            </w:pPr>
            <w:r>
              <w:rPr>
                <w:rFonts w:ascii="Courier New" w:hAnsi="Courier New"/>
                <w:color w:val="1A1A2E"/>
                <w:sz w:val="17"/>
              </w:rPr>
              <w:t># Check container resource usage (CPU, memory)</w:t>
            </w:r>
          </w:p>
          <w:p>
            <w:pPr>
              <w:spacing w:before="0" w:after="0"/>
            </w:pPr>
            <w:r>
              <w:rPr>
                <w:rFonts w:ascii="Courier New" w:hAnsi="Courier New"/>
                <w:color w:val="1A1A2E"/>
                <w:sz w:val="17"/>
              </w:rPr>
              <w:t>docker stats nlp-api</w:t>
            </w:r>
          </w:p>
          <w:p>
            <w:pPr>
              <w:spacing w:before="0" w:after="0"/>
            </w:pPr>
            <w:r>
              <w:rPr>
                <w:rFonts w:ascii="Courier New" w:hAnsi="Courier New"/>
                <w:color w:val="1A1A2E"/>
                <w:sz w:val="17"/>
              </w:rPr>
            </w:r>
          </w:p>
          <w:p>
            <w:pPr>
              <w:spacing w:before="0" w:after="0"/>
            </w:pPr>
            <w:r>
              <w:rPr>
                <w:rFonts w:ascii="Courier New" w:hAnsi="Courier New"/>
                <w:color w:val="1A1A2E"/>
                <w:sz w:val="17"/>
              </w:rPr>
              <w:t># List all local Docker images</w:t>
            </w:r>
          </w:p>
          <w:p>
            <w:pPr>
              <w:spacing w:before="0" w:after="0"/>
            </w:pPr>
            <w:r>
              <w:rPr>
                <w:rFonts w:ascii="Courier New" w:hAnsi="Courier New"/>
                <w:color w:val="1A1A2E"/>
                <w:sz w:val="17"/>
              </w:rPr>
              <w:t>docker images</w:t>
            </w:r>
          </w:p>
          <w:p>
            <w:pPr>
              <w:spacing w:before="0" w:after="0"/>
            </w:pPr>
            <w:r>
              <w:rPr>
                <w:rFonts w:ascii="Courier New" w:hAnsi="Courier New"/>
                <w:color w:val="1A1A2E"/>
                <w:sz w:val="17"/>
              </w:rPr>
            </w:r>
          </w:p>
          <w:p>
            <w:pPr>
              <w:spacing w:before="0" w:after="0"/>
            </w:pPr>
            <w:r>
              <w:rPr>
                <w:rFonts w:ascii="Courier New" w:hAnsi="Courier New"/>
                <w:color w:val="1A1A2E"/>
                <w:sz w:val="17"/>
              </w:rPr>
              <w:t># Remove stopped containers and unused images to free disk space</w:t>
            </w:r>
          </w:p>
          <w:p>
            <w:pPr>
              <w:spacing w:before="0" w:after="0"/>
            </w:pPr>
            <w:r>
              <w:rPr>
                <w:rFonts w:ascii="Courier New" w:hAnsi="Courier New"/>
                <w:color w:val="1A1A2E"/>
                <w:sz w:val="17"/>
              </w:rPr>
              <w:t>docker system prune</w:t>
            </w:r>
          </w:p>
        </w:tc>
      </w:tr>
    </w:tbl>
    <w:p/>
    <w:p>
      <w:r>
        <w:br w:type="page"/>
      </w:r>
    </w:p>
    <w:p>
      <w:pPr>
        <w:pStyle w:val="Heading1"/>
        <w:spacing w:before="360" w:after="120"/>
      </w:pPr>
      <w:r>
        <w:rPr>
          <w:color w:val="1A3A5C"/>
          <w:sz w:val="36"/>
        </w:rPr>
        <w:t>10. Quick Reference Card</w:t>
      </w:r>
    </w:p>
    <w:p>
      <w:pPr>
        <w:spacing w:after="120"/>
      </w:pPr>
      <w:r>
        <w:rPr>
          <w:color w:val="333333"/>
          <w:sz w:val="21"/>
        </w:rPr>
        <w:t>Keep this page handy as a cheat sheet for daily use.</w:t>
      </w:r>
    </w:p>
    <w:p>
      <w:pPr>
        <w:pStyle w:val="Heading2"/>
        <w:spacing w:before="280" w:after="80"/>
      </w:pPr>
      <w:r>
        <w:rPr>
          <w:color w:val="007A87"/>
          <w:sz w:val="28"/>
        </w:rPr>
        <w:t>Build the Image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One-time build (run from the project root directory)</w:t>
            </w:r>
          </w:p>
          <w:p>
            <w:pPr>
              <w:spacing w:before="0" w:after="0"/>
            </w:pPr>
            <w:r>
              <w:rPr>
                <w:rFonts w:ascii="Courier New" w:hAnsi="Courier New"/>
                <w:color w:val="1A1A2E"/>
                <w:sz w:val="17"/>
              </w:rPr>
              <w:t>docker build -t nlp-sentiment .</w:t>
            </w:r>
          </w:p>
        </w:tc>
      </w:tr>
    </w:tbl>
    <w:p/>
    <w:p>
      <w:pPr>
        <w:pStyle w:val="Heading2"/>
        <w:spacing w:before="280" w:after="80"/>
      </w:pPr>
      <w:r>
        <w:rPr>
          <w:color w:val="007A87"/>
          <w:sz w:val="28"/>
        </w:rPr>
        <w:t>Start the API Container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Foreground (you see all logs in this terminal)</w:t>
            </w:r>
          </w:p>
          <w:p>
            <w:pPr>
              <w:spacing w:before="0" w:after="0"/>
            </w:pPr>
            <w:r>
              <w:rPr>
                <w:rFonts w:ascii="Courier New" w:hAnsi="Courier New"/>
                <w:color w:val="1A1A2E"/>
                <w:sz w:val="17"/>
              </w:rPr>
              <w:t>docker run -p 8000:8000 --env-file .env nlp-sentiment</w:t>
            </w:r>
          </w:p>
          <w:p>
            <w:pPr>
              <w:spacing w:before="0" w:after="0"/>
            </w:pPr>
            <w:r>
              <w:rPr>
                <w:rFonts w:ascii="Courier New" w:hAnsi="Courier New"/>
                <w:color w:val="1A1A2E"/>
                <w:sz w:val="17"/>
              </w:rPr>
            </w:r>
          </w:p>
          <w:p>
            <w:pPr>
              <w:spacing w:before="0" w:after="0"/>
            </w:pPr>
            <w:r>
              <w:rPr>
                <w:rFonts w:ascii="Courier New" w:hAnsi="Courier New"/>
                <w:color w:val="1A1A2E"/>
                <w:sz w:val="17"/>
              </w:rPr>
              <w:t># Background (returns immediately; use logs to monitor)</w:t>
            </w:r>
          </w:p>
          <w:p>
            <w:pPr>
              <w:spacing w:before="0" w:after="0"/>
            </w:pPr>
            <w:r>
              <w:rPr>
                <w:rFonts w:ascii="Courier New" w:hAnsi="Courier New"/>
                <w:color w:val="1A1A2E"/>
                <w:sz w:val="17"/>
              </w:rPr>
              <w:t>docker run -d -p 8000:8000 --env-file .env --name nlp-api nlp-sentiment</w:t>
            </w:r>
          </w:p>
        </w:tc>
      </w:tr>
    </w:tbl>
    <w:p/>
    <w:p>
      <w:pPr>
        <w:pStyle w:val="Heading2"/>
        <w:spacing w:before="280" w:after="80"/>
      </w:pPr>
      <w:r>
        <w:rPr>
          <w:color w:val="007A87"/>
          <w:sz w:val="28"/>
        </w:rPr>
        <w:t>Container Management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ps                   # list running containers</w:t>
            </w:r>
          </w:p>
          <w:p>
            <w:pPr>
              <w:spacing w:before="0" w:after="0"/>
            </w:pPr>
            <w:r>
              <w:rPr>
                <w:rFonts w:ascii="Courier New" w:hAnsi="Courier New"/>
                <w:color w:val="1A1A2E"/>
                <w:sz w:val="17"/>
              </w:rPr>
              <w:t>docker logs -f nlp-api      # stream live logs</w:t>
            </w:r>
          </w:p>
          <w:p>
            <w:pPr>
              <w:spacing w:before="0" w:after="0"/>
            </w:pPr>
            <w:r>
              <w:rPr>
                <w:rFonts w:ascii="Courier New" w:hAnsi="Courier New"/>
                <w:color w:val="1A1A2E"/>
                <w:sz w:val="17"/>
              </w:rPr>
              <w:t>docker stop nlp-api         # stop the container</w:t>
            </w:r>
          </w:p>
          <w:p>
            <w:pPr>
              <w:spacing w:before="0" w:after="0"/>
            </w:pPr>
            <w:r>
              <w:rPr>
                <w:rFonts w:ascii="Courier New" w:hAnsi="Courier New"/>
                <w:color w:val="1A1A2E"/>
                <w:sz w:val="17"/>
              </w:rPr>
              <w:t>docker rm -f nlp-api        # stop and remove</w:t>
            </w:r>
          </w:p>
        </w:tc>
      </w:tr>
    </w:tbl>
    <w:p/>
    <w:p>
      <w:pPr>
        <w:pStyle w:val="Heading2"/>
        <w:spacing w:before="280" w:after="80"/>
      </w:pPr>
      <w:r>
        <w:rPr>
          <w:color w:val="007A87"/>
          <w:sz w:val="28"/>
        </w:rPr>
        <w:t>API Calls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Health check</w:t>
            </w:r>
          </w:p>
          <w:p>
            <w:pPr>
              <w:spacing w:before="0" w:after="0"/>
            </w:pPr>
            <w:r>
              <w:rPr>
                <w:rFonts w:ascii="Courier New" w:hAnsi="Courier New"/>
                <w:color w:val="1A1A2E"/>
                <w:sz w:val="17"/>
              </w:rPr>
              <w:t>curl -s http://localhost:8000/api/v1/health | python3 -m json.tool</w:t>
            </w:r>
          </w:p>
          <w:p>
            <w:pPr>
              <w:spacing w:before="0" w:after="0"/>
            </w:pPr>
            <w:r>
              <w:rPr>
                <w:rFonts w:ascii="Courier New" w:hAnsi="Courier New"/>
                <w:color w:val="1A1A2E"/>
                <w:sz w:val="17"/>
              </w:rPr>
            </w:r>
          </w:p>
          <w:p>
            <w:pPr>
              <w:spacing w:before="0" w:after="0"/>
            </w:pPr>
            <w:r>
              <w:rPr>
                <w:rFonts w:ascii="Courier New" w:hAnsi="Courier New"/>
                <w:color w:val="1A1A2E"/>
                <w:sz w:val="17"/>
              </w:rPr>
              <w:t># Warm up all 13 models (run once per container start)</w:t>
            </w:r>
          </w:p>
          <w:p>
            <w:pPr>
              <w:spacing w:before="0" w:after="0"/>
            </w:pPr>
            <w:r>
              <w:rPr>
                <w:rFonts w:ascii="Courier New" w:hAnsi="Courier New"/>
                <w:color w:val="1A1A2E"/>
                <w:sz w:val="17"/>
              </w:rPr>
              <w:t>curl -s http://localhost:8000/api/v1/warmup | python3 -m json.tool</w:t>
            </w:r>
          </w:p>
          <w:p>
            <w:pPr>
              <w:spacing w:before="0" w:after="0"/>
            </w:pPr>
            <w:r>
              <w:rPr>
                <w:rFonts w:ascii="Courier New" w:hAnsi="Courier New"/>
                <w:color w:val="1A1A2E"/>
                <w:sz w:val="17"/>
              </w:rPr>
            </w:r>
          </w:p>
          <w:p>
            <w:pPr>
              <w:spacing w:before="0" w:after="0"/>
            </w:pPr>
            <w:r>
              <w:rPr>
                <w:rFonts w:ascii="Courier New" w:hAnsi="Courier New"/>
                <w:color w:val="1A1A2E"/>
                <w:sz w:val="17"/>
              </w:rPr>
              <w:t># Analyse text — default model (bert_hc_v2)</w:t>
            </w:r>
          </w:p>
          <w:p>
            <w:pPr>
              <w:spacing w:before="0" w:after="0"/>
            </w:pPr>
            <w:r>
              <w:rPr>
                <w:rFonts w:ascii="Courier New" w:hAnsi="Courier New"/>
                <w:color w:val="1A1A2E"/>
                <w:sz w:val="17"/>
              </w:rPr>
              <w:t>curl -s -X POST http://localhost:8000/api/v1/analyze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'{"text": "YOUR TEXT HERE"}' | python3 -m json.tool</w:t>
            </w:r>
          </w:p>
          <w:p>
            <w:pPr>
              <w:spacing w:before="0" w:after="0"/>
            </w:pPr>
            <w:r>
              <w:rPr>
                <w:rFonts w:ascii="Courier New" w:hAnsi="Courier New"/>
                <w:color w:val="1A1A2E"/>
                <w:sz w:val="17"/>
              </w:rPr>
            </w:r>
          </w:p>
          <w:p>
            <w:pPr>
              <w:spacing w:before="0" w:after="0"/>
            </w:pPr>
            <w:r>
              <w:rPr>
                <w:rFonts w:ascii="Courier New" w:hAnsi="Courier New"/>
                <w:color w:val="1A1A2E"/>
                <w:sz w:val="17"/>
              </w:rPr>
              <w:t># Analyse text — specific model</w:t>
            </w:r>
          </w:p>
          <w:p>
            <w:pPr>
              <w:spacing w:before="0" w:after="0"/>
            </w:pPr>
            <w:r>
              <w:rPr>
                <w:rFonts w:ascii="Courier New" w:hAnsi="Courier New"/>
                <w:color w:val="1A1A2E"/>
                <w:sz w:val="17"/>
              </w:rPr>
              <w:t>curl -s -X POST http://localhost:8000/api/v1/analyze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'{"text": "YOUR TEXT HERE", "model_type": "emotion"}' | python3 -m json.tool</w:t>
            </w:r>
          </w:p>
        </w:tc>
      </w:tr>
    </w:tbl>
    <w:p/>
    <w:p>
      <w:pPr>
        <w:pStyle w:val="Heading2"/>
        <w:spacing w:before="280" w:after="80"/>
      </w:pPr>
      <w:r>
        <w:rPr>
          <w:color w:val="007A87"/>
          <w:sz w:val="28"/>
        </w:rPr>
        <w:t>Minimal Python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resp = requests.post(</w:t>
            </w:r>
          </w:p>
          <w:p>
            <w:pPr>
              <w:spacing w:before="0" w:after="0"/>
            </w:pPr>
            <w:r>
              <w:rPr>
                <w:rFonts w:ascii="Courier New" w:hAnsi="Courier New"/>
                <w:color w:val="1A1A2E"/>
                <w:sz w:val="17"/>
              </w:rPr>
              <w:t xml:space="preserve">    "http://localhost:8000/api/v1/analyze",</w:t>
            </w:r>
          </w:p>
          <w:p>
            <w:pPr>
              <w:spacing w:before="0" w:after="0"/>
            </w:pPr>
            <w:r>
              <w:rPr>
                <w:rFonts w:ascii="Courier New" w:hAnsi="Courier New"/>
                <w:color w:val="1A1A2E"/>
                <w:sz w:val="17"/>
              </w:rPr>
              <w:t xml:space="preserve">    json={"text": "YOUR TEXT HERE", "model_type": "bert_hc_v2"},</w:t>
            </w:r>
          </w:p>
          <w:p>
            <w:pPr>
              <w:spacing w:before="0" w:after="0"/>
            </w:pPr>
            <w:r>
              <w:rPr>
                <w:rFonts w:ascii="Courier New" w:hAnsi="Courier New"/>
                <w:color w:val="1A1A2E"/>
                <w:sz w:val="17"/>
              </w:rPr>
              <w:t>)</w:t>
            </w:r>
          </w:p>
          <w:p>
            <w:pPr>
              <w:spacing w:before="0" w:after="0"/>
            </w:pPr>
            <w:r>
              <w:rPr>
                <w:rFonts w:ascii="Courier New" w:hAnsi="Courier New"/>
                <w:color w:val="1A1A2E"/>
                <w:sz w:val="17"/>
              </w:rPr>
              <w:t>resp.raise_for_status()</w:t>
            </w:r>
          </w:p>
          <w:p>
            <w:pPr>
              <w:spacing w:before="0" w:after="0"/>
            </w:pPr>
            <w:r>
              <w:rPr>
                <w:rFonts w:ascii="Courier New" w:hAnsi="Courier New"/>
                <w:color w:val="1A1A2E"/>
                <w:sz w:val="17"/>
              </w:rPr>
              <w:t>print(resp.json()["sentiment"])          # e.g. POSITIVE</w:t>
            </w:r>
          </w:p>
          <w:p>
            <w:pPr>
              <w:spacing w:before="0" w:after="0"/>
            </w:pPr>
            <w:r>
              <w:rPr>
                <w:rFonts w:ascii="Courier New" w:hAnsi="Courier New"/>
                <w:color w:val="1A1A2E"/>
                <w:sz w:val="17"/>
              </w:rPr>
              <w:t>print(resp.json()["redacted_text"])      # PII-redacted version</w:t>
            </w:r>
          </w:p>
        </w:tc>
      </w:tr>
    </w:tbl>
    <w:p/>
    <w:p>
      <w:pPr>
        <w:pStyle w:val="Heading2"/>
        <w:spacing w:before="280" w:after="80"/>
      </w:pPr>
      <w:r>
        <w:rPr>
          <w:color w:val="007A87"/>
          <w:sz w:val="28"/>
        </w:rPr>
        <w:t>Endpoints</w:t>
      </w:r>
    </w:p>
    <w:tbl>
      <w:tblPr>
        <w:tblStyle w:val="TableGrid"/>
        <w:tblW w:type="auto" w:w="0"/>
        <w:jc w:val="left"/>
        <w:tblLook w:firstColumn="1" w:firstRow="1" w:lastColumn="0" w:lastRow="0" w:noHBand="0" w:noVBand="1" w:val="04A0"/>
      </w:tblPr>
      <w:tblGrid>
        <w:gridCol w:w="3022"/>
        <w:gridCol w:w="3022"/>
        <w:gridCol w:w="3022"/>
      </w:tblGrid>
      <w:tr>
        <w:tc>
          <w:tcPr>
            <w:tcW w:type="dxa" w:w="1134"/>
            <w:shd w:val="clear" w:color="auto" w:fill="1A3A5C"/>
            <w:vAlign w:val="center"/>
          </w:tcPr>
          <w:p>
            <w:pPr>
              <w:jc w:val="center"/>
            </w:pPr>
            <w:r>
              <w:rPr>
                <w:b/>
                <w:color w:val="FFFFFF"/>
                <w:sz w:val="19"/>
              </w:rPr>
              <w:t>Method</w:t>
            </w:r>
          </w:p>
        </w:tc>
        <w:tc>
          <w:tcPr>
            <w:tcW w:type="dxa" w:w="2551"/>
            <w:shd w:val="clear" w:color="auto" w:fill="1A3A5C"/>
            <w:vAlign w:val="center"/>
          </w:tcPr>
          <w:p>
            <w:pPr>
              <w:jc w:val="center"/>
            </w:pPr>
            <w:r>
              <w:rPr>
                <w:b/>
                <w:color w:val="FFFFFF"/>
                <w:sz w:val="19"/>
              </w:rPr>
              <w:t>Path</w:t>
            </w:r>
          </w:p>
        </w:tc>
        <w:tc>
          <w:tcPr>
            <w:tcW w:type="dxa" w:w="5669"/>
            <w:shd w:val="clear" w:color="auto" w:fill="1A3A5C"/>
            <w:vAlign w:val="center"/>
          </w:tcPr>
          <w:p>
            <w:pPr>
              <w:jc w:val="center"/>
            </w:pPr>
            <w:r>
              <w:rPr>
                <w:b/>
                <w:color w:val="FFFFFF"/>
                <w:sz w:val="19"/>
              </w:rPr>
              <w:t>Use for</w:t>
            </w:r>
          </w:p>
        </w:tc>
      </w:tr>
      <w:tr>
        <w:tc>
          <w:tcPr>
            <w:tcW w:type="dxa" w:w="1134"/>
            <w:vAlign w:val="center"/>
          </w:tcPr>
          <w:p>
            <w:r>
              <w:rPr>
                <w:color w:val="333333"/>
                <w:sz w:val="19"/>
              </w:rPr>
              <w:t>GET</w:t>
            </w:r>
          </w:p>
        </w:tc>
        <w:tc>
          <w:tcPr>
            <w:tcW w:type="dxa" w:w="2551"/>
            <w:vAlign w:val="center"/>
          </w:tcPr>
          <w:p>
            <w:r>
              <w:rPr>
                <w:color w:val="333333"/>
                <w:sz w:val="19"/>
              </w:rPr>
              <w:t>/api/v1/health</w:t>
            </w:r>
          </w:p>
        </w:tc>
        <w:tc>
          <w:tcPr>
            <w:tcW w:type="dxa" w:w="5669"/>
            <w:vAlign w:val="center"/>
          </w:tcPr>
          <w:p>
            <w:r>
              <w:rPr>
                <w:color w:val="333333"/>
                <w:sz w:val="19"/>
              </w:rPr>
              <w:t>Confirm API is alive.</w:t>
            </w:r>
          </w:p>
        </w:tc>
      </w:tr>
      <w:tr>
        <w:tc>
          <w:tcPr>
            <w:tcW w:type="dxa" w:w="1134"/>
            <w:shd w:val="clear" w:color="auto" w:fill="F0F4F8"/>
            <w:vAlign w:val="center"/>
          </w:tcPr>
          <w:p>
            <w:r>
              <w:rPr>
                <w:color w:val="333333"/>
                <w:sz w:val="19"/>
              </w:rPr>
              <w:t>GET</w:t>
            </w:r>
          </w:p>
        </w:tc>
        <w:tc>
          <w:tcPr>
            <w:tcW w:type="dxa" w:w="2551"/>
            <w:shd w:val="clear" w:color="auto" w:fill="F0F4F8"/>
            <w:vAlign w:val="center"/>
          </w:tcPr>
          <w:p>
            <w:r>
              <w:rPr>
                <w:color w:val="333333"/>
                <w:sz w:val="19"/>
              </w:rPr>
              <w:t>/api/v1/warmup</w:t>
            </w:r>
          </w:p>
        </w:tc>
        <w:tc>
          <w:tcPr>
            <w:tcW w:type="dxa" w:w="5669"/>
            <w:shd w:val="clear" w:color="auto" w:fill="F0F4F8"/>
            <w:vAlign w:val="center"/>
          </w:tcPr>
          <w:p>
            <w:r>
              <w:rPr>
                <w:color w:val="333333"/>
                <w:sz w:val="19"/>
              </w:rPr>
              <w:t>Pre-load all 13 models (run once after startup).</w:t>
            </w:r>
          </w:p>
        </w:tc>
      </w:tr>
      <w:tr>
        <w:tc>
          <w:tcPr>
            <w:tcW w:type="dxa" w:w="1134"/>
            <w:vAlign w:val="center"/>
          </w:tcPr>
          <w:p>
            <w:r>
              <w:rPr>
                <w:color w:val="333333"/>
                <w:sz w:val="19"/>
              </w:rPr>
              <w:t>POST</w:t>
            </w:r>
          </w:p>
        </w:tc>
        <w:tc>
          <w:tcPr>
            <w:tcW w:type="dxa" w:w="2551"/>
            <w:vAlign w:val="center"/>
          </w:tcPr>
          <w:p>
            <w:r>
              <w:rPr>
                <w:color w:val="333333"/>
                <w:sz w:val="19"/>
              </w:rPr>
              <w:t>/api/v1/analyze</w:t>
            </w:r>
          </w:p>
        </w:tc>
        <w:tc>
          <w:tcPr>
            <w:tcW w:type="dxa" w:w="5669"/>
            <w:vAlign w:val="center"/>
          </w:tcPr>
          <w:p>
            <w:r>
              <w:rPr>
                <w:color w:val="333333"/>
                <w:sz w:val="19"/>
              </w:rPr>
              <w:t>Analyse sentiment of a text using a chosen model.</w:t>
            </w:r>
          </w:p>
        </w:tc>
      </w:tr>
    </w:tbl>
    <w:p/>
    <w:p>
      <w:pPr>
        <w:pStyle w:val="Heading2"/>
        <w:spacing w:before="280" w:after="80"/>
      </w:pPr>
      <w:r>
        <w:rPr>
          <w:color w:val="007A87"/>
          <w:sz w:val="28"/>
        </w:rPr>
        <w:t>Model Quick Reference</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Key</w:t>
            </w:r>
          </w:p>
        </w:tc>
        <w:tc>
          <w:tcPr>
            <w:tcW w:type="dxa" w:w="3118"/>
            <w:shd w:val="clear" w:color="auto" w:fill="1A3A5C"/>
            <w:vAlign w:val="center"/>
          </w:tcPr>
          <w:p>
            <w:pPr>
              <w:jc w:val="center"/>
            </w:pPr>
            <w:r>
              <w:rPr>
                <w:b/>
                <w:color w:val="FFFFFF"/>
                <w:sz w:val="19"/>
              </w:rPr>
              <w:t>Labels</w:t>
            </w:r>
          </w:p>
        </w:tc>
        <w:tc>
          <w:tcPr>
            <w:tcW w:type="dxa" w:w="3969"/>
            <w:shd w:val="clear" w:color="auto" w:fill="1A3A5C"/>
            <w:vAlign w:val="center"/>
          </w:tcPr>
          <w:p>
            <w:pPr>
              <w:jc w:val="center"/>
            </w:pPr>
            <w:r>
              <w:rPr>
                <w:b/>
                <w:color w:val="FFFFFF"/>
                <w:sz w:val="19"/>
              </w:rPr>
              <w:t>Best for</w:t>
            </w:r>
          </w:p>
        </w:tc>
      </w:tr>
      <w:tr>
        <w:tc>
          <w:tcPr>
            <w:tcW w:type="dxa" w:w="2268"/>
            <w:vAlign w:val="center"/>
          </w:tcPr>
          <w:p>
            <w:r>
              <w:rPr>
                <w:color w:val="333333"/>
                <w:sz w:val="19"/>
              </w:rPr>
              <w:t>bert_hc_v2</w:t>
            </w:r>
          </w:p>
        </w:tc>
        <w:tc>
          <w:tcPr>
            <w:tcW w:type="dxa" w:w="3118"/>
            <w:vAlign w:val="center"/>
          </w:tcPr>
          <w:p>
            <w:r>
              <w:rPr>
                <w:color w:val="333333"/>
                <w:sz w:val="19"/>
              </w:rPr>
              <w:t>NEGATIVE / NEUTRAL / POSITIVE</w:t>
            </w:r>
          </w:p>
        </w:tc>
        <w:tc>
          <w:tcPr>
            <w:tcW w:type="dxa" w:w="3969"/>
            <w:vAlign w:val="center"/>
          </w:tcPr>
          <w:p>
            <w:r>
              <w:rPr>
                <w:color w:val="333333"/>
                <w:sz w:val="19"/>
              </w:rPr>
              <w:t>Clinical notes — production default.</w:t>
            </w:r>
          </w:p>
        </w:tc>
      </w:tr>
      <w:tr>
        <w:tc>
          <w:tcPr>
            <w:tcW w:type="dxa" w:w="2268"/>
            <w:shd w:val="clear" w:color="auto" w:fill="F0F4F8"/>
            <w:vAlign w:val="center"/>
          </w:tcPr>
          <w:p>
            <w:r>
              <w:rPr>
                <w:color w:val="333333"/>
                <w:sz w:val="19"/>
              </w:rPr>
              <w:t>distilroberta_hc_v2</w:t>
            </w:r>
          </w:p>
        </w:tc>
        <w:tc>
          <w:tcPr>
            <w:tcW w:type="dxa" w:w="3118"/>
            <w:shd w:val="clear" w:color="auto" w:fill="F0F4F8"/>
            <w:vAlign w:val="center"/>
          </w:tcPr>
          <w:p>
            <w:r>
              <w:rPr>
                <w:color w:val="333333"/>
                <w:sz w:val="19"/>
              </w:rPr>
              <w:t>NEGATIVE / NEUTRAL / POSITIVE</w:t>
            </w:r>
          </w:p>
        </w:tc>
        <w:tc>
          <w:tcPr>
            <w:tcW w:type="dxa" w:w="3969"/>
            <w:shd w:val="clear" w:color="auto" w:fill="F0F4F8"/>
            <w:vAlign w:val="center"/>
          </w:tcPr>
          <w:p>
            <w:r>
              <w:rPr>
                <w:color w:val="333333"/>
                <w:sz w:val="19"/>
              </w:rPr>
              <w:t>High-volume, fast + accurate.</w:t>
            </w:r>
          </w:p>
        </w:tc>
      </w:tr>
      <w:tr>
        <w:tc>
          <w:tcPr>
            <w:tcW w:type="dxa" w:w="2268"/>
            <w:vAlign w:val="center"/>
          </w:tcPr>
          <w:p>
            <w:r>
              <w:rPr>
                <w:color w:val="333333"/>
                <w:sz w:val="19"/>
              </w:rPr>
              <w:t>distilbert_hc_v2</w:t>
            </w:r>
          </w:p>
        </w:tc>
        <w:tc>
          <w:tcPr>
            <w:tcW w:type="dxa" w:w="3118"/>
            <w:vAlign w:val="center"/>
          </w:tcPr>
          <w:p>
            <w:r>
              <w:rPr>
                <w:color w:val="333333"/>
                <w:sz w:val="19"/>
              </w:rPr>
              <w:t>NEGATIVE / NEUTRAL / POSITIVE</w:t>
            </w:r>
          </w:p>
        </w:tc>
        <w:tc>
          <w:tcPr>
            <w:tcW w:type="dxa" w:w="3969"/>
            <w:vAlign w:val="center"/>
          </w:tcPr>
          <w:p>
            <w:r>
              <w:rPr>
                <w:color w:val="333333"/>
                <w:sz w:val="19"/>
              </w:rPr>
              <w:t>Fastest HC fine-tuned model.</w:t>
            </w:r>
          </w:p>
        </w:tc>
      </w:tr>
      <w:tr>
        <w:tc>
          <w:tcPr>
            <w:tcW w:type="dxa" w:w="2268"/>
            <w:shd w:val="clear" w:color="auto" w:fill="F0F4F8"/>
            <w:vAlign w:val="center"/>
          </w:tcPr>
          <w:p>
            <w:r>
              <w:rPr>
                <w:color w:val="333333"/>
                <w:sz w:val="19"/>
              </w:rPr>
              <w:t>emotion</w:t>
            </w:r>
          </w:p>
        </w:tc>
        <w:tc>
          <w:tcPr>
            <w:tcW w:type="dxa" w:w="3118"/>
            <w:shd w:val="clear" w:color="auto" w:fill="F0F4F8"/>
            <w:vAlign w:val="center"/>
          </w:tcPr>
          <w:p>
            <w:r>
              <w:rPr>
                <w:color w:val="333333"/>
                <w:sz w:val="19"/>
              </w:rPr>
              <w:t>ANGER / DISGUST / FEAR / JOY / NEUTRAL / SADNESS / SURPRISE</w:t>
            </w:r>
          </w:p>
        </w:tc>
        <w:tc>
          <w:tcPr>
            <w:tcW w:type="dxa" w:w="3969"/>
            <w:shd w:val="clear" w:color="auto" w:fill="F0F4F8"/>
            <w:vAlign w:val="center"/>
          </w:tcPr>
          <w:p>
            <w:r>
              <w:rPr>
                <w:color w:val="333333"/>
                <w:sz w:val="19"/>
              </w:rPr>
              <w:t>Detecting patient emotions.</w:t>
            </w:r>
          </w:p>
        </w:tc>
      </w:tr>
      <w:tr>
        <w:tc>
          <w:tcPr>
            <w:tcW w:type="dxa" w:w="2268"/>
            <w:vAlign w:val="center"/>
          </w:tcPr>
          <w:p>
            <w:r>
              <w:rPr>
                <w:color w:val="333333"/>
                <w:sz w:val="19"/>
              </w:rPr>
              <w:t>roberta</w:t>
            </w:r>
          </w:p>
        </w:tc>
        <w:tc>
          <w:tcPr>
            <w:tcW w:type="dxa" w:w="3118"/>
            <w:vAlign w:val="center"/>
          </w:tcPr>
          <w:p>
            <w:r>
              <w:rPr>
                <w:color w:val="333333"/>
                <w:sz w:val="19"/>
              </w:rPr>
              <w:t>1 STAR / 2 STARS / 3 STARS / 4 STARS / 5 STARS</w:t>
            </w:r>
          </w:p>
        </w:tc>
        <w:tc>
          <w:tcPr>
            <w:tcW w:type="dxa" w:w="3969"/>
            <w:vAlign w:val="center"/>
          </w:tcPr>
          <w:p>
            <w:r>
              <w:rPr>
                <w:color w:val="333333"/>
                <w:sz w:val="19"/>
              </w:rPr>
              <w:t>Star-rating style reporting.</w:t>
            </w:r>
          </w:p>
        </w:tc>
      </w:tr>
      <w:tr>
        <w:tc>
          <w:tcPr>
            <w:tcW w:type="dxa" w:w="2268"/>
            <w:shd w:val="clear" w:color="auto" w:fill="F0F4F8"/>
            <w:vAlign w:val="center"/>
          </w:tcPr>
          <w:p>
            <w:r>
              <w:rPr>
                <w:color w:val="333333"/>
                <w:sz w:val="19"/>
              </w:rPr>
              <w:t>twitter</w:t>
            </w:r>
          </w:p>
        </w:tc>
        <w:tc>
          <w:tcPr>
            <w:tcW w:type="dxa" w:w="3118"/>
            <w:shd w:val="clear" w:color="auto" w:fill="F0F4F8"/>
            <w:vAlign w:val="center"/>
          </w:tcPr>
          <w:p>
            <w:r>
              <w:rPr>
                <w:color w:val="333333"/>
                <w:sz w:val="19"/>
              </w:rPr>
              <w:t>NEGATIVE / NEUTRAL / POSITIVE</w:t>
            </w:r>
          </w:p>
        </w:tc>
        <w:tc>
          <w:tcPr>
            <w:tcW w:type="dxa" w:w="3969"/>
            <w:shd w:val="clear" w:color="auto" w:fill="F0F4F8"/>
            <w:vAlign w:val="center"/>
          </w:tcPr>
          <w:p>
            <w:r>
              <w:rPr>
                <w:color w:val="333333"/>
                <w:sz w:val="19"/>
              </w:rPr>
              <w:t>Informal or short-form feedback.</w:t>
            </w:r>
          </w:p>
        </w:tc>
      </w:tr>
      <w:tr>
        <w:tc>
          <w:tcPr>
            <w:tcW w:type="dxa" w:w="2268"/>
            <w:vAlign w:val="center"/>
          </w:tcPr>
          <w:p>
            <w:r>
              <w:rPr>
                <w:color w:val="333333"/>
                <w:sz w:val="19"/>
              </w:rPr>
              <w:t>zeroshot</w:t>
            </w:r>
          </w:p>
        </w:tc>
        <w:tc>
          <w:tcPr>
            <w:tcW w:type="dxa" w:w="3118"/>
            <w:vAlign w:val="center"/>
          </w:tcPr>
          <w:p>
            <w:r>
              <w:rPr>
                <w:color w:val="333333"/>
                <w:sz w:val="19"/>
              </w:rPr>
              <w:t>POSITIVE / NEGATIVE / NEUTRAL</w:t>
            </w:r>
          </w:p>
        </w:tc>
        <w:tc>
          <w:tcPr>
            <w:tcW w:type="dxa" w:w="3969"/>
            <w:vAlign w:val="center"/>
          </w:tcPr>
          <w:p>
            <w:r>
              <w:rPr>
                <w:color w:val="333333"/>
                <w:sz w:val="19"/>
              </w:rPr>
              <w:t>Zero-shot — no training needed.</w:t>
            </w:r>
          </w:p>
        </w:tc>
      </w:tr>
    </w:tbl>
    <w:p/>
    <w:p>
      <w:pPr>
        <w:pStyle w:val="Heading2"/>
        <w:spacing w:before="280" w:after="80"/>
      </w:pPr>
      <w:r>
        <w:rPr>
          <w:color w:val="007A87"/>
          <w:sz w:val="28"/>
        </w:rPr>
        <w:t>HTTP Status Codes</w:t>
      </w:r>
    </w:p>
    <w:tbl>
      <w:tblPr>
        <w:tblStyle w:val="TableGrid"/>
        <w:tblW w:type="auto" w:w="0"/>
        <w:jc w:val="left"/>
        <w:tblLook w:firstColumn="1" w:firstRow="1" w:lastColumn="0" w:lastRow="0" w:noHBand="0" w:noVBand="1" w:val="04A0"/>
      </w:tblPr>
      <w:tblGrid>
        <w:gridCol w:w="3022"/>
        <w:gridCol w:w="3022"/>
        <w:gridCol w:w="3022"/>
      </w:tblGrid>
      <w:tr>
        <w:tc>
          <w:tcPr>
            <w:tcW w:type="dxa" w:w="1020"/>
            <w:shd w:val="clear" w:color="auto" w:fill="1A3A5C"/>
            <w:vAlign w:val="center"/>
          </w:tcPr>
          <w:p>
            <w:pPr>
              <w:jc w:val="center"/>
            </w:pPr>
            <w:r>
              <w:rPr>
                <w:b/>
                <w:color w:val="FFFFFF"/>
                <w:sz w:val="19"/>
              </w:rPr>
              <w:t>Code</w:t>
            </w:r>
          </w:p>
        </w:tc>
        <w:tc>
          <w:tcPr>
            <w:tcW w:type="dxa" w:w="2268"/>
            <w:shd w:val="clear" w:color="auto" w:fill="1A3A5C"/>
            <w:vAlign w:val="center"/>
          </w:tcPr>
          <w:p>
            <w:pPr>
              <w:jc w:val="center"/>
            </w:pPr>
            <w:r>
              <w:rPr>
                <w:b/>
                <w:color w:val="FFFFFF"/>
                <w:sz w:val="19"/>
              </w:rPr>
              <w:t>Meaning</w:t>
            </w:r>
          </w:p>
        </w:tc>
        <w:tc>
          <w:tcPr>
            <w:tcW w:type="dxa" w:w="6066"/>
            <w:shd w:val="clear" w:color="auto" w:fill="1A3A5C"/>
            <w:vAlign w:val="center"/>
          </w:tcPr>
          <w:p>
            <w:pPr>
              <w:jc w:val="center"/>
            </w:pPr>
            <w:r>
              <w:rPr>
                <w:b/>
                <w:color w:val="FFFFFF"/>
                <w:sz w:val="19"/>
              </w:rPr>
              <w:t>Fix</w:t>
            </w:r>
          </w:p>
        </w:tc>
      </w:tr>
      <w:tr>
        <w:tc>
          <w:tcPr>
            <w:tcW w:type="dxa" w:w="1020"/>
            <w:vAlign w:val="center"/>
          </w:tcPr>
          <w:p>
            <w:r>
              <w:rPr>
                <w:color w:val="333333"/>
                <w:sz w:val="19"/>
              </w:rPr>
              <w:t>200</w:t>
            </w:r>
          </w:p>
        </w:tc>
        <w:tc>
          <w:tcPr>
            <w:tcW w:type="dxa" w:w="2268"/>
            <w:vAlign w:val="center"/>
          </w:tcPr>
          <w:p>
            <w:r>
              <w:rPr>
                <w:color w:val="333333"/>
                <w:sz w:val="19"/>
              </w:rPr>
              <w:t>Success</w:t>
            </w:r>
          </w:p>
        </w:tc>
        <w:tc>
          <w:tcPr>
            <w:tcW w:type="dxa" w:w="6066"/>
            <w:vAlign w:val="center"/>
          </w:tcPr>
          <w:p>
            <w:r>
              <w:rPr>
                <w:color w:val="333333"/>
                <w:sz w:val="19"/>
              </w:rPr>
              <w:t>No action needed.</w:t>
            </w:r>
          </w:p>
        </w:tc>
      </w:tr>
      <w:tr>
        <w:tc>
          <w:tcPr>
            <w:tcW w:type="dxa" w:w="1020"/>
            <w:shd w:val="clear" w:color="auto" w:fill="F0F4F8"/>
            <w:vAlign w:val="center"/>
          </w:tcPr>
          <w:p>
            <w:r>
              <w:rPr>
                <w:color w:val="333333"/>
                <w:sz w:val="19"/>
              </w:rPr>
              <w:t>422</w:t>
            </w:r>
          </w:p>
        </w:tc>
        <w:tc>
          <w:tcPr>
            <w:tcW w:type="dxa" w:w="2268"/>
            <w:shd w:val="clear" w:color="auto" w:fill="F0F4F8"/>
            <w:vAlign w:val="center"/>
          </w:tcPr>
          <w:p>
            <w:r>
              <w:rPr>
                <w:color w:val="333333"/>
                <w:sz w:val="19"/>
              </w:rPr>
              <w:t>Invalid request data</w:t>
            </w:r>
          </w:p>
        </w:tc>
        <w:tc>
          <w:tcPr>
            <w:tcW w:type="dxa" w:w="6066"/>
            <w:shd w:val="clear" w:color="auto" w:fill="F0F4F8"/>
            <w:vAlign w:val="center"/>
          </w:tcPr>
          <w:p>
            <w:r>
              <w:rPr>
                <w:color w:val="333333"/>
                <w:sz w:val="19"/>
              </w:rPr>
              <w:t>Check text is 4–300 words. Verify model_type is a valid key.</w:t>
            </w:r>
          </w:p>
        </w:tc>
      </w:tr>
      <w:tr>
        <w:tc>
          <w:tcPr>
            <w:tcW w:type="dxa" w:w="1020"/>
            <w:vAlign w:val="center"/>
          </w:tcPr>
          <w:p>
            <w:r>
              <w:rPr>
                <w:color w:val="333333"/>
                <w:sz w:val="19"/>
              </w:rPr>
              <w:t>500</w:t>
            </w:r>
          </w:p>
        </w:tc>
        <w:tc>
          <w:tcPr>
            <w:tcW w:type="dxa" w:w="2268"/>
            <w:vAlign w:val="center"/>
          </w:tcPr>
          <w:p>
            <w:r>
              <w:rPr>
                <w:color w:val="333333"/>
                <w:sz w:val="19"/>
              </w:rPr>
              <w:t>Server / PII error</w:t>
            </w:r>
          </w:p>
        </w:tc>
        <w:tc>
          <w:tcPr>
            <w:tcW w:type="dxa" w:w="6066"/>
            <w:vAlign w:val="center"/>
          </w:tcPr>
          <w:p>
            <w:r>
              <w:rPr>
                <w:color w:val="333333"/>
                <w:sz w:val="19"/>
              </w:rPr>
              <w:t>Check docker logs nlp-api. Verify .env has the correct OpenMed key.</w:t>
            </w:r>
          </w:p>
        </w:tc>
      </w:tr>
      <w:tr>
        <w:tc>
          <w:tcPr>
            <w:tcW w:type="dxa" w:w="1020"/>
            <w:shd w:val="clear" w:color="auto" w:fill="F0F4F8"/>
            <w:vAlign w:val="center"/>
          </w:tcPr>
          <w:p>
            <w:r>
              <w:rPr>
                <w:color w:val="333333"/>
                <w:sz w:val="19"/>
              </w:rPr>
              <w:t>503</w:t>
            </w:r>
          </w:p>
        </w:tc>
        <w:tc>
          <w:tcPr>
            <w:tcW w:type="dxa" w:w="2268"/>
            <w:shd w:val="clear" w:color="auto" w:fill="F0F4F8"/>
            <w:vAlign w:val="center"/>
          </w:tcPr>
          <w:p>
            <w:r>
              <w:rPr>
                <w:color w:val="333333"/>
                <w:sz w:val="19"/>
              </w:rPr>
              <w:t>Container not running</w:t>
            </w:r>
          </w:p>
        </w:tc>
        <w:tc>
          <w:tcPr>
            <w:tcW w:type="dxa" w:w="6066"/>
            <w:shd w:val="clear" w:color="auto" w:fill="F0F4F8"/>
            <w:vAlign w:val="center"/>
          </w:tcPr>
          <w:p>
            <w:r>
              <w:rPr>
                <w:color w:val="333333"/>
                <w:sz w:val="19"/>
              </w:rPr>
              <w:t>Start the container: docker run -p 8000:8000 --env-file .env nlp-sentiment</w:t>
            </w:r>
          </w:p>
        </w:tc>
      </w:tr>
    </w:tbl>
    <w:p/>
    <w:p>
      <w:pPr>
        <w:pStyle w:val="Heading2"/>
        <w:spacing w:before="280" w:after="80"/>
      </w:pPr>
      <w:r>
        <w:rPr>
          <w:color w:val="007A87"/>
          <w:sz w:val="28"/>
        </w:rPr>
        <w:t>Interactive Docs</w:t>
      </w:r>
    </w:p>
    <w:p>
      <w:pPr>
        <w:spacing w:after="120"/>
      </w:pPr>
      <w:r>
        <w:rPr>
          <w:color w:val="333333"/>
          <w:sz w:val="21"/>
        </w:rPr>
        <w:t>While the container is running, open this in your browser: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http://localhost:8000/docs</w:t>
            </w:r>
          </w:p>
        </w:tc>
      </w:tr>
    </w:tbl>
    <w:p/>
    <w:p>
      <w:pPr>
        <w:spacing w:after="120"/>
      </w:pPr>
      <w:r>
        <w:rPr>
          <w:color w:val="333333"/>
          <w:sz w:val="21"/>
        </w:rPr>
        <w:t>Try every endpoint directly from your browser — no code needed.</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