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292" w:rsidRPr="00EE1F97" w:rsidRDefault="007D7417" w:rsidP="00806B7E">
      <w:pPr>
        <w:pStyle w:val="af"/>
        <w:rPr>
          <w:rFonts w:eastAsia="標楷體"/>
          <w:color w:val="000000"/>
          <w:sz w:val="36"/>
          <w:szCs w:val="24"/>
          <w:lang w:eastAsia="zh-TW"/>
        </w:rPr>
      </w:pPr>
      <w:r w:rsidRPr="00EE1F97">
        <w:rPr>
          <w:rFonts w:eastAsia="標楷體"/>
          <w:sz w:val="32"/>
          <w:lang w:eastAsia="zh-TW"/>
        </w:rPr>
        <w:t>基於擬全息投影技術之跨域推薦系統</w:t>
      </w:r>
    </w:p>
    <w:p w:rsidR="00870292" w:rsidRPr="00EE1F97" w:rsidRDefault="00870292" w:rsidP="00806B7E">
      <w:pPr>
        <w:spacing w:after="0" w:line="240" w:lineRule="auto"/>
        <w:jc w:val="center"/>
        <w:rPr>
          <w:rFonts w:ascii="Times New Roman" w:eastAsia="標楷體" w:hAnsi="Times New Roman" w:cs="Times New Roman"/>
          <w:lang w:eastAsia="zh-TW"/>
        </w:rPr>
      </w:pPr>
    </w:p>
    <w:p w:rsidR="00870292" w:rsidRPr="00EE1F97" w:rsidRDefault="00870292" w:rsidP="00806B7E">
      <w:pPr>
        <w:spacing w:after="0" w:line="240" w:lineRule="auto"/>
        <w:jc w:val="center"/>
        <w:rPr>
          <w:rFonts w:ascii="Times New Roman" w:eastAsia="標楷體" w:hAnsi="Times New Roman" w:cs="Times New Roman"/>
          <w:kern w:val="0"/>
          <w:sz w:val="22"/>
          <w:szCs w:val="22"/>
          <w:lang w:val="en-US" w:eastAsia="zh-TW"/>
          <w14:ligatures w14:val="none"/>
        </w:rPr>
      </w:pPr>
      <w:r w:rsidRPr="00EE1F97">
        <w:rPr>
          <w:rFonts w:ascii="Times New Roman" w:eastAsia="標楷體" w:hAnsi="Times New Roman" w:cs="Times New Roman"/>
          <w:kern w:val="0"/>
          <w:sz w:val="22"/>
          <w:szCs w:val="22"/>
          <w:lang w:val="en-US" w:eastAsia="zh-TW"/>
          <w14:ligatures w14:val="none"/>
        </w:rPr>
        <w:t>蘇家輝</w:t>
      </w:r>
      <w:r w:rsidRPr="00EE1F97">
        <w:rPr>
          <w:rFonts w:ascii="Times New Roman" w:eastAsia="標楷體" w:hAnsi="Times New Roman" w:cs="Times New Roman"/>
          <w:kern w:val="0"/>
          <w:sz w:val="22"/>
          <w:szCs w:val="22"/>
          <w:lang w:val="en-US" w:eastAsia="zh-TW"/>
          <w14:ligatures w14:val="none"/>
        </w:rPr>
        <w:t>*</w:t>
      </w:r>
      <w:r w:rsidRPr="00EE1F97">
        <w:rPr>
          <w:rFonts w:ascii="Times New Roman" w:eastAsia="標楷體" w:hAnsi="Times New Roman" w:cs="Times New Roman"/>
          <w:kern w:val="0"/>
          <w:sz w:val="22"/>
          <w:szCs w:val="22"/>
          <w:lang w:val="en-US" w:eastAsia="zh-TW"/>
          <w14:ligatures w14:val="none"/>
        </w:rPr>
        <w:t>、吳晧安、鄭仁凱、余仲評、林猷樂</w:t>
      </w:r>
    </w:p>
    <w:p w:rsidR="004B2E78" w:rsidRPr="00EE1F97" w:rsidRDefault="004B2E78" w:rsidP="00806B7E">
      <w:pPr>
        <w:pStyle w:val="11"/>
        <w:rPr>
          <w:rFonts w:ascii="Times New Roman" w:eastAsia="標楷體" w:hAnsi="Times New Roman"/>
          <w:sz w:val="22"/>
          <w:lang w:eastAsia="zh-TW"/>
        </w:rPr>
      </w:pPr>
    </w:p>
    <w:p w:rsidR="004B2E78" w:rsidRDefault="004B2E78" w:rsidP="00806B7E">
      <w:pPr>
        <w:pStyle w:val="email"/>
        <w:rPr>
          <w:rFonts w:ascii="Times New Roman" w:eastAsia="標楷體" w:hAnsi="Times New Roman"/>
          <w:sz w:val="22"/>
        </w:rPr>
      </w:pPr>
      <w:r w:rsidRPr="00EE1F97">
        <w:rPr>
          <w:rFonts w:ascii="Times New Roman" w:eastAsia="標楷體" w:hAnsi="Times New Roman"/>
          <w:sz w:val="22"/>
        </w:rPr>
        <w:t>國立高雄大學資訊工程系</w:t>
      </w:r>
    </w:p>
    <w:p w:rsidR="00CC7C93" w:rsidRPr="00CC7C93" w:rsidRDefault="00CC7C93" w:rsidP="00CC7C93">
      <w:pPr>
        <w:jc w:val="center"/>
        <w:rPr>
          <w:rFonts w:ascii="Times New Roman" w:hAnsi="Times New Roman" w:cs="Times New Roman"/>
          <w:i/>
          <w:sz w:val="20"/>
          <w:lang w:val="en-US" w:eastAsia="zh-TW"/>
        </w:rPr>
      </w:pPr>
      <w:r>
        <w:rPr>
          <w:rFonts w:ascii="Times New Roman" w:hAnsi="Times New Roman" w:cs="Times New Roman"/>
          <w:sz w:val="20"/>
          <w:lang w:val="en-US" w:eastAsia="zh-TW"/>
        </w:rPr>
        <w:t>*</w:t>
      </w:r>
      <w:r w:rsidRPr="00CC7C93">
        <w:rPr>
          <w:rFonts w:ascii="Times New Roman" w:hAnsi="Times New Roman" w:cs="Times New Roman"/>
          <w:i/>
          <w:sz w:val="20"/>
          <w:lang w:val="en-US" w:eastAsia="zh-TW"/>
        </w:rPr>
        <w:t>bb0820@ms22.hinet.net</w:t>
      </w:r>
    </w:p>
    <w:p w:rsidR="004B2E78" w:rsidRPr="00EE1F97" w:rsidRDefault="004B2E78" w:rsidP="00806B7E">
      <w:pPr>
        <w:pStyle w:val="11"/>
        <w:rPr>
          <w:rFonts w:ascii="Times New Roman" w:eastAsia="標楷體" w:hAnsi="Times New Roman"/>
          <w:sz w:val="22"/>
          <w:lang w:eastAsia="zh-TW"/>
        </w:rPr>
        <w:sectPr w:rsidR="004B2E78" w:rsidRPr="00EE1F97" w:rsidSect="004B2E78">
          <w:footerReference w:type="default" r:id="rId8"/>
          <w:pgSz w:w="11906" w:h="16838"/>
          <w:pgMar w:top="1440" w:right="1440" w:bottom="1440" w:left="1440" w:header="708" w:footer="708" w:gutter="0"/>
          <w:cols w:space="708"/>
          <w:docGrid w:linePitch="360"/>
        </w:sectPr>
      </w:pPr>
    </w:p>
    <w:p w:rsidR="00ED6AAD" w:rsidRPr="00EE1F97" w:rsidRDefault="00ED6AAD" w:rsidP="00806B7E">
      <w:pPr>
        <w:pStyle w:val="11"/>
        <w:jc w:val="left"/>
        <w:rPr>
          <w:rFonts w:ascii="Times New Roman" w:eastAsia="標楷體" w:hAnsi="Times New Roman"/>
          <w:lang w:eastAsia="zh-TW"/>
        </w:rPr>
      </w:pPr>
    </w:p>
    <w:p w:rsidR="00ED6AAD" w:rsidRPr="00EE1F97" w:rsidRDefault="00ED6AAD" w:rsidP="00806B7E">
      <w:pPr>
        <w:pStyle w:val="a9"/>
        <w:adjustRightInd w:val="0"/>
        <w:spacing w:after="0" w:line="240" w:lineRule="auto"/>
        <w:ind w:left="0"/>
        <w:contextualSpacing w:val="0"/>
        <w:rPr>
          <w:rFonts w:ascii="Times New Roman" w:eastAsia="標楷體" w:hAnsi="Times New Roman" w:cs="Times New Roman"/>
          <w:b/>
          <w:bCs/>
          <w:sz w:val="20"/>
          <w:szCs w:val="20"/>
          <w:lang w:eastAsia="zh-TW"/>
        </w:rPr>
        <w:sectPr w:rsidR="00ED6AAD" w:rsidRPr="00EE1F97" w:rsidSect="004B2E78">
          <w:type w:val="continuous"/>
          <w:pgSz w:w="11906" w:h="16838"/>
          <w:pgMar w:top="1440" w:right="1440" w:bottom="1440" w:left="1440" w:header="708" w:footer="708" w:gutter="0"/>
          <w:cols w:num="2" w:space="708"/>
          <w:docGrid w:linePitch="360"/>
        </w:sectPr>
      </w:pPr>
    </w:p>
    <w:p w:rsidR="00ED6AAD" w:rsidRPr="00EE1F97" w:rsidRDefault="00ED6AAD" w:rsidP="00806B7E">
      <w:pPr>
        <w:pStyle w:val="a9"/>
        <w:adjustRightInd w:val="0"/>
        <w:spacing w:after="0" w:line="240" w:lineRule="auto"/>
        <w:ind w:left="0"/>
        <w:contextualSpacing w:val="0"/>
        <w:jc w:val="center"/>
        <w:rPr>
          <w:rFonts w:ascii="Times New Roman" w:eastAsia="標楷體" w:hAnsi="Times New Roman" w:cs="Times New Roman"/>
          <w:b/>
          <w:bCs/>
          <w:sz w:val="20"/>
          <w:szCs w:val="20"/>
          <w:lang w:val="pt-BR"/>
        </w:rPr>
      </w:pPr>
      <w:r w:rsidRPr="00EE1F97">
        <w:rPr>
          <w:rFonts w:ascii="Times New Roman" w:eastAsia="標楷體" w:hAnsi="Times New Roman" w:cs="Times New Roman"/>
          <w:b/>
          <w:bCs/>
          <w:sz w:val="20"/>
          <w:szCs w:val="20"/>
        </w:rPr>
        <w:lastRenderedPageBreak/>
        <w:t>摘要</w:t>
      </w:r>
    </w:p>
    <w:p w:rsidR="00ED6AAD" w:rsidRPr="00EE1F97" w:rsidRDefault="00ED6AAD" w:rsidP="00806B7E">
      <w:pPr>
        <w:pStyle w:val="af1"/>
        <w:ind w:firstLine="0"/>
        <w:rPr>
          <w:rFonts w:eastAsia="標楷體"/>
          <w:i w:val="0"/>
          <w:lang w:eastAsia="zh-TW"/>
        </w:rPr>
      </w:pPr>
      <w:r w:rsidRPr="00EE1F97">
        <w:rPr>
          <w:rFonts w:eastAsia="標楷體"/>
          <w:i w:val="0"/>
          <w:lang w:eastAsia="zh-TW"/>
        </w:rPr>
        <w:t>隨著人工智慧</w:t>
      </w:r>
      <w:r w:rsidRPr="00EE1F97">
        <w:rPr>
          <w:rFonts w:eastAsia="標楷體"/>
          <w:i w:val="0"/>
          <w:lang w:val="pt-BR" w:eastAsia="zh-TW"/>
        </w:rPr>
        <w:t>（</w:t>
      </w:r>
      <w:r w:rsidRPr="00EE1F97">
        <w:rPr>
          <w:rFonts w:eastAsia="標楷體"/>
          <w:i w:val="0"/>
          <w:lang w:val="pt-BR" w:eastAsia="zh-TW"/>
        </w:rPr>
        <w:t>Artificial</w:t>
      </w:r>
      <w:r w:rsidRPr="00EE1F97">
        <w:rPr>
          <w:rFonts w:eastAsia="標楷體"/>
          <w:i w:val="0"/>
          <w:lang w:eastAsia="zh-TW"/>
        </w:rPr>
        <w:t xml:space="preserve">　</w:t>
      </w:r>
      <w:r w:rsidRPr="00EE1F97">
        <w:rPr>
          <w:rFonts w:eastAsia="標楷體"/>
          <w:i w:val="0"/>
          <w:lang w:val="pt-BR" w:eastAsia="zh-TW"/>
        </w:rPr>
        <w:t>Intelligence</w:t>
      </w:r>
      <w:r w:rsidRPr="00EE1F97">
        <w:rPr>
          <w:rFonts w:eastAsia="標楷體"/>
          <w:i w:val="0"/>
          <w:lang w:val="pt-BR" w:eastAsia="zh-TW"/>
        </w:rPr>
        <w:t>，</w:t>
      </w:r>
      <w:r w:rsidRPr="00EE1F97">
        <w:rPr>
          <w:rFonts w:eastAsia="標楷體"/>
          <w:i w:val="0"/>
          <w:lang w:val="pt-BR" w:eastAsia="zh-TW"/>
        </w:rPr>
        <w:t>AI</w:t>
      </w:r>
      <w:r w:rsidRPr="00EE1F97">
        <w:rPr>
          <w:rFonts w:eastAsia="標楷體"/>
          <w:i w:val="0"/>
          <w:lang w:val="pt-BR" w:eastAsia="zh-TW"/>
        </w:rPr>
        <w:t>）</w:t>
      </w:r>
      <w:r w:rsidRPr="00EE1F97">
        <w:rPr>
          <w:rFonts w:eastAsia="標楷體"/>
          <w:i w:val="0"/>
          <w:lang w:eastAsia="zh-TW"/>
        </w:rPr>
        <w:t>的快速發展</w:t>
      </w:r>
      <w:r w:rsidRPr="00EE1F97">
        <w:rPr>
          <w:rFonts w:eastAsia="標楷體"/>
          <w:i w:val="0"/>
          <w:lang w:val="pt-BR" w:eastAsia="zh-TW"/>
        </w:rPr>
        <w:t>，</w:t>
      </w:r>
      <w:r w:rsidRPr="00EE1F97">
        <w:rPr>
          <w:rFonts w:eastAsia="標楷體"/>
          <w:i w:val="0"/>
          <w:lang w:eastAsia="zh-TW"/>
        </w:rPr>
        <w:t>人們對於智慧家居的需求日益增加</w:t>
      </w:r>
      <w:r w:rsidRPr="00EE1F97">
        <w:rPr>
          <w:rFonts w:eastAsia="標楷體"/>
          <w:i w:val="0"/>
          <w:lang w:val="pt-BR" w:eastAsia="zh-TW"/>
        </w:rPr>
        <w:t>，</w:t>
      </w:r>
      <w:r w:rsidRPr="00EE1F97">
        <w:rPr>
          <w:rFonts w:eastAsia="標楷體"/>
          <w:i w:val="0"/>
          <w:lang w:eastAsia="zh-TW"/>
        </w:rPr>
        <w:t>并且逐漸由單純的設備連動</w:t>
      </w:r>
      <w:r w:rsidRPr="00EE1F97">
        <w:rPr>
          <w:rFonts w:eastAsia="標楷體"/>
          <w:i w:val="0"/>
          <w:lang w:val="pt-BR" w:eastAsia="zh-TW"/>
        </w:rPr>
        <w:t>，</w:t>
      </w:r>
      <w:r w:rsidRPr="00EE1F97">
        <w:rPr>
          <w:rFonts w:eastAsia="標楷體"/>
          <w:i w:val="0"/>
          <w:lang w:eastAsia="zh-TW"/>
        </w:rPr>
        <w:t>轉向追求具備情感溫度與高互動性的居家陪伴體驗。現今市面上雖已出現多種智慧助理產品（如智慧音箱），能通過語音進行控制，然而其互動方式仍局限於單一的聲音或螢幕呈現，缺乏真實感與人性化的交流，難以滿足使用者對情感陪伴與沉浸式互動的需求。此外，現有系統普遍缺乏跨媒體的整合能力，無法依靠使用者的偏好提供完整且高度個人化之推薦服務。本研究提出一套結合跨媒體推薦技術、全息投影技術，以及高度擬人化的</w:t>
      </w:r>
      <w:r w:rsidRPr="00EE1F97">
        <w:rPr>
          <w:rFonts w:eastAsia="標楷體"/>
          <w:i w:val="0"/>
          <w:lang w:eastAsia="zh-TW"/>
        </w:rPr>
        <w:t>AI</w:t>
      </w:r>
      <w:r w:rsidRPr="00EE1F97">
        <w:rPr>
          <w:rFonts w:eastAsia="標楷體"/>
          <w:i w:val="0"/>
          <w:lang w:eastAsia="zh-TW"/>
        </w:rPr>
        <w:t>對話之智慧互動平臺，突破傳統螢幕與單一語音互動的限制，將人機互動升級為多模態且高沉浸感的未來人機協作模式，透過結合視覺、聽覺與智慧運算，本系統打造一個具備情感連結之立體虛擬生活夥伴。系統採用全息投影技術，將虛擬角色以三維（</w:t>
      </w:r>
      <w:r w:rsidRPr="00EE1F97">
        <w:rPr>
          <w:rFonts w:eastAsia="標楷體"/>
          <w:i w:val="0"/>
          <w:lang w:eastAsia="zh-TW"/>
        </w:rPr>
        <w:t>3D</w:t>
      </w:r>
      <w:r w:rsidRPr="00EE1F97">
        <w:rPr>
          <w:rFonts w:eastAsia="標楷體"/>
          <w:i w:val="0"/>
          <w:lang w:eastAsia="zh-TW"/>
        </w:rPr>
        <w:t>）形式呈現於現實空間中，有效提升互動真實性與沉浸感，並支援客製化設定，以滿足使用者多樣化的需求。</w:t>
      </w:r>
    </w:p>
    <w:p w:rsidR="00ED6AAD" w:rsidRPr="00EE1F97" w:rsidRDefault="00ED6AAD" w:rsidP="00EE1F97">
      <w:pPr>
        <w:pStyle w:val="af1"/>
        <w:spacing w:beforeLines="50" w:before="120"/>
        <w:ind w:firstLine="0"/>
        <w:rPr>
          <w:rFonts w:eastAsia="標楷體"/>
          <w:lang w:eastAsia="zh-TW"/>
        </w:rPr>
      </w:pPr>
      <w:r w:rsidRPr="00EE1F97">
        <w:rPr>
          <w:rFonts w:eastAsia="標楷體"/>
          <w:b/>
          <w:i w:val="0"/>
          <w:lang w:eastAsia="zh-TW"/>
        </w:rPr>
        <w:t>關鍵字</w:t>
      </w:r>
      <w:r w:rsidRPr="00EE1F97">
        <w:rPr>
          <w:rFonts w:eastAsia="標楷體"/>
          <w:i w:val="0"/>
          <w:lang w:eastAsia="zh-TW"/>
        </w:rPr>
        <w:t>:</w:t>
      </w:r>
      <w:r w:rsidR="004B2E78" w:rsidRPr="00EE1F97">
        <w:rPr>
          <w:rFonts w:eastAsia="標楷體"/>
          <w:lang w:eastAsia="zh-TW"/>
        </w:rPr>
        <w:t xml:space="preserve"> </w:t>
      </w:r>
      <w:r w:rsidR="004B2E78" w:rsidRPr="00EE1F97">
        <w:rPr>
          <w:rFonts w:eastAsia="標楷體"/>
          <w:lang w:eastAsia="zh-TW"/>
        </w:rPr>
        <w:t>人工智慧</w:t>
      </w:r>
      <w:r w:rsidR="004B2E78" w:rsidRPr="00EE1F97">
        <w:rPr>
          <w:rFonts w:eastAsia="標楷體"/>
          <w:lang w:eastAsia="zh-TW"/>
        </w:rPr>
        <w:t>;</w:t>
      </w:r>
      <w:r w:rsidR="004B2E78" w:rsidRPr="00EE1F97">
        <w:rPr>
          <w:rFonts w:eastAsia="標楷體"/>
          <w:lang w:eastAsia="zh-TW"/>
        </w:rPr>
        <w:t>人機互動</w:t>
      </w:r>
      <w:r w:rsidRPr="00EE1F97">
        <w:rPr>
          <w:rFonts w:eastAsia="標楷體"/>
          <w:lang w:eastAsia="zh-TW"/>
        </w:rPr>
        <w:t>；跨媒體推薦</w:t>
      </w:r>
      <w:r w:rsidR="004B2E78" w:rsidRPr="00EE1F97">
        <w:rPr>
          <w:rFonts w:eastAsia="標楷體"/>
          <w:lang w:eastAsia="zh-TW"/>
        </w:rPr>
        <w:t xml:space="preserve">; </w:t>
      </w:r>
      <w:r w:rsidR="004B2E78" w:rsidRPr="00EE1F97">
        <w:rPr>
          <w:rFonts w:eastAsia="標楷體"/>
          <w:lang w:eastAsia="zh-TW"/>
        </w:rPr>
        <w:t>全息投影</w:t>
      </w:r>
      <w:r w:rsidRPr="00EE1F97">
        <w:rPr>
          <w:rFonts w:eastAsia="標楷體"/>
          <w:lang w:eastAsia="zh-TW"/>
        </w:rPr>
        <w:t>。</w:t>
      </w:r>
    </w:p>
    <w:p w:rsidR="00ED6AAD" w:rsidRPr="00EE1F97" w:rsidRDefault="00ED6AAD"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rPr>
      </w:pPr>
      <w:r w:rsidRPr="00EE1F97">
        <w:rPr>
          <w:rFonts w:ascii="Times New Roman" w:eastAsia="標楷體" w:hAnsi="Times New Roman" w:cs="Times New Roman"/>
          <w:b/>
          <w:bCs/>
          <w:sz w:val="20"/>
          <w:szCs w:val="20"/>
        </w:rPr>
        <w:t>前言</w:t>
      </w:r>
    </w:p>
    <w:p w:rsidR="00ED6AAD" w:rsidRPr="00EE1F97" w:rsidRDefault="00ED6AAD" w:rsidP="00806B7E">
      <w:pPr>
        <w:pStyle w:val="32"/>
        <w:ind w:firstLineChars="200" w:firstLine="400"/>
        <w:rPr>
          <w:rFonts w:eastAsia="標楷體"/>
          <w:bCs/>
          <w:lang w:eastAsia="zh-TW"/>
        </w:rPr>
      </w:pPr>
      <w:r w:rsidRPr="00EE1F97">
        <w:rPr>
          <w:rFonts w:eastAsia="標楷體"/>
          <w:bCs/>
          <w:lang w:eastAsia="zh-TW"/>
        </w:rPr>
        <w:t>1990</w:t>
      </w:r>
      <w:r w:rsidRPr="00EE1F97">
        <w:rPr>
          <w:rFonts w:eastAsia="標楷體"/>
          <w:bCs/>
          <w:lang w:eastAsia="zh-TW"/>
        </w:rPr>
        <w:t>年代至</w:t>
      </w:r>
      <w:r w:rsidRPr="00EE1F97">
        <w:rPr>
          <w:rFonts w:eastAsia="標楷體"/>
          <w:bCs/>
          <w:lang w:eastAsia="zh-TW"/>
        </w:rPr>
        <w:t>2010</w:t>
      </w:r>
      <w:r w:rsidRPr="00EE1F97">
        <w:rPr>
          <w:rFonts w:eastAsia="標楷體"/>
          <w:bCs/>
          <w:lang w:eastAsia="zh-TW"/>
        </w:rPr>
        <w:t>年間，智慧家居處於起步與探索階段，其概念源自家庭自動化系統（</w:t>
      </w:r>
      <w:r w:rsidRPr="00EE1F97">
        <w:rPr>
          <w:rFonts w:eastAsia="標楷體"/>
          <w:bCs/>
          <w:lang w:eastAsia="zh-TW"/>
        </w:rPr>
        <w:t>Home</w:t>
      </w:r>
      <w:r w:rsidRPr="00EE1F97">
        <w:rPr>
          <w:rFonts w:eastAsia="標楷體"/>
          <w:bCs/>
          <w:lang w:eastAsia="zh-TW"/>
        </w:rPr>
        <w:t xml:space="preserve">　</w:t>
      </w:r>
      <w:r w:rsidRPr="00EE1F97">
        <w:rPr>
          <w:rFonts w:eastAsia="標楷體"/>
          <w:bCs/>
          <w:lang w:eastAsia="zh-TW"/>
        </w:rPr>
        <w:t>Automation</w:t>
      </w:r>
      <w:r w:rsidRPr="00EE1F97">
        <w:rPr>
          <w:rFonts w:eastAsia="標楷體"/>
          <w:bCs/>
          <w:lang w:eastAsia="zh-TW"/>
        </w:rPr>
        <w:t>）。此階段主要透過有線或無線網路實現家電設備的遠端控制與定時功能，相關技術逐漸成熟。自</w:t>
      </w:r>
      <w:r w:rsidRPr="00EE1F97">
        <w:rPr>
          <w:rFonts w:eastAsia="標楷體"/>
          <w:bCs/>
          <w:lang w:eastAsia="zh-TW"/>
        </w:rPr>
        <w:t>2011</w:t>
      </w:r>
      <w:r w:rsidRPr="00EE1F97">
        <w:rPr>
          <w:rFonts w:eastAsia="標楷體"/>
          <w:bCs/>
          <w:lang w:eastAsia="zh-TW"/>
        </w:rPr>
        <w:t>年起，物聯網（</w:t>
      </w:r>
      <w:r w:rsidRPr="00EE1F97">
        <w:rPr>
          <w:rFonts w:eastAsia="標楷體"/>
          <w:bCs/>
          <w:lang w:eastAsia="zh-TW"/>
        </w:rPr>
        <w:t>Internet</w:t>
      </w:r>
      <w:r w:rsidRPr="00EE1F97">
        <w:rPr>
          <w:rFonts w:eastAsia="標楷體"/>
          <w:bCs/>
          <w:lang w:eastAsia="zh-TW"/>
        </w:rPr>
        <w:t xml:space="preserve">　</w:t>
      </w:r>
      <w:r w:rsidRPr="00EE1F97">
        <w:rPr>
          <w:rFonts w:eastAsia="標楷體"/>
          <w:bCs/>
          <w:lang w:eastAsia="zh-TW"/>
        </w:rPr>
        <w:t>of</w:t>
      </w:r>
      <w:r w:rsidRPr="00EE1F97">
        <w:rPr>
          <w:rFonts w:eastAsia="標楷體"/>
          <w:bCs/>
          <w:lang w:eastAsia="zh-TW"/>
        </w:rPr>
        <w:t xml:space="preserve">　</w:t>
      </w:r>
      <w:r w:rsidRPr="00EE1F97">
        <w:rPr>
          <w:rFonts w:eastAsia="標楷體"/>
          <w:bCs/>
          <w:lang w:eastAsia="zh-TW"/>
        </w:rPr>
        <w:t>Things</w:t>
      </w:r>
      <w:r w:rsidRPr="00EE1F97">
        <w:rPr>
          <w:rFonts w:eastAsia="標楷體"/>
          <w:bCs/>
          <w:lang w:eastAsia="zh-TW"/>
        </w:rPr>
        <w:t>，</w:t>
      </w:r>
      <w:r w:rsidRPr="00EE1F97">
        <w:rPr>
          <w:rFonts w:eastAsia="標楷體"/>
          <w:bCs/>
          <w:lang w:eastAsia="zh-TW"/>
        </w:rPr>
        <w:t>IoT</w:t>
      </w:r>
      <w:r w:rsidRPr="00EE1F97">
        <w:rPr>
          <w:rFonts w:eastAsia="標楷體"/>
          <w:bCs/>
          <w:lang w:eastAsia="zh-TW"/>
        </w:rPr>
        <w:t>）技術成熟並開始普及，智慧家居進入快速發展階段。智慧音箱與語音助理逐漸被廣泛應用於智慧家電之中。以亞馬遜（</w:t>
      </w:r>
      <w:r w:rsidRPr="00EE1F97">
        <w:rPr>
          <w:rFonts w:eastAsia="標楷體"/>
          <w:bCs/>
          <w:lang w:eastAsia="zh-TW"/>
        </w:rPr>
        <w:t>Amazon</w:t>
      </w:r>
      <w:r w:rsidRPr="00EE1F97">
        <w:rPr>
          <w:rFonts w:eastAsia="標楷體"/>
          <w:bCs/>
          <w:lang w:eastAsia="zh-TW"/>
        </w:rPr>
        <w:t>）推出的</w:t>
      </w:r>
      <w:r w:rsidRPr="00EE1F97">
        <w:rPr>
          <w:rFonts w:eastAsia="標楷體"/>
          <w:bCs/>
          <w:lang w:eastAsia="zh-TW"/>
        </w:rPr>
        <w:t>Alexa</w:t>
      </w:r>
      <w:r w:rsidRPr="00EE1F97">
        <w:rPr>
          <w:rFonts w:eastAsia="標楷體"/>
          <w:bCs/>
          <w:lang w:eastAsia="zh-TW"/>
        </w:rPr>
        <w:t>及</w:t>
      </w:r>
      <w:r w:rsidRPr="00EE1F97">
        <w:rPr>
          <w:rFonts w:eastAsia="標楷體"/>
          <w:bCs/>
          <w:lang w:eastAsia="zh-TW"/>
        </w:rPr>
        <w:t>Amazon</w:t>
      </w:r>
      <w:r w:rsidRPr="00EE1F97">
        <w:rPr>
          <w:rFonts w:eastAsia="標楷體"/>
          <w:bCs/>
          <w:lang w:eastAsia="zh-TW"/>
        </w:rPr>
        <w:t xml:space="preserve">　</w:t>
      </w:r>
      <w:r w:rsidRPr="00EE1F97">
        <w:rPr>
          <w:rFonts w:eastAsia="標楷體"/>
          <w:bCs/>
          <w:lang w:eastAsia="zh-TW"/>
        </w:rPr>
        <w:t>Echo</w:t>
      </w:r>
      <w:r w:rsidRPr="00EE1F97">
        <w:rPr>
          <w:rFonts w:eastAsia="標楷體"/>
          <w:bCs/>
          <w:lang w:eastAsia="zh-TW"/>
        </w:rPr>
        <w:t>音箱，語音互動逐漸成</w:t>
      </w:r>
      <w:r w:rsidRPr="00EE1F97">
        <w:rPr>
          <w:rFonts w:eastAsia="標楷體"/>
          <w:bCs/>
          <w:lang w:val="en-MY" w:eastAsia="zh-TW"/>
        </w:rPr>
        <w:t>為</w:t>
      </w:r>
      <w:r w:rsidRPr="00EE1F97">
        <w:rPr>
          <w:rFonts w:eastAsia="標楷體"/>
          <w:bCs/>
          <w:lang w:eastAsia="zh-TW"/>
        </w:rPr>
        <w:t>人機互動的方式之一。</w:t>
      </w:r>
      <w:r w:rsidRPr="00EE1F97">
        <w:rPr>
          <w:rFonts w:eastAsia="標楷體"/>
          <w:bCs/>
          <w:lang w:eastAsia="zh-TW"/>
        </w:rPr>
        <w:t>2018</w:t>
      </w:r>
      <w:r w:rsidRPr="00EE1F97">
        <w:rPr>
          <w:rFonts w:eastAsia="標楷體"/>
          <w:bCs/>
          <w:lang w:eastAsia="zh-TW"/>
        </w:rPr>
        <w:t>年之後，人工智慧（</w:t>
      </w:r>
      <w:r w:rsidRPr="00EE1F97">
        <w:rPr>
          <w:rFonts w:eastAsia="標楷體"/>
          <w:bCs/>
          <w:lang w:eastAsia="zh-TW"/>
        </w:rPr>
        <w:t>Artificial</w:t>
      </w:r>
      <w:r w:rsidRPr="00EE1F97">
        <w:rPr>
          <w:rFonts w:eastAsia="標楷體"/>
          <w:bCs/>
          <w:lang w:eastAsia="zh-TW"/>
        </w:rPr>
        <w:t xml:space="preserve">　</w:t>
      </w:r>
      <w:r w:rsidRPr="00EE1F97">
        <w:rPr>
          <w:rFonts w:eastAsia="標楷體"/>
          <w:bCs/>
          <w:lang w:eastAsia="zh-TW"/>
        </w:rPr>
        <w:t>Intelligence</w:t>
      </w:r>
      <w:r w:rsidRPr="00EE1F97">
        <w:rPr>
          <w:rFonts w:eastAsia="標楷體"/>
          <w:bCs/>
          <w:lang w:eastAsia="zh-TW"/>
        </w:rPr>
        <w:t>，</w:t>
      </w:r>
      <w:r w:rsidRPr="00EE1F97">
        <w:rPr>
          <w:rFonts w:eastAsia="標楷體"/>
          <w:bCs/>
          <w:lang w:eastAsia="zh-TW"/>
        </w:rPr>
        <w:t>AI</w:t>
      </w:r>
      <w:r w:rsidRPr="00EE1F97">
        <w:rPr>
          <w:rFonts w:eastAsia="標楷體"/>
          <w:bCs/>
          <w:lang w:eastAsia="zh-TW"/>
        </w:rPr>
        <w:t>）與物聯網（</w:t>
      </w:r>
      <w:r w:rsidRPr="00EE1F97">
        <w:rPr>
          <w:rFonts w:eastAsia="標楷體"/>
          <w:bCs/>
          <w:lang w:eastAsia="zh-TW"/>
        </w:rPr>
        <w:t>Internet</w:t>
      </w:r>
      <w:r w:rsidRPr="00EE1F97">
        <w:rPr>
          <w:rFonts w:eastAsia="標楷體"/>
          <w:bCs/>
          <w:lang w:eastAsia="zh-TW"/>
        </w:rPr>
        <w:t xml:space="preserve">　</w:t>
      </w:r>
      <w:r w:rsidRPr="00EE1F97">
        <w:rPr>
          <w:rFonts w:eastAsia="標楷體"/>
          <w:bCs/>
          <w:lang w:eastAsia="zh-TW"/>
        </w:rPr>
        <w:t>of</w:t>
      </w:r>
      <w:r w:rsidRPr="00EE1F97">
        <w:rPr>
          <w:rFonts w:eastAsia="標楷體"/>
          <w:bCs/>
          <w:lang w:eastAsia="zh-TW"/>
        </w:rPr>
        <w:t xml:space="preserve">　</w:t>
      </w:r>
      <w:r w:rsidRPr="00EE1F97">
        <w:rPr>
          <w:rFonts w:eastAsia="標楷體"/>
          <w:bCs/>
          <w:lang w:eastAsia="zh-TW"/>
        </w:rPr>
        <w:t>Things</w:t>
      </w:r>
      <w:r w:rsidRPr="00EE1F97">
        <w:rPr>
          <w:rFonts w:eastAsia="標楷體"/>
          <w:bCs/>
          <w:lang w:eastAsia="zh-TW"/>
        </w:rPr>
        <w:t>，</w:t>
      </w:r>
      <w:r w:rsidRPr="00EE1F97">
        <w:rPr>
          <w:rFonts w:eastAsia="標楷體"/>
          <w:bCs/>
          <w:lang w:eastAsia="zh-TW"/>
        </w:rPr>
        <w:t>IoT</w:t>
      </w:r>
      <w:r w:rsidRPr="00EE1F97">
        <w:rPr>
          <w:rFonts w:eastAsia="標楷體"/>
          <w:bCs/>
          <w:lang w:eastAsia="zh-TW"/>
        </w:rPr>
        <w:t>）技術進一步融合，形成形成</w:t>
      </w:r>
      <w:r w:rsidRPr="00EE1F97">
        <w:rPr>
          <w:rFonts w:eastAsia="標楷體"/>
          <w:bCs/>
          <w:lang w:eastAsia="zh-TW"/>
        </w:rPr>
        <w:t>AIoT</w:t>
      </w:r>
      <w:r w:rsidRPr="00EE1F97">
        <w:rPr>
          <w:rFonts w:eastAsia="標楷體"/>
          <w:bCs/>
          <w:lang w:eastAsia="zh-TW"/>
        </w:rPr>
        <w:t>（</w:t>
      </w:r>
      <w:r w:rsidRPr="00EE1F97">
        <w:rPr>
          <w:rFonts w:eastAsia="標楷體"/>
          <w:bCs/>
          <w:lang w:eastAsia="zh-TW"/>
        </w:rPr>
        <w:t>Artificial</w:t>
      </w:r>
      <w:r w:rsidRPr="00EE1F97">
        <w:rPr>
          <w:rFonts w:eastAsia="標楷體"/>
          <w:bCs/>
          <w:lang w:eastAsia="zh-TW"/>
        </w:rPr>
        <w:t xml:space="preserve">　</w:t>
      </w:r>
      <w:r w:rsidRPr="00EE1F97">
        <w:rPr>
          <w:rFonts w:eastAsia="標楷體"/>
          <w:bCs/>
          <w:lang w:eastAsia="zh-TW"/>
        </w:rPr>
        <w:t>Intelligence</w:t>
      </w:r>
      <w:r w:rsidRPr="00EE1F97">
        <w:rPr>
          <w:rFonts w:eastAsia="標楷體"/>
          <w:bCs/>
          <w:lang w:eastAsia="zh-TW"/>
        </w:rPr>
        <w:t xml:space="preserve">　</w:t>
      </w:r>
      <w:r w:rsidRPr="00EE1F97">
        <w:rPr>
          <w:rFonts w:eastAsia="標楷體"/>
          <w:bCs/>
          <w:lang w:eastAsia="zh-TW"/>
        </w:rPr>
        <w:t>of</w:t>
      </w:r>
      <w:r w:rsidRPr="00EE1F97">
        <w:rPr>
          <w:rFonts w:eastAsia="標楷體"/>
          <w:bCs/>
          <w:lang w:eastAsia="zh-TW"/>
        </w:rPr>
        <w:t xml:space="preserve">　</w:t>
      </w:r>
      <w:r w:rsidRPr="00EE1F97">
        <w:rPr>
          <w:rFonts w:eastAsia="標楷體"/>
          <w:bCs/>
          <w:lang w:eastAsia="zh-TW"/>
        </w:rPr>
        <w:t>Things</w:t>
      </w:r>
      <w:r w:rsidRPr="00EE1F97">
        <w:rPr>
          <w:rFonts w:eastAsia="標楷體"/>
          <w:bCs/>
          <w:lang w:eastAsia="zh-TW"/>
        </w:rPr>
        <w:t>）。在此架構下，智慧設備不僅具有資料蒐集能力，同時可通過</w:t>
      </w:r>
      <w:r w:rsidRPr="00EE1F97">
        <w:rPr>
          <w:rFonts w:eastAsia="標楷體"/>
          <w:bCs/>
          <w:lang w:eastAsia="zh-TW"/>
        </w:rPr>
        <w:t>AI</w:t>
      </w:r>
      <w:r w:rsidRPr="00EE1F97">
        <w:rPr>
          <w:rFonts w:eastAsia="標楷體"/>
          <w:bCs/>
          <w:lang w:eastAsia="zh-TW"/>
        </w:rPr>
        <w:t>技術進行數據分析進行自動化決策，從而提升系統自主性與服務能力。智慧家居系</w:t>
      </w:r>
      <w:r w:rsidRPr="00EE1F97">
        <w:rPr>
          <w:rFonts w:eastAsia="標楷體"/>
          <w:bCs/>
          <w:lang w:eastAsia="zh-TW"/>
        </w:rPr>
        <w:lastRenderedPageBreak/>
        <w:t>統逐漸由單一功能導向整合式應用發展，並通過多模態互動方式提升使用者體驗。</w:t>
      </w:r>
    </w:p>
    <w:p w:rsidR="00C36722" w:rsidRPr="00EE1F97" w:rsidRDefault="00ED6AAD" w:rsidP="00806B7E">
      <w:pPr>
        <w:pStyle w:val="32"/>
        <w:ind w:firstLineChars="200" w:firstLine="400"/>
        <w:rPr>
          <w:rFonts w:eastAsia="標楷體"/>
          <w:bCs/>
          <w:lang w:eastAsia="zh-TW"/>
        </w:rPr>
      </w:pPr>
      <w:r w:rsidRPr="00EE1F97">
        <w:rPr>
          <w:rFonts w:eastAsia="標楷體"/>
          <w:bCs/>
          <w:lang w:eastAsia="zh-TW"/>
        </w:rPr>
        <w:t>然而，以</w:t>
      </w:r>
      <w:r w:rsidRPr="00EE1F97">
        <w:rPr>
          <w:rFonts w:eastAsia="標楷體"/>
          <w:bCs/>
          <w:lang w:eastAsia="zh-TW"/>
        </w:rPr>
        <w:t>Amazon</w:t>
      </w:r>
      <w:r w:rsidRPr="00EE1F97">
        <w:rPr>
          <w:rFonts w:eastAsia="標楷體"/>
          <w:bCs/>
          <w:lang w:eastAsia="zh-TW"/>
        </w:rPr>
        <w:t xml:space="preserve">　</w:t>
      </w:r>
      <w:r w:rsidRPr="00EE1F97">
        <w:rPr>
          <w:rFonts w:eastAsia="標楷體"/>
          <w:bCs/>
          <w:lang w:eastAsia="zh-TW"/>
        </w:rPr>
        <w:t>Echo</w:t>
      </w:r>
      <w:r w:rsidRPr="00EE1F97">
        <w:rPr>
          <w:rFonts w:eastAsia="標楷體"/>
          <w:bCs/>
          <w:lang w:val="en-MY" w:eastAsia="zh-TW"/>
        </w:rPr>
        <w:t>為</w:t>
      </w:r>
      <w:r w:rsidRPr="00EE1F97">
        <w:rPr>
          <w:rFonts w:eastAsia="標楷體"/>
          <w:bCs/>
          <w:lang w:eastAsia="zh-TW"/>
        </w:rPr>
        <w:t>代表的</w:t>
      </w:r>
      <w:r w:rsidRPr="00EE1F97">
        <w:rPr>
          <w:rFonts w:eastAsia="標楷體"/>
          <w:bCs/>
          <w:lang w:eastAsia="zh-TW"/>
        </w:rPr>
        <w:t>AI</w:t>
      </w:r>
      <w:r w:rsidRPr="00EE1F97">
        <w:rPr>
          <w:rFonts w:eastAsia="標楷體"/>
          <w:bCs/>
          <w:lang w:eastAsia="zh-TW"/>
        </w:rPr>
        <w:t>助理雖然價格競爭力強、生態系龐大、語音識別準確、智慧家電控制能力成熟，但是其僅限於聲音或</w:t>
      </w:r>
      <w:r w:rsidRPr="00EE1F97">
        <w:rPr>
          <w:rFonts w:eastAsia="標楷體"/>
          <w:bCs/>
          <w:lang w:eastAsia="zh-TW"/>
        </w:rPr>
        <w:t>2D</w:t>
      </w:r>
      <w:r w:rsidRPr="00EE1F97">
        <w:rPr>
          <w:rFonts w:eastAsia="標楷體"/>
          <w:bCs/>
          <w:lang w:eastAsia="zh-TW"/>
        </w:rPr>
        <w:t>螢幕互動，缺乏對使用者的感情陪伴與視覺呈現能力。以</w:t>
      </w:r>
      <w:r w:rsidRPr="00EE1F97">
        <w:rPr>
          <w:rFonts w:eastAsia="標楷體"/>
          <w:bCs/>
          <w:lang w:eastAsia="zh-TW"/>
        </w:rPr>
        <w:t>Holoconnects</w:t>
      </w:r>
      <w:r w:rsidR="004B2E78" w:rsidRPr="00EE1F97">
        <w:rPr>
          <w:rFonts w:eastAsia="標楷體"/>
          <w:bCs/>
          <w:lang w:eastAsia="zh-TW"/>
        </w:rPr>
        <w:t>的</w:t>
      </w:r>
      <w:r w:rsidRPr="00EE1F97">
        <w:rPr>
          <w:rFonts w:eastAsia="標楷體"/>
          <w:bCs/>
          <w:lang w:eastAsia="zh-TW"/>
        </w:rPr>
        <w:t>AI</w:t>
      </w:r>
      <w:r w:rsidRPr="00EE1F97">
        <w:rPr>
          <w:rFonts w:eastAsia="標楷體"/>
          <w:bCs/>
          <w:lang w:eastAsia="zh-TW"/>
        </w:rPr>
        <w:t>全息方案（</w:t>
      </w:r>
      <w:r w:rsidRPr="00EE1F97">
        <w:rPr>
          <w:rFonts w:eastAsia="標楷體"/>
          <w:bCs/>
          <w:lang w:eastAsia="zh-TW"/>
        </w:rPr>
        <w:t>Holobox</w:t>
      </w:r>
      <w:r w:rsidRPr="00EE1F97">
        <w:rPr>
          <w:rFonts w:eastAsia="標楷體"/>
          <w:bCs/>
          <w:lang w:eastAsia="zh-TW"/>
        </w:rPr>
        <w:t xml:space="preserve">　</w:t>
      </w:r>
      <w:r w:rsidRPr="00EE1F97">
        <w:rPr>
          <w:rFonts w:eastAsia="標楷體"/>
          <w:bCs/>
          <w:lang w:eastAsia="zh-TW"/>
        </w:rPr>
        <w:t>AI</w:t>
      </w:r>
      <w:r w:rsidRPr="00EE1F97">
        <w:rPr>
          <w:rFonts w:eastAsia="標楷體"/>
          <w:bCs/>
          <w:lang w:eastAsia="zh-TW"/>
        </w:rPr>
        <w:t>）</w:t>
      </w:r>
      <w:r w:rsidRPr="00EE1F97">
        <w:rPr>
          <w:rFonts w:eastAsia="標楷體"/>
          <w:bCs/>
          <w:lang w:val="en-MY" w:eastAsia="zh-TW"/>
        </w:rPr>
        <w:t>為</w:t>
      </w:r>
      <w:r w:rsidRPr="00EE1F97">
        <w:rPr>
          <w:rFonts w:eastAsia="標楷體"/>
          <w:bCs/>
          <w:lang w:eastAsia="zh-TW"/>
        </w:rPr>
        <w:t>主的全息投影產品，雖具備高度視覺吸引力與具備強烈的未來感，但其硬體成本極高，難以普及至一般的家庭市場。此外，此類產品多半功能單一，缺乏智慧服務能力。因此，本研究結合跨媒體服務推薦技術、全息投影技術、語音辨識、深度自然語言處理以及智慧資料推薦技術與高度擬人化的</w:t>
      </w:r>
      <w:r w:rsidRPr="00EE1F97">
        <w:rPr>
          <w:rFonts w:eastAsia="標楷體"/>
          <w:bCs/>
          <w:lang w:eastAsia="zh-TW"/>
        </w:rPr>
        <w:t>AI</w:t>
      </w:r>
      <w:r w:rsidRPr="00EE1F97">
        <w:rPr>
          <w:rFonts w:eastAsia="標楷體"/>
          <w:bCs/>
          <w:lang w:eastAsia="zh-TW"/>
        </w:rPr>
        <w:t>對話系統，</w:t>
      </w:r>
      <w:r w:rsidR="00C36722" w:rsidRPr="00EE1F97">
        <w:rPr>
          <w:rFonts w:eastAsia="標楷體"/>
          <w:bCs/>
          <w:lang w:eastAsia="zh-TW"/>
        </w:rPr>
        <w:t>主要目的</w:t>
      </w:r>
      <w:r w:rsidRPr="00EE1F97">
        <w:rPr>
          <w:rFonts w:eastAsia="標楷體"/>
          <w:bCs/>
          <w:lang w:eastAsia="zh-TW"/>
        </w:rPr>
        <w:t>在提升使用者在智慧家居環境中的沉浸感與情感連結。</w:t>
      </w:r>
    </w:p>
    <w:p w:rsidR="00C6568D" w:rsidRPr="00EE1F97" w:rsidRDefault="00ED6AAD" w:rsidP="00806B7E">
      <w:pPr>
        <w:pStyle w:val="32"/>
        <w:ind w:firstLineChars="200" w:firstLine="400"/>
        <w:rPr>
          <w:rFonts w:eastAsia="標楷體"/>
          <w:bCs/>
          <w:lang w:eastAsia="zh-TW"/>
        </w:rPr>
      </w:pPr>
      <w:r w:rsidRPr="00EE1F97">
        <w:rPr>
          <w:rFonts w:eastAsia="標楷體"/>
          <w:bCs/>
          <w:lang w:eastAsia="zh-TW"/>
        </w:rPr>
        <w:t>本系統通過整合上述技術，為使用者打造虛擬生活夥伴，這是本系統最大的貢獻之一。此外，我們的另一項貢獻是探討智慧家居系統由功能導向轉向情感導向的發展，並分析其對使用者體驗的影響。</w:t>
      </w:r>
      <w:r w:rsidR="00C6568D" w:rsidRPr="00EE1F97">
        <w:rPr>
          <w:rFonts w:eastAsia="標楷體"/>
          <w:bCs/>
          <w:lang w:eastAsia="zh-TW"/>
        </w:rPr>
        <w:t>在使用者對於智慧家居的需求日益增加的當下可能會遇到以下幾個問題：</w:t>
      </w:r>
    </w:p>
    <w:p w:rsidR="00C6568D" w:rsidRPr="00EE1F97" w:rsidRDefault="00C6568D" w:rsidP="006A5701">
      <w:pPr>
        <w:pStyle w:val="32"/>
        <w:numPr>
          <w:ilvl w:val="0"/>
          <w:numId w:val="5"/>
        </w:numPr>
        <w:ind w:left="426" w:hanging="426"/>
        <w:rPr>
          <w:rFonts w:eastAsia="標楷體"/>
          <w:bCs/>
          <w:lang w:eastAsia="zh-TW"/>
        </w:rPr>
      </w:pPr>
      <w:r w:rsidRPr="00EE1F97">
        <w:rPr>
          <w:rFonts w:eastAsia="標楷體"/>
          <w:bCs/>
          <w:lang w:eastAsia="zh-TW"/>
        </w:rPr>
        <w:t>智慧家電核心競爭仍偏向「工具」層面，較難上升到「家庭成員」或「具備情感互動的智慧助理」的層面。</w:t>
      </w:r>
    </w:p>
    <w:p w:rsidR="00C6568D" w:rsidRPr="00EE1F97" w:rsidRDefault="00C6568D" w:rsidP="006A5701">
      <w:pPr>
        <w:pStyle w:val="32"/>
        <w:numPr>
          <w:ilvl w:val="0"/>
          <w:numId w:val="5"/>
        </w:numPr>
        <w:ind w:left="426" w:hanging="426"/>
        <w:rPr>
          <w:rFonts w:eastAsia="標楷體"/>
          <w:bCs/>
          <w:lang w:eastAsia="zh-TW"/>
        </w:rPr>
      </w:pPr>
      <w:r w:rsidRPr="00EE1F97">
        <w:rPr>
          <w:rFonts w:eastAsia="標楷體"/>
          <w:bCs/>
          <w:lang w:eastAsia="zh-TW"/>
        </w:rPr>
        <w:t>在功能上，部分智慧家居的服務功能單一，使用者無法同時擁有不同的智慧服務。</w:t>
      </w:r>
    </w:p>
    <w:p w:rsidR="00C6568D" w:rsidRPr="00EE1F97" w:rsidRDefault="00C6568D" w:rsidP="006A5701">
      <w:pPr>
        <w:pStyle w:val="32"/>
        <w:numPr>
          <w:ilvl w:val="0"/>
          <w:numId w:val="5"/>
        </w:numPr>
        <w:ind w:left="426" w:hanging="426"/>
        <w:rPr>
          <w:rFonts w:eastAsia="標楷體"/>
          <w:bCs/>
          <w:lang w:eastAsia="zh-TW"/>
        </w:rPr>
      </w:pPr>
      <w:r w:rsidRPr="00EE1F97">
        <w:rPr>
          <w:rFonts w:eastAsia="標楷體"/>
          <w:bCs/>
          <w:lang w:eastAsia="zh-TW"/>
        </w:rPr>
        <w:t>在視覺上，能滿足使用者的視覺需求的產品缺乏智慧服務能力。</w:t>
      </w:r>
    </w:p>
    <w:p w:rsidR="00B3167E" w:rsidRPr="00EE1F97" w:rsidRDefault="00C6568D" w:rsidP="00806B7E">
      <w:pPr>
        <w:adjustRightInd w:val="0"/>
        <w:spacing w:after="0" w:line="240" w:lineRule="auto"/>
        <w:ind w:firstLineChars="200" w:firstLine="400"/>
        <w:jc w:val="both"/>
        <w:rPr>
          <w:rFonts w:ascii="Times New Roman" w:eastAsia="標楷體" w:hAnsi="Times New Roman" w:cs="Times New Roman"/>
          <w:bCs/>
          <w:sz w:val="20"/>
          <w:szCs w:val="20"/>
          <w:lang w:eastAsia="zh-TW"/>
        </w:rPr>
      </w:pPr>
      <w:r w:rsidRPr="00EE1F97">
        <w:rPr>
          <w:rFonts w:ascii="Times New Roman" w:eastAsia="標楷體" w:hAnsi="Times New Roman" w:cs="Times New Roman"/>
          <w:bCs/>
          <w:sz w:val="20"/>
          <w:szCs w:val="20"/>
          <w:lang w:eastAsia="zh-TW"/>
        </w:rPr>
        <w:t>考量上述幾個問題之後，我們透過結合自然語言理解模型、跨媒體服務推薦技術、全息投影技術與語音辨識打造具備情感連結之立體虛擬生活夥伴。</w:t>
      </w:r>
      <w:r w:rsidR="00B3167E" w:rsidRPr="00EE1F97">
        <w:rPr>
          <w:rFonts w:ascii="Times New Roman" w:eastAsia="標楷體" w:hAnsi="Times New Roman" w:cs="Times New Roman"/>
          <w:bCs/>
          <w:sz w:val="20"/>
          <w:szCs w:val="20"/>
          <w:lang w:eastAsia="zh-TW"/>
        </w:rPr>
        <w:t>整體而言，本系統具備以下特色：</w:t>
      </w:r>
    </w:p>
    <w:p w:rsidR="00B3167E" w:rsidRPr="00EE1F97" w:rsidRDefault="00B3167E" w:rsidP="006A5701">
      <w:pPr>
        <w:pStyle w:val="32"/>
        <w:numPr>
          <w:ilvl w:val="0"/>
          <w:numId w:val="6"/>
        </w:numPr>
        <w:rPr>
          <w:rFonts w:eastAsia="標楷體"/>
          <w:bCs/>
          <w:lang w:eastAsia="zh-TW"/>
        </w:rPr>
      </w:pPr>
      <w:r w:rsidRPr="00EE1F97">
        <w:rPr>
          <w:rFonts w:eastAsia="標楷體"/>
          <w:bCs/>
          <w:lang w:eastAsia="zh-TW"/>
        </w:rPr>
        <w:t>技術性</w:t>
      </w:r>
    </w:p>
    <w:p w:rsidR="00B3167E" w:rsidRPr="00EE1F97" w:rsidRDefault="00B3167E" w:rsidP="00806B7E">
      <w:pPr>
        <w:pStyle w:val="a9"/>
        <w:adjustRightInd w:val="0"/>
        <w:spacing w:after="0" w:line="240" w:lineRule="auto"/>
        <w:ind w:leftChars="151" w:left="362"/>
        <w:contextualSpacing w:val="0"/>
        <w:jc w:val="both"/>
        <w:rPr>
          <w:rFonts w:ascii="Times New Roman" w:eastAsia="標楷體" w:hAnsi="Times New Roman" w:cs="Times New Roman"/>
          <w:color w:val="000000"/>
          <w:sz w:val="20"/>
          <w:szCs w:val="20"/>
        </w:rPr>
      </w:pPr>
      <w:r w:rsidRPr="00EE1F97">
        <w:rPr>
          <w:rFonts w:ascii="Times New Roman" w:eastAsia="標楷體" w:hAnsi="Times New Roman" w:cs="Times New Roman"/>
          <w:color w:val="000000"/>
          <w:sz w:val="20"/>
          <w:szCs w:val="20"/>
        </w:rPr>
        <w:t>我們整合了跨媒體服務推薦技術、全息投影技術、語音辨識、深度自然語言處理以及智慧資料推薦技術</w:t>
      </w:r>
      <w:r w:rsidRPr="00EE1F97">
        <w:rPr>
          <w:rFonts w:ascii="Times New Roman" w:eastAsia="標楷體" w:hAnsi="Times New Roman" w:cs="Times New Roman"/>
          <w:sz w:val="20"/>
          <w:szCs w:val="20"/>
        </w:rPr>
        <w:t>。</w:t>
      </w:r>
    </w:p>
    <w:p w:rsidR="00B3167E" w:rsidRPr="00EE1F97" w:rsidRDefault="00B3167E" w:rsidP="006A5701">
      <w:pPr>
        <w:pStyle w:val="32"/>
        <w:numPr>
          <w:ilvl w:val="0"/>
          <w:numId w:val="6"/>
        </w:numPr>
        <w:rPr>
          <w:rFonts w:eastAsia="標楷體"/>
          <w:color w:val="000000"/>
        </w:rPr>
      </w:pPr>
      <w:r w:rsidRPr="00EE1F97">
        <w:rPr>
          <w:rFonts w:eastAsia="標楷體"/>
          <w:bCs/>
          <w:lang w:eastAsia="zh-TW"/>
        </w:rPr>
        <w:t>創新性</w:t>
      </w:r>
    </w:p>
    <w:p w:rsidR="00B3167E" w:rsidRPr="00EE1F97" w:rsidRDefault="00B3167E" w:rsidP="00806B7E">
      <w:pPr>
        <w:pStyle w:val="a9"/>
        <w:adjustRightInd w:val="0"/>
        <w:spacing w:after="0" w:line="240" w:lineRule="auto"/>
        <w:ind w:leftChars="151" w:left="362"/>
        <w:contextualSpacing w:val="0"/>
        <w:jc w:val="both"/>
        <w:rPr>
          <w:rFonts w:ascii="Times New Roman" w:eastAsia="標楷體" w:hAnsi="Times New Roman" w:cs="Times New Roman"/>
          <w:color w:val="000000"/>
          <w:sz w:val="20"/>
          <w:szCs w:val="20"/>
        </w:rPr>
      </w:pPr>
      <w:r w:rsidRPr="00EE1F97">
        <w:rPr>
          <w:rFonts w:ascii="Times New Roman" w:eastAsia="標楷體" w:hAnsi="Times New Roman" w:cs="Times New Roman"/>
          <w:color w:val="000000"/>
          <w:sz w:val="20"/>
          <w:szCs w:val="20"/>
        </w:rPr>
        <w:t>全息互動助理市場尚屬高度未開發的藍海領域，本主題具備先發者優勢，能迅速建立技術壁壘。</w:t>
      </w:r>
    </w:p>
    <w:p w:rsidR="00B3167E" w:rsidRPr="00EE1F97" w:rsidRDefault="00B3167E" w:rsidP="006A5701">
      <w:pPr>
        <w:pStyle w:val="32"/>
        <w:numPr>
          <w:ilvl w:val="0"/>
          <w:numId w:val="6"/>
        </w:numPr>
        <w:rPr>
          <w:rFonts w:eastAsia="標楷體"/>
        </w:rPr>
      </w:pPr>
      <w:r w:rsidRPr="00EE1F97">
        <w:rPr>
          <w:rFonts w:eastAsia="標楷體"/>
          <w:bCs/>
          <w:lang w:eastAsia="zh-TW"/>
        </w:rPr>
        <w:t>應用性</w:t>
      </w:r>
    </w:p>
    <w:p w:rsidR="00B3167E" w:rsidRPr="00EE1F97" w:rsidRDefault="00B3167E" w:rsidP="00806B7E">
      <w:pPr>
        <w:pStyle w:val="a9"/>
        <w:adjustRightInd w:val="0"/>
        <w:spacing w:after="0" w:line="240" w:lineRule="auto"/>
        <w:ind w:leftChars="151" w:left="362"/>
        <w:contextualSpacing w:val="0"/>
        <w:jc w:val="both"/>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lastRenderedPageBreak/>
        <w:t>在應用方面，應用場域極具擴展性與彈性，可快速部署至高價值的娛樂、零售、教育、以及智慧醫療等多元商業與服務領域。</w:t>
      </w:r>
    </w:p>
    <w:p w:rsidR="00ED6AAD" w:rsidRPr="00EE1F97" w:rsidRDefault="00ED6AAD"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lang w:eastAsia="zh-TW"/>
        </w:rPr>
      </w:pPr>
      <w:r w:rsidRPr="00EE1F97">
        <w:rPr>
          <w:rFonts w:ascii="Times New Roman" w:eastAsia="標楷體" w:hAnsi="Times New Roman" w:cs="Times New Roman"/>
          <w:b/>
          <w:bCs/>
          <w:sz w:val="20"/>
          <w:szCs w:val="20"/>
          <w:lang w:eastAsia="zh-TW"/>
        </w:rPr>
        <w:t>參考</w:t>
      </w:r>
      <w:r w:rsidRPr="00EE1F97">
        <w:rPr>
          <w:rFonts w:ascii="Times New Roman" w:eastAsia="標楷體" w:hAnsi="Times New Roman" w:cs="Times New Roman"/>
          <w:b/>
          <w:bCs/>
          <w:sz w:val="20"/>
          <w:szCs w:val="20"/>
        </w:rPr>
        <w:t>文獻</w:t>
      </w:r>
    </w:p>
    <w:p w:rsidR="00A56247" w:rsidRPr="00EE1F97" w:rsidRDefault="00D15CA8" w:rsidP="00806B7E">
      <w:pPr>
        <w:pStyle w:val="32"/>
        <w:ind w:firstLineChars="200" w:firstLine="400"/>
        <w:rPr>
          <w:rFonts w:eastAsia="標楷體"/>
          <w:bCs/>
          <w:lang w:eastAsia="zh-TW"/>
        </w:rPr>
      </w:pPr>
      <w:r w:rsidRPr="00EE1F97">
        <w:rPr>
          <w:rFonts w:eastAsia="標楷體"/>
          <w:bCs/>
          <w:lang w:eastAsia="zh-TW"/>
        </w:rPr>
        <w:t>隨著智慧家居逐漸邁向情感陪伴，推薦系統在提供個人化服務中扮演著核心角色。協同</w:t>
      </w:r>
      <w:r w:rsidRPr="00EE1F97">
        <w:rPr>
          <w:rFonts w:eastAsia="標楷體"/>
          <w:bCs/>
          <w:color w:val="000000" w:themeColor="text1"/>
          <w:lang w:eastAsia="zh-TW"/>
        </w:rPr>
        <w:t>過濾（</w:t>
      </w:r>
      <w:r w:rsidRPr="00EE1F97">
        <w:rPr>
          <w:rFonts w:eastAsia="標楷體"/>
          <w:bCs/>
          <w:color w:val="000000" w:themeColor="text1"/>
          <w:lang w:eastAsia="zh-TW"/>
        </w:rPr>
        <w:t>Collaborative Filtering</w:t>
      </w:r>
      <w:r w:rsidRPr="00EE1F97">
        <w:rPr>
          <w:rFonts w:eastAsia="標楷體"/>
          <w:bCs/>
          <w:color w:val="000000" w:themeColor="text1"/>
          <w:lang w:eastAsia="zh-TW"/>
        </w:rPr>
        <w:t>）作為自動化推薦先驅，</w:t>
      </w:r>
      <w:r w:rsidRPr="00EE1F97">
        <w:rPr>
          <w:rFonts w:eastAsia="標楷體"/>
          <w:bCs/>
          <w:color w:val="000000" w:themeColor="text1"/>
          <w:lang w:eastAsia="zh-TW"/>
        </w:rPr>
        <w:t xml:space="preserve">Resnick </w:t>
      </w:r>
      <w:r w:rsidRPr="00EE1F97">
        <w:rPr>
          <w:rFonts w:eastAsia="標楷體"/>
          <w:bCs/>
          <w:color w:val="000000" w:themeColor="text1"/>
          <w:lang w:eastAsia="zh-TW"/>
        </w:rPr>
        <w:t>等人證實其能有效挖掘使用者偏好</w:t>
      </w:r>
      <w:r w:rsidR="00075B41" w:rsidRPr="00EE1F97">
        <w:rPr>
          <w:rFonts w:eastAsia="標楷體"/>
          <w:bCs/>
          <w:color w:val="000000" w:themeColor="text1"/>
          <w:lang w:eastAsia="zh-TW"/>
        </w:rPr>
        <w:t>[1]</w:t>
      </w:r>
      <w:r w:rsidRPr="00EE1F97">
        <w:rPr>
          <w:rFonts w:eastAsia="標楷體"/>
          <w:bCs/>
          <w:color w:val="000000" w:themeColor="text1"/>
          <w:lang w:eastAsia="zh-TW"/>
        </w:rPr>
        <w:t>。然而，傳統方法難以處理現代家居複雜的跨媒體資料。為此，本研究引入重啟隨機遊走（</w:t>
      </w:r>
      <w:r w:rsidRPr="00EE1F97">
        <w:rPr>
          <w:rFonts w:eastAsia="標楷體"/>
          <w:bCs/>
          <w:color w:val="000000" w:themeColor="text1"/>
          <w:lang w:eastAsia="zh-TW"/>
        </w:rPr>
        <w:t>RWR</w:t>
      </w:r>
      <w:r w:rsidRPr="00EE1F97">
        <w:rPr>
          <w:rFonts w:eastAsia="標楷體"/>
          <w:bCs/>
          <w:color w:val="000000" w:themeColor="text1"/>
          <w:lang w:eastAsia="zh-TW"/>
        </w:rPr>
        <w:t>）演算法，透過發掘異質網路中節點間的深層關聯，整合多模態數據，以實現更精準的跨媒體推薦。在評估推薦模型的預測效能時，</w:t>
      </w:r>
      <w:r w:rsidRPr="00EE1F97">
        <w:rPr>
          <w:rFonts w:eastAsia="標楷體"/>
          <w:bCs/>
          <w:color w:val="000000" w:themeColor="text1"/>
          <w:lang w:eastAsia="zh-TW"/>
        </w:rPr>
        <w:t xml:space="preserve">Willmott </w:t>
      </w:r>
      <w:r w:rsidRPr="00EE1F97">
        <w:rPr>
          <w:rFonts w:eastAsia="標楷體"/>
          <w:bCs/>
          <w:color w:val="000000" w:themeColor="text1"/>
          <w:lang w:eastAsia="zh-TW"/>
        </w:rPr>
        <w:t>等人主張平均絕對誤差（</w:t>
      </w:r>
      <w:r w:rsidRPr="00EE1F97">
        <w:rPr>
          <w:rFonts w:eastAsia="標楷體"/>
          <w:bCs/>
          <w:color w:val="000000" w:themeColor="text1"/>
          <w:lang w:eastAsia="zh-TW"/>
        </w:rPr>
        <w:t>MAE</w:t>
      </w:r>
      <w:r w:rsidRPr="00EE1F97">
        <w:rPr>
          <w:rFonts w:eastAsia="標楷體"/>
          <w:bCs/>
          <w:color w:val="000000" w:themeColor="text1"/>
          <w:lang w:eastAsia="zh-TW"/>
        </w:rPr>
        <w:t>）比均方根誤差（</w:t>
      </w:r>
      <w:r w:rsidRPr="00EE1F97">
        <w:rPr>
          <w:rFonts w:eastAsia="標楷體"/>
          <w:bCs/>
          <w:color w:val="000000" w:themeColor="text1"/>
          <w:lang w:eastAsia="zh-TW"/>
        </w:rPr>
        <w:t>RMSE</w:t>
      </w:r>
      <w:r w:rsidRPr="00EE1F97">
        <w:rPr>
          <w:rFonts w:eastAsia="標楷體"/>
          <w:bCs/>
          <w:color w:val="000000" w:themeColor="text1"/>
          <w:lang w:eastAsia="zh-TW"/>
        </w:rPr>
        <w:t>）更能真實反映平均誤差，因</w:t>
      </w:r>
      <w:r w:rsidRPr="00EE1F97">
        <w:rPr>
          <w:rFonts w:eastAsia="標楷體"/>
          <w:bCs/>
          <w:color w:val="000000" w:themeColor="text1"/>
          <w:lang w:eastAsia="zh-TW"/>
        </w:rPr>
        <w:t xml:space="preserve"> RMSE </w:t>
      </w:r>
      <w:r w:rsidRPr="00EE1F97">
        <w:rPr>
          <w:rFonts w:eastAsia="標楷體"/>
          <w:bCs/>
          <w:color w:val="000000" w:themeColor="text1"/>
          <w:lang w:eastAsia="zh-TW"/>
        </w:rPr>
        <w:t>容易對極端離群值過度敏感</w:t>
      </w:r>
      <w:r w:rsidR="00075B41" w:rsidRPr="00EE1F97">
        <w:rPr>
          <w:rFonts w:eastAsia="標楷體"/>
          <w:bCs/>
          <w:color w:val="000000" w:themeColor="text1"/>
          <w:lang w:eastAsia="zh-TW"/>
        </w:rPr>
        <w:t>[2]</w:t>
      </w:r>
      <w:r w:rsidRPr="00EE1F97">
        <w:rPr>
          <w:rFonts w:eastAsia="標楷體"/>
          <w:bCs/>
          <w:color w:val="000000" w:themeColor="text1"/>
          <w:lang w:eastAsia="zh-TW"/>
        </w:rPr>
        <w:t>。然而，</w:t>
      </w:r>
      <w:r w:rsidRPr="00EE1F97">
        <w:rPr>
          <w:rFonts w:eastAsia="標楷體"/>
          <w:bCs/>
          <w:color w:val="000000" w:themeColor="text1"/>
          <w:lang w:eastAsia="zh-TW"/>
        </w:rPr>
        <w:t xml:space="preserve">Chai </w:t>
      </w:r>
      <w:r w:rsidRPr="00EE1F97">
        <w:rPr>
          <w:rFonts w:eastAsia="標楷體"/>
          <w:bCs/>
          <w:color w:val="000000" w:themeColor="text1"/>
          <w:lang w:eastAsia="zh-TW"/>
        </w:rPr>
        <w:t>等人提出反駁並指出，若系統的預測誤差符合高斯分佈，</w:t>
      </w:r>
      <w:r w:rsidRPr="00EE1F97">
        <w:rPr>
          <w:rFonts w:eastAsia="標楷體"/>
          <w:bCs/>
          <w:color w:val="000000" w:themeColor="text1"/>
          <w:lang w:eastAsia="zh-TW"/>
        </w:rPr>
        <w:t xml:space="preserve">RMSE </w:t>
      </w:r>
      <w:r w:rsidRPr="00EE1F97">
        <w:rPr>
          <w:rFonts w:eastAsia="標楷體"/>
          <w:bCs/>
          <w:color w:val="000000" w:themeColor="text1"/>
          <w:lang w:eastAsia="zh-TW"/>
        </w:rPr>
        <w:t>仍是較合適的統計量</w:t>
      </w:r>
      <w:r w:rsidR="00075B41" w:rsidRPr="00EE1F97">
        <w:rPr>
          <w:rFonts w:eastAsia="標楷體"/>
          <w:bCs/>
          <w:color w:val="000000" w:themeColor="text1"/>
          <w:lang w:eastAsia="zh-TW"/>
        </w:rPr>
        <w:t>[3]</w:t>
      </w:r>
      <w:r w:rsidRPr="00EE1F97">
        <w:rPr>
          <w:rFonts w:eastAsia="標楷體"/>
          <w:bCs/>
          <w:color w:val="000000" w:themeColor="text1"/>
          <w:lang w:eastAsia="zh-TW"/>
        </w:rPr>
        <w:t>。綜合上述學術觀點，本系統將同時採用</w:t>
      </w:r>
      <w:r w:rsidRPr="00EE1F97">
        <w:rPr>
          <w:rFonts w:eastAsia="標楷體"/>
          <w:bCs/>
          <w:color w:val="000000" w:themeColor="text1"/>
          <w:lang w:eastAsia="zh-TW"/>
        </w:rPr>
        <w:t xml:space="preserve"> RMSE </w:t>
      </w:r>
      <w:r w:rsidRPr="00EE1F97">
        <w:rPr>
          <w:rFonts w:eastAsia="標楷體"/>
          <w:bCs/>
          <w:color w:val="000000" w:themeColor="text1"/>
          <w:lang w:eastAsia="zh-TW"/>
        </w:rPr>
        <w:t>與</w:t>
      </w:r>
      <w:r w:rsidRPr="00EE1F97">
        <w:rPr>
          <w:rFonts w:eastAsia="標楷體"/>
          <w:bCs/>
          <w:color w:val="000000" w:themeColor="text1"/>
          <w:lang w:eastAsia="zh-TW"/>
        </w:rPr>
        <w:t xml:space="preserve"> MAE </w:t>
      </w:r>
      <w:r w:rsidRPr="00EE1F97">
        <w:rPr>
          <w:rFonts w:eastAsia="標楷體"/>
          <w:bCs/>
          <w:color w:val="000000" w:themeColor="text1"/>
          <w:lang w:eastAsia="zh-TW"/>
        </w:rPr>
        <w:t>進行雙重評估，以全面且客觀地衡量演算法準確度。在人機互動介面上，現有智慧助理多受限於</w:t>
      </w:r>
      <w:r w:rsidRPr="00EE1F97">
        <w:rPr>
          <w:rFonts w:eastAsia="標楷體"/>
          <w:bCs/>
          <w:color w:val="000000" w:themeColor="text1"/>
          <w:lang w:eastAsia="zh-TW"/>
        </w:rPr>
        <w:t xml:space="preserve"> 2D </w:t>
      </w:r>
      <w:r w:rsidRPr="00EE1F97">
        <w:rPr>
          <w:rFonts w:eastAsia="標楷體"/>
          <w:bCs/>
          <w:color w:val="000000" w:themeColor="text1"/>
          <w:lang w:eastAsia="zh-TW"/>
        </w:rPr>
        <w:t>螢幕與單一語音輸出，缺乏真實陪伴感。為突破此限制，本系統利用經典的「佩珀爾幻象」（</w:t>
      </w:r>
      <w:r w:rsidRPr="00EE1F97">
        <w:rPr>
          <w:rFonts w:eastAsia="標楷體"/>
          <w:bCs/>
          <w:color w:val="000000" w:themeColor="text1"/>
          <w:lang w:eastAsia="zh-TW"/>
        </w:rPr>
        <w:t>Pepper’s Ghost</w:t>
      </w:r>
      <w:r w:rsidRPr="00EE1F97">
        <w:rPr>
          <w:rFonts w:eastAsia="標楷體"/>
          <w:bCs/>
          <w:color w:val="000000" w:themeColor="text1"/>
          <w:lang w:eastAsia="zh-TW"/>
        </w:rPr>
        <w:t>）光學原理來實作全息投影。根據</w:t>
      </w:r>
      <w:r w:rsidRPr="00EE1F97">
        <w:rPr>
          <w:rFonts w:eastAsia="標楷體"/>
          <w:bCs/>
          <w:color w:val="000000" w:themeColor="text1"/>
          <w:lang w:eastAsia="zh-TW"/>
        </w:rPr>
        <w:t xml:space="preserve"> Gentet </w:t>
      </w:r>
      <w:r w:rsidRPr="00EE1F97">
        <w:rPr>
          <w:rFonts w:eastAsia="標楷體"/>
          <w:bCs/>
          <w:color w:val="000000" w:themeColor="text1"/>
          <w:lang w:eastAsia="zh-TW"/>
        </w:rPr>
        <w:t>與</w:t>
      </w:r>
      <w:r w:rsidRPr="00EE1F97">
        <w:rPr>
          <w:rFonts w:eastAsia="標楷體"/>
          <w:bCs/>
          <w:color w:val="000000" w:themeColor="text1"/>
          <w:lang w:eastAsia="zh-TW"/>
        </w:rPr>
        <w:t xml:space="preserve"> Lee</w:t>
      </w:r>
      <w:r w:rsidRPr="00EE1F97">
        <w:rPr>
          <w:rFonts w:eastAsia="標楷體"/>
          <w:bCs/>
          <w:color w:val="000000" w:themeColor="text1"/>
          <w:lang w:eastAsia="zh-TW"/>
        </w:rPr>
        <w:t>的研究，結合全息投影與此光學幻象技術，能創建具備立體深度與高真實感的</w:t>
      </w:r>
      <w:r w:rsidRPr="00EE1F97">
        <w:rPr>
          <w:rFonts w:eastAsia="標楷體"/>
          <w:bCs/>
          <w:color w:val="000000" w:themeColor="text1"/>
          <w:lang w:eastAsia="zh-TW"/>
        </w:rPr>
        <w:t xml:space="preserve"> 3D </w:t>
      </w:r>
      <w:r w:rsidRPr="00EE1F97">
        <w:rPr>
          <w:rFonts w:eastAsia="標楷體"/>
          <w:bCs/>
          <w:color w:val="000000" w:themeColor="text1"/>
          <w:lang w:eastAsia="zh-TW"/>
        </w:rPr>
        <w:t>影像</w:t>
      </w:r>
      <w:r w:rsidR="00075B41" w:rsidRPr="00EE1F97">
        <w:rPr>
          <w:rFonts w:eastAsia="標楷體"/>
          <w:bCs/>
          <w:color w:val="000000" w:themeColor="text1"/>
          <w:lang w:eastAsia="zh-TW"/>
        </w:rPr>
        <w:t>[4]</w:t>
      </w:r>
      <w:r w:rsidRPr="00EE1F97">
        <w:rPr>
          <w:rFonts w:eastAsia="標楷體"/>
          <w:bCs/>
          <w:color w:val="000000" w:themeColor="text1"/>
          <w:lang w:eastAsia="zh-TW"/>
        </w:rPr>
        <w:t>。這不僅大幅強化了視覺體驗，更將人機互動升</w:t>
      </w:r>
      <w:r w:rsidRPr="00EE1F97">
        <w:rPr>
          <w:rFonts w:eastAsia="標楷體"/>
          <w:bCs/>
          <w:lang w:eastAsia="zh-TW"/>
        </w:rPr>
        <w:t>級為高沉浸感的情感陪伴關係。</w:t>
      </w:r>
    </w:p>
    <w:p w:rsidR="00A712E6" w:rsidRPr="00EE1F97" w:rsidRDefault="00AB7C1B"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rPr>
      </w:pPr>
      <w:r w:rsidRPr="00EE1F97">
        <w:rPr>
          <w:rFonts w:ascii="Times New Roman" w:eastAsia="標楷體" w:hAnsi="Times New Roman" w:cs="Times New Roman"/>
          <w:b/>
          <w:bCs/>
          <w:sz w:val="20"/>
          <w:szCs w:val="20"/>
          <w:lang w:eastAsia="zh-TW"/>
        </w:rPr>
        <w:t>研究方法</w:t>
      </w:r>
    </w:p>
    <w:p w:rsidR="00806B7E" w:rsidRPr="00EE1F97" w:rsidRDefault="00806B7E" w:rsidP="00806B7E">
      <w:pPr>
        <w:adjustRightInd w:val="0"/>
        <w:spacing w:after="0" w:line="240" w:lineRule="auto"/>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 xml:space="preserve">3.1 </w:t>
      </w:r>
      <w:r w:rsidRPr="00EE1F97">
        <w:rPr>
          <w:rFonts w:ascii="Times New Roman" w:eastAsia="標楷體" w:hAnsi="Times New Roman" w:cs="Times New Roman"/>
          <w:sz w:val="20"/>
          <w:szCs w:val="20"/>
          <w:lang w:eastAsia="zh-TW"/>
        </w:rPr>
        <w:t>系統架構</w:t>
      </w:r>
    </w:p>
    <w:p w:rsidR="00A712E6" w:rsidRPr="00EE1F97" w:rsidRDefault="00A712E6" w:rsidP="00806B7E">
      <w:pPr>
        <w:adjustRightInd w:val="0"/>
        <w:spacing w:after="0" w:line="240" w:lineRule="auto"/>
        <w:ind w:firstLine="480"/>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圖</w:t>
      </w:r>
      <w:r w:rsidRPr="00EE1F97">
        <w:rPr>
          <w:rFonts w:ascii="Times New Roman" w:eastAsia="標楷體" w:hAnsi="Times New Roman" w:cs="Times New Roman"/>
          <w:sz w:val="20"/>
          <w:szCs w:val="20"/>
          <w:lang w:eastAsia="zh-TW"/>
        </w:rPr>
        <w:t>1</w:t>
      </w:r>
      <w:r w:rsidR="0042224B" w:rsidRPr="00EE1F97">
        <w:rPr>
          <w:rFonts w:ascii="Times New Roman" w:eastAsia="標楷體" w:hAnsi="Times New Roman" w:cs="Times New Roman"/>
          <w:sz w:val="20"/>
          <w:szCs w:val="20"/>
          <w:lang w:eastAsia="zh-TW"/>
        </w:rPr>
        <w:t>顯示</w:t>
      </w:r>
      <w:r w:rsidRPr="00EE1F97">
        <w:rPr>
          <w:rFonts w:ascii="Times New Roman" w:eastAsia="標楷體" w:hAnsi="Times New Roman" w:cs="Times New Roman"/>
          <w:sz w:val="20"/>
          <w:szCs w:val="20"/>
          <w:lang w:eastAsia="zh-TW"/>
        </w:rPr>
        <w:t>本</w:t>
      </w:r>
      <w:r w:rsidR="0042224B" w:rsidRPr="00EE1F97">
        <w:rPr>
          <w:rFonts w:ascii="Times New Roman" w:eastAsia="標楷體" w:hAnsi="Times New Roman" w:cs="Times New Roman"/>
          <w:sz w:val="20"/>
          <w:szCs w:val="20"/>
          <w:lang w:eastAsia="zh-TW"/>
        </w:rPr>
        <w:t>系統之</w:t>
      </w:r>
      <w:r w:rsidR="00806B7E" w:rsidRPr="00EE1F97">
        <w:rPr>
          <w:rFonts w:ascii="Times New Roman" w:eastAsia="標楷體" w:hAnsi="Times New Roman" w:cs="Times New Roman"/>
          <w:sz w:val="20"/>
          <w:szCs w:val="20"/>
          <w:lang w:eastAsia="zh-TW"/>
        </w:rPr>
        <w:t>執行</w:t>
      </w:r>
      <w:r w:rsidR="0042224B" w:rsidRPr="00EE1F97">
        <w:rPr>
          <w:rFonts w:ascii="Times New Roman" w:eastAsia="標楷體" w:hAnsi="Times New Roman" w:cs="Times New Roman"/>
          <w:sz w:val="20"/>
          <w:szCs w:val="20"/>
          <w:lang w:eastAsia="zh-TW"/>
        </w:rPr>
        <w:t>流程</w:t>
      </w:r>
      <w:r w:rsidRPr="00EE1F97">
        <w:rPr>
          <w:rFonts w:ascii="Times New Roman" w:eastAsia="標楷體" w:hAnsi="Times New Roman" w:cs="Times New Roman"/>
          <w:sz w:val="20"/>
          <w:szCs w:val="20"/>
          <w:lang w:eastAsia="zh-TW"/>
        </w:rPr>
        <w:t>，大致可分爲待命與喚醒</w:t>
      </w:r>
      <w:r w:rsidRPr="00EE1F97">
        <w:rPr>
          <w:rFonts w:ascii="Times New Roman" w:eastAsia="標楷體" w:hAnsi="Times New Roman" w:cs="Times New Roman"/>
          <w:color w:val="000000"/>
          <w:sz w:val="20"/>
          <w:szCs w:val="20"/>
          <w:lang w:eastAsia="zh-TW"/>
        </w:rPr>
        <w:t>、啓動與</w:t>
      </w:r>
      <w:r w:rsidRPr="00EE1F97">
        <w:rPr>
          <w:rFonts w:ascii="Times New Roman" w:eastAsia="標楷體" w:hAnsi="Times New Roman" w:cs="Times New Roman"/>
          <w:sz w:val="20"/>
          <w:szCs w:val="20"/>
        </w:rPr>
        <w:t>指令解析以及執行指令</w:t>
      </w:r>
      <w:r w:rsidRPr="00EE1F97">
        <w:rPr>
          <w:rFonts w:ascii="Times New Roman" w:eastAsia="標楷體" w:hAnsi="Times New Roman" w:cs="Times New Roman"/>
          <w:sz w:val="20"/>
          <w:szCs w:val="20"/>
          <w:lang w:eastAsia="zh-TW"/>
        </w:rPr>
        <w:t>：</w:t>
      </w:r>
    </w:p>
    <w:p w:rsidR="00A712E6" w:rsidRPr="00EE1F97" w:rsidRDefault="00A712E6" w:rsidP="006A5701">
      <w:pPr>
        <w:pStyle w:val="a9"/>
        <w:numPr>
          <w:ilvl w:val="0"/>
          <w:numId w:val="14"/>
        </w:numPr>
        <w:adjustRightInd w:val="0"/>
        <w:spacing w:after="0" w:line="240" w:lineRule="auto"/>
        <w:ind w:left="284" w:hanging="284"/>
        <w:contextualSpacing w:val="0"/>
        <w:rPr>
          <w:rFonts w:ascii="Times New Roman" w:eastAsia="標楷體" w:hAnsi="Times New Roman" w:cs="Times New Roman"/>
          <w:sz w:val="20"/>
          <w:szCs w:val="20"/>
        </w:rPr>
      </w:pPr>
      <w:r w:rsidRPr="00EE1F97">
        <w:rPr>
          <w:rFonts w:ascii="Times New Roman" w:eastAsia="標楷體" w:hAnsi="Times New Roman" w:cs="Times New Roman"/>
          <w:sz w:val="20"/>
          <w:szCs w:val="20"/>
        </w:rPr>
        <w:t>第一階段：系統啓動後會一直處於聲音接收階段。這個階段下，系統會持續監聽外界聲音並送至</w:t>
      </w:r>
      <w:r w:rsidRPr="00EE1F97">
        <w:rPr>
          <w:rFonts w:ascii="Times New Roman" w:eastAsia="標楷體" w:hAnsi="Times New Roman" w:cs="Times New Roman"/>
          <w:sz w:val="20"/>
          <w:szCs w:val="20"/>
        </w:rPr>
        <w:t xml:space="preserve">ASR </w:t>
      </w:r>
      <w:r w:rsidRPr="00EE1F97">
        <w:rPr>
          <w:rFonts w:ascii="Times New Roman" w:eastAsia="標楷體" w:hAnsi="Times New Roman" w:cs="Times New Roman"/>
          <w:sz w:val="20"/>
          <w:szCs w:val="20"/>
        </w:rPr>
        <w:t>語音辨識模組。之後，由系統判斷是否接收到喚醒詞，否則繼續保持低功耗待命。</w:t>
      </w:r>
    </w:p>
    <w:p w:rsidR="00A712E6" w:rsidRPr="00EE1F97" w:rsidRDefault="00A712E6" w:rsidP="006A5701">
      <w:pPr>
        <w:pStyle w:val="a9"/>
        <w:numPr>
          <w:ilvl w:val="0"/>
          <w:numId w:val="14"/>
        </w:numPr>
        <w:adjustRightInd w:val="0"/>
        <w:spacing w:after="0" w:line="240" w:lineRule="auto"/>
        <w:ind w:left="284" w:hanging="284"/>
        <w:contextualSpacing w:val="0"/>
        <w:rPr>
          <w:rFonts w:ascii="Times New Roman" w:eastAsia="標楷體" w:hAnsi="Times New Roman" w:cs="Times New Roman"/>
          <w:sz w:val="20"/>
          <w:szCs w:val="20"/>
        </w:rPr>
      </w:pPr>
      <w:r w:rsidRPr="00EE1F97">
        <w:rPr>
          <w:rFonts w:ascii="Times New Roman" w:eastAsia="標楷體" w:hAnsi="Times New Roman" w:cs="Times New Roman"/>
          <w:sz w:val="20"/>
          <w:szCs w:val="20"/>
        </w:rPr>
        <w:t>第二階段：系統接收到喚醒詞，並開啓智慧服務功能，同時進行</w:t>
      </w:r>
      <w:r w:rsidRPr="00EE1F97">
        <w:rPr>
          <w:rFonts w:ascii="Times New Roman" w:eastAsia="標楷體" w:hAnsi="Times New Roman" w:cs="Times New Roman"/>
          <w:sz w:val="20"/>
          <w:szCs w:val="20"/>
        </w:rPr>
        <w:t>3D</w:t>
      </w:r>
      <w:r w:rsidRPr="00EE1F97">
        <w:rPr>
          <w:rFonts w:ascii="Times New Roman" w:eastAsia="標楷體" w:hAnsi="Times New Roman" w:cs="Times New Roman"/>
          <w:sz w:val="20"/>
          <w:szCs w:val="20"/>
        </w:rPr>
        <w:t>投影。此時，系統進入語音指令解析階段。系統開始分析使用者的語音，解析使用者的指令。</w:t>
      </w:r>
    </w:p>
    <w:p w:rsidR="00A712E6" w:rsidRPr="00EE1F97" w:rsidRDefault="00A712E6" w:rsidP="006A5701">
      <w:pPr>
        <w:pStyle w:val="a9"/>
        <w:numPr>
          <w:ilvl w:val="0"/>
          <w:numId w:val="14"/>
        </w:numPr>
        <w:adjustRightInd w:val="0"/>
        <w:spacing w:after="0" w:line="240" w:lineRule="auto"/>
        <w:ind w:left="284" w:hanging="284"/>
        <w:contextualSpacing w:val="0"/>
        <w:rPr>
          <w:rFonts w:ascii="Times New Roman" w:eastAsia="標楷體" w:hAnsi="Times New Roman" w:cs="Times New Roman"/>
          <w:sz w:val="20"/>
          <w:szCs w:val="20"/>
        </w:rPr>
      </w:pPr>
      <w:r w:rsidRPr="00EE1F97">
        <w:rPr>
          <w:rFonts w:ascii="Times New Roman" w:eastAsia="標楷體" w:hAnsi="Times New Roman" w:cs="Times New Roman"/>
          <w:sz w:val="20"/>
          <w:szCs w:val="20"/>
        </w:rPr>
        <w:t>第三階段：系統開始執行指令。簡單的邏輯系統先行進行判斷是否包含關鍵字指令。否則，系統透過</w:t>
      </w:r>
      <w:r w:rsidRPr="00EE1F97">
        <w:rPr>
          <w:rFonts w:ascii="Times New Roman" w:eastAsia="標楷體" w:hAnsi="Times New Roman" w:cs="Times New Roman"/>
          <w:color w:val="000000"/>
          <w:sz w:val="20"/>
          <w:szCs w:val="20"/>
          <w:lang w:eastAsia="zh-TW"/>
        </w:rPr>
        <w:t>自然語言理解模型解析使用者的指令</w:t>
      </w:r>
      <w:r w:rsidRPr="00EE1F97">
        <w:rPr>
          <w:rFonts w:ascii="Times New Roman" w:eastAsia="標楷體" w:hAnsi="Times New Roman" w:cs="Times New Roman"/>
          <w:sz w:val="20"/>
          <w:szCs w:val="20"/>
        </w:rPr>
        <w:t>，分析使用者的需求。上述流程之後，系統開始執行指令。</w:t>
      </w:r>
    </w:p>
    <w:p w:rsidR="00543767" w:rsidRPr="00EE1F97" w:rsidRDefault="00543767" w:rsidP="006A5701">
      <w:pPr>
        <w:pStyle w:val="a9"/>
        <w:numPr>
          <w:ilvl w:val="0"/>
          <w:numId w:val="14"/>
        </w:numPr>
        <w:adjustRightInd w:val="0"/>
        <w:spacing w:after="0" w:line="240" w:lineRule="auto"/>
        <w:ind w:left="284" w:hanging="284"/>
        <w:contextualSpacing w:val="0"/>
        <w:rPr>
          <w:rFonts w:ascii="Times New Roman" w:eastAsia="標楷體" w:hAnsi="Times New Roman" w:cs="Times New Roman"/>
          <w:sz w:val="20"/>
          <w:szCs w:val="20"/>
        </w:rPr>
      </w:pPr>
      <w:r w:rsidRPr="00EE1F97">
        <w:rPr>
          <w:rFonts w:ascii="Times New Roman" w:eastAsia="標楷體" w:hAnsi="Times New Roman" w:cs="Times New Roman"/>
          <w:sz w:val="20"/>
          <w:szCs w:val="20"/>
        </w:rPr>
        <w:t>第四階段</w:t>
      </w:r>
      <w:r w:rsidRPr="00EE1F97">
        <w:rPr>
          <w:rFonts w:ascii="Times New Roman" w:eastAsia="標楷體" w:hAnsi="Times New Roman" w:cs="Times New Roman"/>
          <w:sz w:val="20"/>
          <w:szCs w:val="20"/>
          <w:lang w:eastAsia="zh-TW"/>
        </w:rPr>
        <w:t>：運用協同過濾分析技術，根據</w:t>
      </w:r>
      <w:r w:rsidRPr="00EE1F97">
        <w:rPr>
          <w:rFonts w:ascii="Times New Roman" w:eastAsia="標楷體" w:hAnsi="Times New Roman" w:cs="Times New Roman"/>
          <w:sz w:val="20"/>
          <w:szCs w:val="20"/>
        </w:rPr>
        <w:t>使用者</w:t>
      </w:r>
      <w:r w:rsidRPr="00EE1F97">
        <w:rPr>
          <w:rFonts w:ascii="Times New Roman" w:eastAsia="標楷體" w:hAnsi="Times New Roman" w:cs="Times New Roman"/>
          <w:sz w:val="20"/>
          <w:szCs w:val="20"/>
          <w:lang w:eastAsia="zh-TW"/>
        </w:rPr>
        <w:t>與相似族群的行為模式，主動提供符合個人情境的內容。例如：在音樂推薦上，系</w:t>
      </w:r>
      <w:r w:rsidRPr="00EE1F97">
        <w:rPr>
          <w:rFonts w:ascii="Times New Roman" w:eastAsia="標楷體" w:hAnsi="Times New Roman" w:cs="Times New Roman"/>
          <w:sz w:val="20"/>
          <w:szCs w:val="20"/>
          <w:lang w:eastAsia="zh-TW"/>
        </w:rPr>
        <w:lastRenderedPageBreak/>
        <w:t>統會分析與使用者喜好相近的族群，推薦最合適的音樂；而在餐飲推薦上，除了參考</w:t>
      </w:r>
      <w:r w:rsidRPr="00EE1F97">
        <w:rPr>
          <w:rFonts w:ascii="Times New Roman" w:eastAsia="標楷體" w:hAnsi="Times New Roman" w:cs="Times New Roman"/>
          <w:sz w:val="20"/>
          <w:szCs w:val="20"/>
        </w:rPr>
        <w:t>相似</w:t>
      </w:r>
      <w:r w:rsidRPr="00EE1F97">
        <w:rPr>
          <w:rFonts w:ascii="Times New Roman" w:eastAsia="標楷體" w:hAnsi="Times New Roman" w:cs="Times New Roman"/>
          <w:sz w:val="20"/>
          <w:szCs w:val="20"/>
          <w:lang w:eastAsia="zh-TW"/>
        </w:rPr>
        <w:t>族群的用餐偏好與評價外，系統也可能根據音樂相似群族之間的關聯性進行跨服務分析，例如喜歡同類型音樂的族群往往偏好相似風格的餐廳，進而推薦最符合該使用者口味與氛圍的用餐地點，打造更全面、智慧化的整合推薦體驗。</w:t>
      </w:r>
    </w:p>
    <w:p w:rsidR="00C77F89" w:rsidRPr="00EE1F97" w:rsidRDefault="00C77F89" w:rsidP="00173E47">
      <w:pPr>
        <w:pStyle w:val="a9"/>
        <w:adjustRightInd w:val="0"/>
        <w:spacing w:beforeLines="100" w:before="240" w:after="0" w:line="240" w:lineRule="auto"/>
        <w:ind w:left="0"/>
        <w:contextualSpacing w:val="0"/>
        <w:jc w:val="center"/>
        <w:rPr>
          <w:rFonts w:ascii="Times New Roman" w:eastAsia="標楷體" w:hAnsi="Times New Roman" w:cs="Times New Roman"/>
          <w:sz w:val="20"/>
          <w:szCs w:val="20"/>
        </w:rPr>
      </w:pPr>
      <w:r w:rsidRPr="00EE1F97">
        <w:rPr>
          <w:rFonts w:ascii="Times New Roman" w:eastAsia="標楷體" w:hAnsi="Times New Roman" w:cs="Times New Roman"/>
          <w:b/>
          <w:bCs/>
          <w:noProof/>
          <w:sz w:val="20"/>
          <w:szCs w:val="20"/>
          <w:lang w:val="en-US" w:eastAsia="zh-TW"/>
        </w:rPr>
        <w:drawing>
          <wp:inline distT="0" distB="0" distL="0" distR="0" wp14:anchorId="07AB1C66" wp14:editId="4A6D2BAD">
            <wp:extent cx="2603500" cy="2418828"/>
            <wp:effectExtent l="0" t="0" r="635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105" r="8173"/>
                    <a:stretch/>
                  </pic:blipFill>
                  <pic:spPr bwMode="auto">
                    <a:xfrm>
                      <a:off x="0" y="0"/>
                      <a:ext cx="2615497" cy="2429974"/>
                    </a:xfrm>
                    <a:prstGeom prst="rect">
                      <a:avLst/>
                    </a:prstGeom>
                    <a:noFill/>
                    <a:ln>
                      <a:noFill/>
                    </a:ln>
                    <a:extLst>
                      <a:ext uri="{53640926-AAD7-44D8-BBD7-CCE9431645EC}">
                        <a14:shadowObscured xmlns:a14="http://schemas.microsoft.com/office/drawing/2010/main"/>
                      </a:ext>
                    </a:extLst>
                  </pic:spPr>
                </pic:pic>
              </a:graphicData>
            </a:graphic>
          </wp:inline>
        </w:drawing>
      </w:r>
    </w:p>
    <w:p w:rsidR="00F4190F" w:rsidRPr="00EE1F97" w:rsidRDefault="00C77F89" w:rsidP="00806B7E">
      <w:pPr>
        <w:pStyle w:val="a9"/>
        <w:adjustRightInd w:val="0"/>
        <w:spacing w:after="0" w:line="240" w:lineRule="auto"/>
        <w:ind w:left="284"/>
        <w:contextualSpacing w:val="0"/>
        <w:jc w:val="center"/>
        <w:rPr>
          <w:rFonts w:ascii="Times New Roman" w:eastAsia="標楷體" w:hAnsi="Times New Roman" w:cs="Times New Roman"/>
          <w:kern w:val="0"/>
          <w:sz w:val="20"/>
          <w:szCs w:val="20"/>
          <w:lang w:val="en-US" w:eastAsia="zh-TW"/>
          <w14:ligatures w14:val="none"/>
        </w:rPr>
      </w:pPr>
      <w:r w:rsidRPr="00173E47">
        <w:rPr>
          <w:rFonts w:ascii="Times New Roman" w:eastAsia="標楷體" w:hAnsi="Times New Roman" w:cs="Times New Roman"/>
          <w:spacing w:val="-24"/>
          <w:kern w:val="0"/>
          <w:sz w:val="20"/>
          <w:szCs w:val="20"/>
          <w:lang w:val="en-US" w:eastAsia="zh-TW"/>
          <w14:ligatures w14:val="none"/>
        </w:rPr>
        <w:t>圖</w:t>
      </w:r>
      <w:r w:rsidRPr="00173E47">
        <w:rPr>
          <w:rFonts w:ascii="Times New Roman" w:eastAsia="標楷體" w:hAnsi="Times New Roman" w:cs="Times New Roman"/>
          <w:spacing w:val="-24"/>
          <w:kern w:val="0"/>
          <w:sz w:val="20"/>
          <w:szCs w:val="20"/>
          <w:lang w:val="en-US" w:eastAsia="zh-TW"/>
          <w14:ligatures w14:val="none"/>
        </w:rPr>
        <w:t xml:space="preserve"> 1</w:t>
      </w:r>
      <w:r w:rsidRPr="00173E47">
        <w:rPr>
          <w:rFonts w:ascii="Times New Roman" w:eastAsia="標楷體" w:hAnsi="Times New Roman" w:cs="Times New Roman"/>
          <w:spacing w:val="-24"/>
          <w:kern w:val="0"/>
          <w:sz w:val="20"/>
          <w:szCs w:val="20"/>
          <w:lang w:val="en-US" w:eastAsia="zh-TW"/>
          <w14:ligatures w14:val="none"/>
        </w:rPr>
        <w:t>：</w:t>
      </w:r>
      <w:r w:rsidRPr="00EE1F97">
        <w:rPr>
          <w:rFonts w:ascii="Times New Roman" w:eastAsia="標楷體" w:hAnsi="Times New Roman" w:cs="Times New Roman"/>
          <w:kern w:val="0"/>
          <w:sz w:val="20"/>
          <w:szCs w:val="20"/>
          <w:lang w:val="en-US" w:eastAsia="zh-TW"/>
          <w14:ligatures w14:val="none"/>
        </w:rPr>
        <w:t>系統運作流程圖。</w:t>
      </w:r>
    </w:p>
    <w:p w:rsidR="00806B7E" w:rsidRPr="00EE1F97" w:rsidRDefault="00806B7E" w:rsidP="00806B7E">
      <w:pPr>
        <w:pStyle w:val="a9"/>
        <w:adjustRightInd w:val="0"/>
        <w:spacing w:after="0" w:line="240" w:lineRule="auto"/>
        <w:ind w:left="284"/>
        <w:contextualSpacing w:val="0"/>
        <w:jc w:val="center"/>
        <w:rPr>
          <w:rFonts w:ascii="Times New Roman" w:eastAsia="標楷體" w:hAnsi="Times New Roman" w:cs="Times New Roman"/>
          <w:kern w:val="0"/>
          <w:sz w:val="20"/>
          <w:szCs w:val="20"/>
          <w:lang w:val="en-US" w:eastAsia="zh-TW"/>
          <w14:ligatures w14:val="none"/>
        </w:rPr>
      </w:pPr>
    </w:p>
    <w:p w:rsidR="00806B7E" w:rsidRPr="00EE1F97" w:rsidRDefault="00806B7E" w:rsidP="00806B7E">
      <w:pPr>
        <w:adjustRightInd w:val="0"/>
        <w:spacing w:after="0" w:line="240" w:lineRule="auto"/>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 xml:space="preserve">3.2 </w:t>
      </w:r>
      <w:r w:rsidRPr="00EE1F97">
        <w:rPr>
          <w:rFonts w:ascii="Times New Roman" w:eastAsia="標楷體" w:hAnsi="Times New Roman" w:cs="Times New Roman"/>
          <w:sz w:val="20"/>
          <w:szCs w:val="20"/>
          <w:lang w:eastAsia="zh-TW"/>
        </w:rPr>
        <w:t>推薦技術</w:t>
      </w:r>
    </w:p>
    <w:p w:rsidR="00806B7E" w:rsidRPr="00EE1F97" w:rsidRDefault="00806B7E" w:rsidP="00806B7E">
      <w:pPr>
        <w:pStyle w:val="a9"/>
        <w:adjustRightInd w:val="0"/>
        <w:spacing w:after="0" w:line="240" w:lineRule="auto"/>
        <w:ind w:leftChars="18" w:left="43" w:firstLineChars="200" w:firstLine="400"/>
        <w:contextualSpacing w:val="0"/>
        <w:jc w:val="both"/>
        <w:rPr>
          <w:rFonts w:ascii="Times New Roman" w:eastAsia="標楷體" w:hAnsi="Times New Roman" w:cs="Times New Roman"/>
          <w:sz w:val="20"/>
          <w:szCs w:val="20"/>
        </w:rPr>
      </w:pPr>
      <w:r w:rsidRPr="00EE1F97">
        <w:rPr>
          <w:rFonts w:ascii="Times New Roman" w:eastAsia="標楷體" w:hAnsi="Times New Roman" w:cs="Times New Roman"/>
          <w:sz w:val="20"/>
          <w:szCs w:val="20"/>
        </w:rPr>
        <w:t>本</w:t>
      </w:r>
      <w:r w:rsidRPr="00EE1F97">
        <w:rPr>
          <w:rFonts w:ascii="Times New Roman" w:eastAsia="標楷體" w:hAnsi="Times New Roman" w:cs="Times New Roman"/>
          <w:sz w:val="20"/>
          <w:szCs w:val="20"/>
          <w:lang w:eastAsia="zh-TW"/>
        </w:rPr>
        <w:t>系統</w:t>
      </w:r>
      <w:r w:rsidRPr="00EE1F97">
        <w:rPr>
          <w:rFonts w:ascii="Times New Roman" w:eastAsia="標楷體" w:hAnsi="Times New Roman" w:cs="Times New Roman"/>
          <w:sz w:val="20"/>
          <w:szCs w:val="20"/>
        </w:rPr>
        <w:t>之推薦技術採用基於使用者協同過濾（</w:t>
      </w:r>
      <w:r w:rsidRPr="00EE1F97">
        <w:rPr>
          <w:rFonts w:ascii="Times New Roman" w:eastAsia="標楷體" w:hAnsi="Times New Roman" w:cs="Times New Roman"/>
          <w:sz w:val="20"/>
          <w:szCs w:val="20"/>
        </w:rPr>
        <w:t>User-based Collaborative Filtering</w:t>
      </w:r>
      <w:r w:rsidRPr="00EE1F97">
        <w:rPr>
          <w:rFonts w:ascii="Times New Roman" w:eastAsia="標楷體" w:hAnsi="Times New Roman" w:cs="Times New Roman"/>
          <w:sz w:val="20"/>
          <w:szCs w:val="20"/>
        </w:rPr>
        <w:t>）的技術來實現推薦功能。此方法的核心在於建構使用者模型以進行評分預測，並將預測結果應用於同領域（音樂）與跨媒體（餐廳）的推薦任務中。</w:t>
      </w:r>
    </w:p>
    <w:p w:rsidR="00806B7E" w:rsidRPr="00EE1F97" w:rsidRDefault="00806B7E" w:rsidP="00806B7E">
      <w:pPr>
        <w:adjustRightInd w:val="0"/>
        <w:spacing w:beforeLines="100" w:before="240" w:after="0" w:line="240" w:lineRule="auto"/>
        <w:jc w:val="both"/>
        <w:rPr>
          <w:rFonts w:ascii="Times New Roman" w:eastAsia="標楷體" w:hAnsi="Times New Roman" w:cs="Times New Roman"/>
          <w:sz w:val="20"/>
          <w:szCs w:val="20"/>
        </w:rPr>
      </w:pPr>
      <w:r w:rsidRPr="00EE1F97">
        <w:rPr>
          <w:rFonts w:ascii="Times New Roman" w:eastAsia="標楷體" w:hAnsi="Times New Roman" w:cs="Times New Roman"/>
          <w:sz w:val="20"/>
          <w:szCs w:val="20"/>
          <w:lang w:eastAsia="zh-TW"/>
        </w:rPr>
        <w:t xml:space="preserve">3.2.1 </w:t>
      </w:r>
      <w:r w:rsidRPr="00EE1F97">
        <w:rPr>
          <w:rFonts w:ascii="Times New Roman" w:eastAsia="標楷體" w:hAnsi="Times New Roman" w:cs="Times New Roman"/>
          <w:sz w:val="20"/>
          <w:szCs w:val="20"/>
        </w:rPr>
        <w:t>概念說明</w:t>
      </w:r>
    </w:p>
    <w:p w:rsidR="00806B7E" w:rsidRPr="00EE1F97" w:rsidRDefault="00806B7E" w:rsidP="00806B7E">
      <w:pPr>
        <w:pStyle w:val="a9"/>
        <w:adjustRightInd w:val="0"/>
        <w:spacing w:after="0" w:line="240" w:lineRule="auto"/>
        <w:ind w:leftChars="18" w:left="43" w:firstLineChars="200" w:firstLine="400"/>
        <w:contextualSpacing w:val="0"/>
        <w:jc w:val="both"/>
        <w:rPr>
          <w:rFonts w:ascii="Times New Roman" w:eastAsia="標楷體" w:hAnsi="Times New Roman" w:cs="Times New Roman"/>
          <w:sz w:val="20"/>
        </w:rPr>
      </w:pPr>
      <w:r w:rsidRPr="00EE1F97">
        <w:rPr>
          <w:rFonts w:ascii="Times New Roman" w:eastAsia="標楷體" w:hAnsi="Times New Roman" w:cs="Times New Roman"/>
          <w:sz w:val="20"/>
        </w:rPr>
        <w:t>圖</w:t>
      </w:r>
      <w:r w:rsidRPr="00EE1F97">
        <w:rPr>
          <w:rFonts w:ascii="Times New Roman" w:eastAsia="標楷體" w:hAnsi="Times New Roman" w:cs="Times New Roman"/>
          <w:sz w:val="20"/>
          <w:lang w:eastAsia="zh-TW"/>
        </w:rPr>
        <w:t>2</w:t>
      </w:r>
      <w:r w:rsidRPr="00EE1F97">
        <w:rPr>
          <w:rFonts w:ascii="Times New Roman" w:eastAsia="標楷體" w:hAnsi="Times New Roman" w:cs="Times New Roman"/>
          <w:sz w:val="20"/>
        </w:rPr>
        <w:t>顯示了整個跨媒體服務推薦技術概念，不同媒體服務之間雖沒有關聯，卻可由使用者做串接，就算沒有該媒體服務的喜好評分，也可由遷移學習的方式，推估使用者無媒體服務喜好之評分。</w:t>
      </w:r>
    </w:p>
    <w:p w:rsidR="00806B7E" w:rsidRPr="00EE1F97" w:rsidRDefault="00806B7E" w:rsidP="00173E47">
      <w:pPr>
        <w:adjustRightInd w:val="0"/>
        <w:spacing w:beforeLines="100" w:before="240" w:after="0" w:line="240" w:lineRule="auto"/>
        <w:jc w:val="center"/>
        <w:rPr>
          <w:rFonts w:ascii="Times New Roman" w:eastAsia="標楷體" w:hAnsi="Times New Roman" w:cs="Times New Roman"/>
          <w:sz w:val="16"/>
          <w:szCs w:val="20"/>
        </w:rPr>
      </w:pPr>
      <w:r w:rsidRPr="00EE1F97">
        <w:rPr>
          <w:rFonts w:ascii="Times New Roman" w:eastAsia="標楷體" w:hAnsi="Times New Roman" w:cs="Times New Roman"/>
          <w:noProof/>
          <w:lang w:val="en-US" w:eastAsia="zh-TW"/>
        </w:rPr>
        <w:drawing>
          <wp:inline distT="0" distB="0" distL="0" distR="0" wp14:anchorId="0F7A90AC" wp14:editId="6C0CD2F3">
            <wp:extent cx="2264222" cy="1622612"/>
            <wp:effectExtent l="0" t="0" r="317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911" r="18536" b="8839"/>
                    <a:stretch/>
                  </pic:blipFill>
                  <pic:spPr bwMode="auto">
                    <a:xfrm>
                      <a:off x="0" y="0"/>
                      <a:ext cx="2297233" cy="1646268"/>
                    </a:xfrm>
                    <a:prstGeom prst="rect">
                      <a:avLst/>
                    </a:prstGeom>
                    <a:ln>
                      <a:noFill/>
                    </a:ln>
                    <a:extLst>
                      <a:ext uri="{53640926-AAD7-44D8-BBD7-CCE9431645EC}">
                        <a14:shadowObscured xmlns:a14="http://schemas.microsoft.com/office/drawing/2010/main"/>
                      </a:ext>
                    </a:extLst>
                  </pic:spPr>
                </pic:pic>
              </a:graphicData>
            </a:graphic>
          </wp:inline>
        </w:drawing>
      </w:r>
    </w:p>
    <w:p w:rsidR="00806B7E" w:rsidRPr="00EE1F97" w:rsidRDefault="00806B7E" w:rsidP="00806B7E">
      <w:pPr>
        <w:adjustRightInd w:val="0"/>
        <w:spacing w:after="0" w:line="240" w:lineRule="auto"/>
        <w:jc w:val="center"/>
        <w:rPr>
          <w:rFonts w:ascii="Times New Roman" w:eastAsia="標楷體" w:hAnsi="Times New Roman" w:cs="Times New Roman"/>
          <w:sz w:val="18"/>
        </w:rPr>
      </w:pPr>
      <w:bookmarkStart w:id="0" w:name="_Toc212029093"/>
      <w:r w:rsidRPr="00EE1F97">
        <w:rPr>
          <w:rFonts w:ascii="Times New Roman" w:eastAsia="標楷體" w:hAnsi="Times New Roman" w:cs="Times New Roman"/>
          <w:sz w:val="18"/>
        </w:rPr>
        <w:t>圖</w:t>
      </w:r>
      <w:r w:rsidRPr="00EE1F97">
        <w:rPr>
          <w:rFonts w:ascii="Times New Roman" w:eastAsia="標楷體" w:hAnsi="Times New Roman" w:cs="Times New Roman"/>
          <w:sz w:val="18"/>
        </w:rPr>
        <w:t>2</w:t>
      </w:r>
      <w:r w:rsidRPr="00EE1F97">
        <w:rPr>
          <w:rFonts w:ascii="Times New Roman" w:eastAsia="標楷體" w:hAnsi="Times New Roman" w:cs="Times New Roman"/>
          <w:sz w:val="18"/>
        </w:rPr>
        <w:t>：跨媒體服務推薦技術概念圖。</w:t>
      </w:r>
      <w:bookmarkEnd w:id="0"/>
    </w:p>
    <w:p w:rsidR="00CF40CF" w:rsidRPr="00EE1F97" w:rsidRDefault="00CF40CF" w:rsidP="00806B7E">
      <w:pPr>
        <w:pStyle w:val="a9"/>
        <w:adjustRightInd w:val="0"/>
        <w:spacing w:after="0" w:line="240" w:lineRule="auto"/>
        <w:ind w:left="284"/>
        <w:contextualSpacing w:val="0"/>
        <w:rPr>
          <w:rFonts w:ascii="Times New Roman" w:eastAsia="標楷體" w:hAnsi="Times New Roman" w:cs="Times New Roman"/>
          <w:kern w:val="0"/>
          <w:sz w:val="20"/>
          <w:szCs w:val="20"/>
          <w:lang w:val="en-US" w:eastAsia="zh-TW"/>
          <w14:ligatures w14:val="none"/>
        </w:rPr>
      </w:pPr>
    </w:p>
    <w:p w:rsidR="00806B7E" w:rsidRPr="00EE1F97" w:rsidRDefault="00806B7E" w:rsidP="00806B7E">
      <w:pPr>
        <w:adjustRightInd w:val="0"/>
        <w:spacing w:after="0" w:line="240" w:lineRule="auto"/>
        <w:rPr>
          <w:rFonts w:ascii="Times New Roman" w:eastAsia="標楷體" w:hAnsi="Times New Roman" w:cs="Times New Roman"/>
          <w:kern w:val="0"/>
          <w:sz w:val="20"/>
          <w:szCs w:val="20"/>
          <w:lang w:val="en-US" w:eastAsia="zh-TW"/>
          <w14:ligatures w14:val="none"/>
        </w:rPr>
      </w:pPr>
      <w:r w:rsidRPr="00EE1F97">
        <w:rPr>
          <w:rFonts w:ascii="Times New Roman" w:eastAsia="標楷體" w:hAnsi="Times New Roman" w:cs="Times New Roman"/>
          <w:kern w:val="0"/>
          <w:sz w:val="20"/>
          <w:szCs w:val="20"/>
          <w:lang w:val="en-US" w:eastAsia="zh-TW"/>
          <w14:ligatures w14:val="none"/>
        </w:rPr>
        <w:t xml:space="preserve">3.2.2 </w:t>
      </w:r>
      <w:r w:rsidRPr="00EE1F97">
        <w:rPr>
          <w:rFonts w:ascii="Times New Roman" w:eastAsia="標楷體" w:hAnsi="Times New Roman" w:cs="Times New Roman"/>
          <w:sz w:val="20"/>
          <w:szCs w:val="20"/>
        </w:rPr>
        <w:t>使用者相似度模型建構</w:t>
      </w:r>
    </w:p>
    <w:p w:rsidR="00806B7E" w:rsidRPr="00EE1F97" w:rsidRDefault="00806B7E" w:rsidP="00806B7E">
      <w:pPr>
        <w:pStyle w:val="a9"/>
        <w:adjustRightInd w:val="0"/>
        <w:spacing w:after="0" w:line="240" w:lineRule="auto"/>
        <w:ind w:left="0" w:firstLineChars="200" w:firstLine="400"/>
        <w:contextualSpacing w:val="0"/>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kern w:val="0"/>
          <w:sz w:val="20"/>
          <w:szCs w:val="20"/>
          <w:lang w:eastAsia="zh-TW"/>
          <w14:ligatures w14:val="none"/>
        </w:rPr>
        <w:lastRenderedPageBreak/>
        <w:t>首先，利用表單系統蒐集用戶的基本資料（個性）以及音樂評分資料。接著，使用餘弦相似度（</w:t>
      </w:r>
      <w:r w:rsidRPr="00EE1F97">
        <w:rPr>
          <w:rFonts w:ascii="Times New Roman" w:eastAsia="標楷體" w:hAnsi="Times New Roman" w:cs="Times New Roman"/>
          <w:kern w:val="0"/>
          <w:sz w:val="20"/>
          <w:szCs w:val="20"/>
          <w:lang w:eastAsia="zh-TW"/>
          <w14:ligatures w14:val="none"/>
        </w:rPr>
        <w:t>Cosine Similarity</w:t>
      </w:r>
      <w:r w:rsidRPr="00EE1F97">
        <w:rPr>
          <w:rFonts w:ascii="Times New Roman" w:eastAsia="標楷體" w:hAnsi="Times New Roman" w:cs="Times New Roman"/>
          <w:kern w:val="0"/>
          <w:sz w:val="20"/>
          <w:szCs w:val="20"/>
          <w:lang w:eastAsia="zh-TW"/>
          <w14:ligatures w14:val="none"/>
        </w:rPr>
        <w:t>）計算使用者之間的關聯性，並分別建構三種不同的使用者相似度矩陣：</w:t>
      </w:r>
    </w:p>
    <w:p w:rsidR="00806B7E" w:rsidRPr="00EE1F97" w:rsidRDefault="00806B7E" w:rsidP="006A5701">
      <w:pPr>
        <w:pStyle w:val="a9"/>
        <w:numPr>
          <w:ilvl w:val="0"/>
          <w:numId w:val="7"/>
        </w:numPr>
        <w:adjustRightInd w:val="0"/>
        <w:spacing w:after="0" w:line="240" w:lineRule="auto"/>
        <w:ind w:left="284" w:hanging="284"/>
        <w:contextualSpacing w:val="0"/>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kern w:val="0"/>
          <w:sz w:val="20"/>
          <w:szCs w:val="20"/>
          <w:lang w:eastAsia="zh-TW"/>
          <w14:ligatures w14:val="none"/>
        </w:rPr>
        <w:t>個性相似度</w:t>
      </w:r>
      <w:r w:rsidRPr="00EE1F97">
        <w:rPr>
          <w:rFonts w:ascii="Times New Roman" w:eastAsia="MS Gothic" w:hAnsi="Times New Roman" w:cs="Times New Roman"/>
          <w:kern w:val="0"/>
          <w:sz w:val="20"/>
          <w:szCs w:val="20"/>
          <w:lang w:eastAsia="zh-TW"/>
          <w14:ligatures w14:val="none"/>
        </w:rPr>
        <w:t> </w:t>
      </w:r>
      <w:r w:rsidRPr="00EE1F97">
        <w:rPr>
          <w:rFonts w:ascii="Times New Roman" w:eastAsia="標楷體" w:hAnsi="Times New Roman" w:cs="Times New Roman"/>
          <w:kern w:val="0"/>
          <w:sz w:val="20"/>
          <w:szCs w:val="20"/>
          <w:lang w:eastAsia="zh-TW"/>
          <w14:ligatures w14:val="none"/>
        </w:rPr>
        <w:t>(Sim_P )</w:t>
      </w:r>
      <w:r w:rsidRPr="00EE1F97">
        <w:rPr>
          <w:rFonts w:ascii="Times New Roman" w:eastAsia="標楷體" w:hAnsi="Times New Roman" w:cs="Times New Roman"/>
          <w:kern w:val="0"/>
          <w:sz w:val="20"/>
          <w:szCs w:val="20"/>
          <w:lang w:eastAsia="zh-TW"/>
          <w14:ligatures w14:val="none"/>
        </w:rPr>
        <w:t>：僅基於個性特徵計算。</w:t>
      </w:r>
    </w:p>
    <w:p w:rsidR="00806B7E" w:rsidRPr="00EE1F97" w:rsidRDefault="00806B7E" w:rsidP="006A5701">
      <w:pPr>
        <w:pStyle w:val="a9"/>
        <w:numPr>
          <w:ilvl w:val="0"/>
          <w:numId w:val="7"/>
        </w:numPr>
        <w:adjustRightInd w:val="0"/>
        <w:spacing w:after="0" w:line="240" w:lineRule="auto"/>
        <w:ind w:left="284" w:hanging="284"/>
        <w:contextualSpacing w:val="0"/>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kern w:val="0"/>
          <w:sz w:val="20"/>
          <w:szCs w:val="20"/>
          <w:lang w:eastAsia="zh-TW"/>
          <w14:ligatures w14:val="none"/>
        </w:rPr>
        <w:t>評分相似度</w:t>
      </w:r>
      <w:r w:rsidRPr="00EE1F97">
        <w:rPr>
          <w:rFonts w:ascii="Times New Roman" w:eastAsia="標楷體" w:hAnsi="Times New Roman" w:cs="Times New Roman"/>
          <w:kern w:val="0"/>
          <w:sz w:val="20"/>
          <w:szCs w:val="20"/>
          <w:lang w:eastAsia="zh-TW"/>
          <w14:ligatures w14:val="none"/>
        </w:rPr>
        <w:t xml:space="preserve"> (Sim_R)</w:t>
      </w:r>
      <w:r w:rsidRPr="00EE1F97">
        <w:rPr>
          <w:rFonts w:ascii="Times New Roman" w:eastAsia="標楷體" w:hAnsi="Times New Roman" w:cs="Times New Roman"/>
          <w:kern w:val="0"/>
          <w:sz w:val="20"/>
          <w:szCs w:val="20"/>
          <w:lang w:eastAsia="zh-TW"/>
          <w14:ligatures w14:val="none"/>
        </w:rPr>
        <w:t>：僅基於音樂評分向量計算。</w:t>
      </w:r>
    </w:p>
    <w:p w:rsidR="00806B7E" w:rsidRPr="00EE1F97" w:rsidRDefault="00806B7E" w:rsidP="006A5701">
      <w:pPr>
        <w:pStyle w:val="a9"/>
        <w:numPr>
          <w:ilvl w:val="0"/>
          <w:numId w:val="7"/>
        </w:numPr>
        <w:adjustRightInd w:val="0"/>
        <w:spacing w:after="0" w:line="240" w:lineRule="auto"/>
        <w:ind w:left="284" w:hanging="284"/>
        <w:contextualSpacing w:val="0"/>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kern w:val="0"/>
          <w:sz w:val="20"/>
          <w:szCs w:val="20"/>
          <w:lang w:eastAsia="zh-TW"/>
          <w14:ligatures w14:val="none"/>
        </w:rPr>
        <w:t>融合相似度</w:t>
      </w:r>
      <w:r w:rsidRPr="00EE1F97">
        <w:rPr>
          <w:rFonts w:ascii="Times New Roman" w:eastAsia="標楷體" w:hAnsi="Times New Roman" w:cs="Times New Roman"/>
          <w:kern w:val="0"/>
          <w:sz w:val="20"/>
          <w:szCs w:val="20"/>
          <w:lang w:eastAsia="zh-TW"/>
          <w14:ligatures w14:val="none"/>
        </w:rPr>
        <w:t xml:space="preserve"> (Sim_F)</w:t>
      </w:r>
      <w:r w:rsidRPr="00EE1F97">
        <w:rPr>
          <w:rFonts w:ascii="Times New Roman" w:eastAsia="標楷體" w:hAnsi="Times New Roman" w:cs="Times New Roman"/>
          <w:kern w:val="0"/>
          <w:sz w:val="20"/>
          <w:szCs w:val="20"/>
          <w:lang w:eastAsia="zh-TW"/>
          <w14:ligatures w14:val="none"/>
        </w:rPr>
        <w:t>：基於個性與音樂評分融合後的特徵計算。</w:t>
      </w:r>
    </w:p>
    <w:p w:rsidR="00806B7E" w:rsidRPr="00EE1F97" w:rsidRDefault="00764492" w:rsidP="00764492">
      <w:pPr>
        <w:adjustRightInd w:val="0"/>
        <w:spacing w:beforeLines="100" w:before="240" w:after="0" w:line="240" w:lineRule="auto"/>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kern w:val="0"/>
          <w:sz w:val="20"/>
          <w:szCs w:val="20"/>
          <w:lang w:eastAsia="zh-TW"/>
          <w14:ligatures w14:val="none"/>
        </w:rPr>
        <w:t xml:space="preserve">3.2.3 </w:t>
      </w:r>
      <w:r w:rsidRPr="00EE1F97">
        <w:rPr>
          <w:rFonts w:ascii="Times New Roman" w:eastAsia="標楷體" w:hAnsi="Times New Roman" w:cs="Times New Roman"/>
          <w:kern w:val="0"/>
          <w:sz w:val="20"/>
          <w:szCs w:val="20"/>
          <w:lang w:eastAsia="zh-TW"/>
          <w14:ligatures w14:val="none"/>
        </w:rPr>
        <w:t>評分預測演算法</w:t>
      </w:r>
    </w:p>
    <w:p w:rsidR="00764492" w:rsidRPr="00EE1F97" w:rsidRDefault="00764492" w:rsidP="00764492">
      <w:pPr>
        <w:pStyle w:val="a9"/>
        <w:adjustRightInd w:val="0"/>
        <w:spacing w:after="0" w:line="240" w:lineRule="auto"/>
        <w:ind w:left="0" w:firstLineChars="200" w:firstLine="400"/>
        <w:contextualSpacing w:val="0"/>
        <w:jc w:val="both"/>
        <w:rPr>
          <w:rFonts w:ascii="Times New Roman" w:eastAsia="標楷體" w:hAnsi="Times New Roman" w:cs="Times New Roman"/>
          <w:sz w:val="20"/>
        </w:rPr>
      </w:pPr>
      <w:r w:rsidRPr="00EE1F97">
        <w:rPr>
          <w:rFonts w:ascii="Times New Roman" w:eastAsia="標楷體" w:hAnsi="Times New Roman" w:cs="Times New Roman"/>
          <w:kern w:val="0"/>
          <w:sz w:val="20"/>
          <w:szCs w:val="20"/>
          <w:lang w:eastAsia="zh-TW"/>
          <w14:ligatures w14:val="none"/>
        </w:rPr>
        <w:t>當需要預測使用者</w:t>
      </w:r>
      <w:r w:rsidRPr="00EE1F97">
        <w:rPr>
          <w:rFonts w:ascii="Times New Roman" w:eastAsia="標楷體" w:hAnsi="Times New Roman" w:cs="Times New Roman"/>
          <w:sz w:val="20"/>
        </w:rPr>
        <w:t xml:space="preserve"> </w:t>
      </w:r>
      <m:oMath>
        <m:r>
          <m:rPr>
            <m:sty m:val="p"/>
          </m:rPr>
          <w:rPr>
            <w:rFonts w:ascii="Cambria Math" w:eastAsia="標楷體" w:hAnsi="Cambria Math" w:cs="Times New Roman"/>
            <w:sz w:val="20"/>
          </w:rPr>
          <m:t>u</m:t>
        </m:r>
      </m:oMath>
      <w:r w:rsidRPr="00EE1F97">
        <w:rPr>
          <w:rFonts w:ascii="Times New Roman" w:eastAsia="標楷體" w:hAnsi="Times New Roman" w:cs="Times New Roman"/>
          <w:sz w:val="20"/>
        </w:rPr>
        <w:t xml:space="preserve"> </w:t>
      </w:r>
      <w:r w:rsidRPr="00EE1F97">
        <w:rPr>
          <w:rFonts w:ascii="Times New Roman" w:eastAsia="標楷體" w:hAnsi="Times New Roman" w:cs="Times New Roman"/>
          <w:sz w:val="20"/>
        </w:rPr>
        <w:t>對某一項目（音樂、餐廳）</w:t>
      </w:r>
      <w:r w:rsidRPr="00EE1F97">
        <w:rPr>
          <w:rFonts w:ascii="Times New Roman" w:eastAsia="標楷體" w:hAnsi="Times New Roman" w:cs="Times New Roman"/>
          <w:sz w:val="20"/>
        </w:rPr>
        <w:t xml:space="preserve"> </w:t>
      </w:r>
      <m:oMath>
        <m:r>
          <m:rPr>
            <m:sty m:val="p"/>
          </m:rPr>
          <w:rPr>
            <w:rFonts w:ascii="Cambria Math" w:eastAsia="標楷體" w:hAnsi="Cambria Math" w:cs="Times New Roman"/>
            <w:sz w:val="20"/>
          </w:rPr>
          <m:t>i</m:t>
        </m:r>
      </m:oMath>
      <w:r w:rsidRPr="00EE1F97">
        <w:rPr>
          <w:rFonts w:ascii="Times New Roman" w:eastAsia="標楷體" w:hAnsi="Times New Roman" w:cs="Times New Roman"/>
          <w:sz w:val="20"/>
        </w:rPr>
        <w:t xml:space="preserve"> </w:t>
      </w:r>
      <w:r w:rsidRPr="00EE1F97">
        <w:rPr>
          <w:rFonts w:ascii="Times New Roman" w:eastAsia="標楷體" w:hAnsi="Times New Roman" w:cs="Times New Roman"/>
          <w:sz w:val="20"/>
        </w:rPr>
        <w:t>的評分時，系統將執行以下步驟：</w:t>
      </w:r>
    </w:p>
    <w:p w:rsidR="00764492" w:rsidRPr="00EE1F97" w:rsidRDefault="00764492" w:rsidP="00764492">
      <w:pPr>
        <w:adjustRightInd w:val="0"/>
        <w:spacing w:beforeLines="50" w:before="120" w:after="0" w:line="240" w:lineRule="auto"/>
        <w:rPr>
          <w:rFonts w:ascii="Times New Roman" w:eastAsia="標楷體" w:hAnsi="Times New Roman" w:cs="Times New Roman"/>
          <w:kern w:val="0"/>
          <w:sz w:val="16"/>
          <w:szCs w:val="20"/>
          <w:lang w:eastAsia="zh-TW"/>
          <w14:ligatures w14:val="none"/>
        </w:rPr>
      </w:pPr>
      <w:r w:rsidRPr="00EE1F97">
        <w:rPr>
          <w:rFonts w:ascii="Times New Roman" w:eastAsia="標楷體" w:hAnsi="Times New Roman" w:cs="Times New Roman"/>
          <w:b/>
          <w:sz w:val="20"/>
          <w:lang w:eastAsia="zh-TW"/>
        </w:rPr>
        <w:t>Step 1.</w:t>
      </w:r>
      <w:r w:rsidRPr="00EE1F97">
        <w:rPr>
          <w:rFonts w:ascii="Times New Roman" w:eastAsia="標楷體" w:hAnsi="Times New Roman" w:cs="Times New Roman"/>
          <w:sz w:val="20"/>
          <w:lang w:eastAsia="zh-TW"/>
        </w:rPr>
        <w:t xml:space="preserve"> </w:t>
      </w:r>
      <w:r w:rsidRPr="00EE1F97">
        <w:rPr>
          <w:rFonts w:ascii="Times New Roman" w:eastAsia="標楷體" w:hAnsi="Times New Roman" w:cs="Times New Roman"/>
          <w:sz w:val="20"/>
        </w:rPr>
        <w:t>鄰居篩選：可分為以下兩種方法</w:t>
      </w:r>
    </w:p>
    <w:p w:rsidR="00764492" w:rsidRPr="00EE1F97" w:rsidRDefault="00764492" w:rsidP="006A5701">
      <w:pPr>
        <w:pStyle w:val="a9"/>
        <w:numPr>
          <w:ilvl w:val="0"/>
          <w:numId w:val="7"/>
        </w:numPr>
        <w:adjustRightInd w:val="0"/>
        <w:spacing w:after="0" w:line="240" w:lineRule="auto"/>
        <w:ind w:left="284" w:hanging="284"/>
        <w:contextualSpacing w:val="0"/>
        <w:rPr>
          <w:rFonts w:ascii="Times New Roman" w:eastAsia="標楷體" w:hAnsi="Times New Roman" w:cs="Times New Roman"/>
          <w:sz w:val="20"/>
        </w:rPr>
      </w:pPr>
      <w:r w:rsidRPr="00135FB3">
        <w:rPr>
          <w:rFonts w:ascii="Times New Roman" w:eastAsia="標楷體" w:hAnsi="Times New Roman" w:cs="Times New Roman"/>
          <w:kern w:val="0"/>
          <w:sz w:val="20"/>
          <w:szCs w:val="20"/>
          <w:lang w:eastAsia="zh-TW"/>
          <w14:ligatures w14:val="none"/>
        </w:rPr>
        <w:t>Top</w:t>
      </w:r>
      <w:r w:rsidRPr="00EE1F97">
        <w:rPr>
          <w:rFonts w:ascii="Times New Roman" w:eastAsia="標楷體" w:hAnsi="Times New Roman" w:cs="Times New Roman"/>
          <w:sz w:val="20"/>
        </w:rPr>
        <w:t>_K</w:t>
      </w:r>
      <w:r w:rsidRPr="00EE1F97">
        <w:rPr>
          <w:rFonts w:ascii="Times New Roman" w:eastAsia="標楷體" w:hAnsi="Times New Roman" w:cs="Times New Roman"/>
          <w:sz w:val="20"/>
        </w:rPr>
        <w:t>：從對項目</w:t>
      </w:r>
      <w:r w:rsidRPr="00EE1F97">
        <w:rPr>
          <w:rFonts w:ascii="Times New Roman" w:eastAsia="標楷體" w:hAnsi="Times New Roman" w:cs="Times New Roman"/>
          <w:sz w:val="20"/>
        </w:rPr>
        <w:t xml:space="preserve"> i</w:t>
      </w:r>
      <w:r w:rsidRPr="00EE1F97">
        <w:rPr>
          <w:rFonts w:ascii="Times New Roman" w:eastAsia="標楷體" w:hAnsi="Times New Roman" w:cs="Times New Roman"/>
          <w:sz w:val="20"/>
        </w:rPr>
        <w:t>有評分過的用戶中，篩選出與</w:t>
      </w:r>
      <w:r w:rsidRPr="00EE1F97">
        <w:rPr>
          <w:rFonts w:ascii="Times New Roman" w:eastAsia="標楷體" w:hAnsi="Times New Roman" w:cs="Times New Roman"/>
          <w:sz w:val="20"/>
        </w:rPr>
        <w:t xml:space="preserve"> </w:t>
      </w:r>
      <m:oMath>
        <m:r>
          <m:rPr>
            <m:sty m:val="p"/>
          </m:rPr>
          <w:rPr>
            <w:rFonts w:ascii="Cambria Math" w:eastAsia="標楷體" w:hAnsi="Cambria Math" w:cs="Times New Roman"/>
            <w:sz w:val="20"/>
          </w:rPr>
          <m:t>u</m:t>
        </m:r>
      </m:oMath>
      <w:r w:rsidRPr="00EE1F97">
        <w:rPr>
          <w:rFonts w:ascii="Times New Roman" w:eastAsia="標楷體" w:hAnsi="Times New Roman" w:cs="Times New Roman"/>
          <w:sz w:val="20"/>
        </w:rPr>
        <w:t xml:space="preserve"> </w:t>
      </w:r>
      <w:r w:rsidRPr="00EE1F97">
        <w:rPr>
          <w:rFonts w:ascii="Times New Roman" w:eastAsia="標楷體" w:hAnsi="Times New Roman" w:cs="Times New Roman"/>
          <w:sz w:val="20"/>
        </w:rPr>
        <w:t>相似度最高的前</w:t>
      </w:r>
      <w:r w:rsidRPr="00EE1F97">
        <w:rPr>
          <w:rFonts w:ascii="Times New Roman" w:eastAsia="標楷體" w:hAnsi="Times New Roman" w:cs="Times New Roman"/>
          <w:sz w:val="20"/>
        </w:rPr>
        <w:t xml:space="preserve"> K </w:t>
      </w:r>
      <w:r w:rsidRPr="00EE1F97">
        <w:rPr>
          <w:rFonts w:ascii="Times New Roman" w:eastAsia="標楷體" w:hAnsi="Times New Roman" w:cs="Times New Roman"/>
          <w:sz w:val="20"/>
        </w:rPr>
        <w:t>名。</w:t>
      </w:r>
    </w:p>
    <w:p w:rsidR="00764492" w:rsidRPr="00EE1F97" w:rsidRDefault="00764492" w:rsidP="006A5701">
      <w:pPr>
        <w:pStyle w:val="a9"/>
        <w:numPr>
          <w:ilvl w:val="0"/>
          <w:numId w:val="7"/>
        </w:numPr>
        <w:adjustRightInd w:val="0"/>
        <w:spacing w:after="0" w:line="240" w:lineRule="auto"/>
        <w:ind w:left="284" w:hanging="284"/>
        <w:contextualSpacing w:val="0"/>
        <w:rPr>
          <w:rFonts w:ascii="Times New Roman" w:eastAsia="標楷體" w:hAnsi="Times New Roman" w:cs="Times New Roman"/>
          <w:sz w:val="20"/>
        </w:rPr>
      </w:pPr>
      <w:r w:rsidRPr="00135FB3">
        <w:rPr>
          <w:rFonts w:ascii="Times New Roman" w:eastAsia="標楷體" w:hAnsi="Times New Roman" w:cs="Times New Roman"/>
          <w:kern w:val="0"/>
          <w:sz w:val="20"/>
          <w:szCs w:val="20"/>
          <w:lang w:eastAsia="zh-TW"/>
          <w14:ligatures w14:val="none"/>
        </w:rPr>
        <w:t>Thresholding</w:t>
      </w:r>
      <w:r w:rsidRPr="00EE1F97">
        <w:rPr>
          <w:rFonts w:ascii="Times New Roman" w:eastAsia="標楷體" w:hAnsi="Times New Roman" w:cs="Times New Roman"/>
          <w:sz w:val="20"/>
        </w:rPr>
        <w:t>：相似度超過特定門檻的使用者作為鄰居。</w:t>
      </w:r>
    </w:p>
    <w:p w:rsidR="00764492" w:rsidRPr="00EE1F97" w:rsidRDefault="00764492" w:rsidP="00764492">
      <w:pPr>
        <w:adjustRightInd w:val="0"/>
        <w:spacing w:beforeLines="50" w:before="120" w:after="0" w:line="240" w:lineRule="auto"/>
        <w:jc w:val="both"/>
        <w:rPr>
          <w:rFonts w:ascii="Times New Roman" w:eastAsia="標楷體" w:hAnsi="Times New Roman" w:cs="Times New Roman"/>
          <w:kern w:val="0"/>
          <w:sz w:val="16"/>
          <w:szCs w:val="20"/>
          <w:lang w:eastAsia="zh-TW"/>
          <w14:ligatures w14:val="none"/>
        </w:rPr>
      </w:pPr>
      <w:r w:rsidRPr="00EE1F97">
        <w:rPr>
          <w:rFonts w:ascii="Times New Roman" w:eastAsia="標楷體" w:hAnsi="Times New Roman" w:cs="Times New Roman"/>
          <w:b/>
          <w:sz w:val="20"/>
          <w:lang w:eastAsia="zh-TW"/>
        </w:rPr>
        <w:t>Step 2.</w:t>
      </w:r>
      <w:r w:rsidRPr="00EE1F97">
        <w:rPr>
          <w:rFonts w:ascii="Times New Roman" w:eastAsia="標楷體" w:hAnsi="Times New Roman" w:cs="Times New Roman"/>
          <w:sz w:val="20"/>
          <w:lang w:eastAsia="zh-TW"/>
        </w:rPr>
        <w:t xml:space="preserve"> </w:t>
      </w:r>
      <w:r w:rsidRPr="00EE1F97">
        <w:rPr>
          <w:rFonts w:ascii="Times New Roman" w:eastAsia="標楷體" w:hAnsi="Times New Roman" w:cs="Times New Roman"/>
          <w:sz w:val="20"/>
        </w:rPr>
        <w:t>分數計算：採用加權平均（</w:t>
      </w:r>
      <w:r w:rsidRPr="00EE1F97">
        <w:rPr>
          <w:rFonts w:ascii="Times New Roman" w:eastAsia="標楷體" w:hAnsi="Times New Roman" w:cs="Times New Roman"/>
          <w:sz w:val="20"/>
        </w:rPr>
        <w:t>no Mean-Centering</w:t>
      </w:r>
      <w:r w:rsidRPr="00EE1F97">
        <w:rPr>
          <w:rFonts w:ascii="Times New Roman" w:eastAsia="標楷體" w:hAnsi="Times New Roman" w:cs="Times New Roman"/>
          <w:sz w:val="20"/>
        </w:rPr>
        <w:t>）（或針對同領域推薦使用中心化加權平均（</w:t>
      </w:r>
      <w:r w:rsidRPr="00EE1F97">
        <w:rPr>
          <w:rFonts w:ascii="Times New Roman" w:eastAsia="標楷體" w:hAnsi="Times New Roman" w:cs="Times New Roman"/>
          <w:sz w:val="20"/>
        </w:rPr>
        <w:t>Mean-Centering</w:t>
      </w:r>
      <w:r w:rsidRPr="00EE1F97">
        <w:rPr>
          <w:rFonts w:ascii="Times New Roman" w:eastAsia="標楷體" w:hAnsi="Times New Roman" w:cs="Times New Roman"/>
          <w:sz w:val="20"/>
        </w:rPr>
        <w:t>）的方式，根據鄰居的評分及其與</w:t>
      </w:r>
      <w:r w:rsidRPr="00EE1F97">
        <w:rPr>
          <w:rFonts w:ascii="Times New Roman" w:eastAsia="標楷體" w:hAnsi="Times New Roman" w:cs="Times New Roman"/>
          <w:sz w:val="20"/>
        </w:rPr>
        <w:t xml:space="preserve"> u </w:t>
      </w:r>
      <w:r w:rsidRPr="00EE1F97">
        <w:rPr>
          <w:rFonts w:ascii="Times New Roman" w:eastAsia="標楷體" w:hAnsi="Times New Roman" w:cs="Times New Roman"/>
          <w:sz w:val="20"/>
        </w:rPr>
        <w:t>的相似度權重，預測出評分</w:t>
      </w:r>
      <w:r w:rsidRPr="00EE1F97">
        <w:rPr>
          <w:rFonts w:ascii="Times New Roman" w:eastAsia="標楷體" w:hAnsi="Times New Roman" w:cs="Times New Roman"/>
          <w:sz w:val="20"/>
        </w:rPr>
        <w:t>r</w:t>
      </w:r>
      <w:r w:rsidRPr="00EE1F97">
        <w:rPr>
          <w:rFonts w:ascii="Times New Roman" w:eastAsia="MS Gothic" w:hAnsi="Times New Roman" w:cs="Times New Roman"/>
          <w:sz w:val="20"/>
        </w:rPr>
        <w:t>̂</w:t>
      </w:r>
      <w:r w:rsidRPr="00EE1F97">
        <w:rPr>
          <w:rFonts w:ascii="Times New Roman" w:eastAsia="標楷體" w:hAnsi="Times New Roman" w:cs="Times New Roman"/>
          <w:sz w:val="20"/>
        </w:rPr>
        <w:t>_((u,i) )</w:t>
      </w:r>
      <w:r w:rsidRPr="00EE1F97">
        <w:rPr>
          <w:rFonts w:ascii="Times New Roman" w:eastAsia="標楷體" w:hAnsi="Times New Roman" w:cs="Times New Roman"/>
          <w:sz w:val="20"/>
        </w:rPr>
        <w:t>。加權平均公式如下：</w:t>
      </w:r>
    </w:p>
    <w:p w:rsidR="00764492" w:rsidRPr="00EE1F97" w:rsidRDefault="00764492" w:rsidP="00764492">
      <w:pPr>
        <w:wordWrap w:val="0"/>
        <w:adjustRightInd w:val="0"/>
        <w:spacing w:after="0" w:line="240" w:lineRule="auto"/>
        <w:jc w:val="right"/>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noProof/>
          <w:lang w:val="en-US" w:eastAsia="zh-TW"/>
        </w:rPr>
        <w:drawing>
          <wp:inline distT="0" distB="0" distL="0" distR="0" wp14:anchorId="7788840D" wp14:editId="4B3EE55A">
            <wp:extent cx="1185192" cy="46117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258950" cy="489875"/>
                    </a:xfrm>
                    <a:prstGeom prst="rect">
                      <a:avLst/>
                    </a:prstGeom>
                  </pic:spPr>
                </pic:pic>
              </a:graphicData>
            </a:graphic>
          </wp:inline>
        </w:drawing>
      </w:r>
      <w:r w:rsidRPr="00EE1F97">
        <w:rPr>
          <w:rFonts w:ascii="Times New Roman" w:eastAsia="標楷體" w:hAnsi="Times New Roman" w:cs="Times New Roman"/>
          <w:kern w:val="0"/>
          <w:sz w:val="20"/>
          <w:szCs w:val="20"/>
          <w:lang w:eastAsia="zh-TW"/>
          <w14:ligatures w14:val="none"/>
        </w:rPr>
        <w:t xml:space="preserve">                    (1)</w:t>
      </w:r>
    </w:p>
    <w:p w:rsidR="00764492" w:rsidRPr="00EE1F97" w:rsidRDefault="00764492" w:rsidP="00764492">
      <w:pPr>
        <w:adjustRightInd w:val="0"/>
        <w:spacing w:after="0" w:line="240" w:lineRule="auto"/>
        <w:rPr>
          <w:rFonts w:ascii="Times New Roman" w:eastAsia="標楷體" w:hAnsi="Times New Roman" w:cs="Times New Roman"/>
          <w:kern w:val="0"/>
          <w:sz w:val="16"/>
          <w:szCs w:val="20"/>
          <w:lang w:eastAsia="zh-TW"/>
          <w14:ligatures w14:val="none"/>
        </w:rPr>
      </w:pPr>
      <w:r w:rsidRPr="00EE1F97">
        <w:rPr>
          <w:rFonts w:ascii="Times New Roman" w:eastAsia="標楷體" w:hAnsi="Times New Roman" w:cs="Times New Roman"/>
          <w:sz w:val="20"/>
        </w:rPr>
        <w:t>中心化加權平均公式如下：</w:t>
      </w:r>
    </w:p>
    <w:p w:rsidR="00764492" w:rsidRPr="00EE1F97" w:rsidRDefault="00764492" w:rsidP="00764492">
      <w:pPr>
        <w:wordWrap w:val="0"/>
        <w:adjustRightInd w:val="0"/>
        <w:spacing w:after="0" w:line="240" w:lineRule="auto"/>
        <w:jc w:val="right"/>
        <w:rPr>
          <w:rFonts w:ascii="Times New Roman" w:eastAsia="標楷體" w:hAnsi="Times New Roman" w:cs="Times New Roman"/>
          <w:kern w:val="0"/>
          <w:sz w:val="20"/>
          <w:szCs w:val="20"/>
          <w:lang w:eastAsia="zh-TW"/>
          <w14:ligatures w14:val="none"/>
        </w:rPr>
      </w:pPr>
      <w:r w:rsidRPr="00EE1F97">
        <w:rPr>
          <w:rFonts w:ascii="Times New Roman" w:eastAsia="標楷體" w:hAnsi="Times New Roman" w:cs="Times New Roman"/>
          <w:noProof/>
          <w:kern w:val="3"/>
          <w:lang w:val="en-US" w:eastAsia="zh-TW"/>
        </w:rPr>
        <w:drawing>
          <wp:inline distT="0" distB="0" distL="0" distR="0" wp14:anchorId="7721FC1D" wp14:editId="6DD1E7F5">
            <wp:extent cx="2119312" cy="614910"/>
            <wp:effectExtent l="0" t="0" r="0" b="0"/>
            <wp:docPr id="645210249" name="圖片 1" descr="一張含有 文字, 字型, 白色,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0249" name="圖片 1" descr="一張含有 文字, 字型, 白色, 行 的圖片&#10;&#10;AI 產生的內容可能不正確。"/>
                    <pic:cNvPicPr/>
                  </pic:nvPicPr>
                  <pic:blipFill>
                    <a:blip r:embed="rId12"/>
                    <a:stretch>
                      <a:fillRect/>
                    </a:stretch>
                  </pic:blipFill>
                  <pic:spPr>
                    <a:xfrm>
                      <a:off x="0" y="0"/>
                      <a:ext cx="2119312" cy="614910"/>
                    </a:xfrm>
                    <a:prstGeom prst="rect">
                      <a:avLst/>
                    </a:prstGeom>
                  </pic:spPr>
                </pic:pic>
              </a:graphicData>
            </a:graphic>
          </wp:inline>
        </w:drawing>
      </w:r>
      <w:r w:rsidRPr="00EE1F97">
        <w:rPr>
          <w:rFonts w:ascii="Times New Roman" w:eastAsia="標楷體" w:hAnsi="Times New Roman" w:cs="Times New Roman"/>
          <w:kern w:val="0"/>
          <w:sz w:val="20"/>
          <w:szCs w:val="20"/>
          <w:lang w:eastAsia="zh-TW"/>
          <w14:ligatures w14:val="none"/>
        </w:rPr>
        <w:t xml:space="preserve">    (2)</w:t>
      </w:r>
    </w:p>
    <w:p w:rsidR="005E4A54" w:rsidRDefault="005E4A54"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lang w:eastAsia="zh-TW"/>
        </w:rPr>
      </w:pPr>
      <w:r w:rsidRPr="005E4A54">
        <w:rPr>
          <w:rFonts w:ascii="Times New Roman" w:eastAsia="標楷體" w:hAnsi="Times New Roman" w:cs="Times New Roman"/>
          <w:b/>
          <w:bCs/>
          <w:sz w:val="20"/>
          <w:szCs w:val="20"/>
          <w:lang w:eastAsia="zh-TW"/>
        </w:rPr>
        <w:t>3D</w:t>
      </w:r>
      <w:r w:rsidRPr="005E4A54">
        <w:rPr>
          <w:rFonts w:ascii="Times New Roman" w:eastAsia="標楷體" w:hAnsi="Times New Roman" w:cs="Times New Roman"/>
          <w:b/>
          <w:bCs/>
          <w:sz w:val="20"/>
          <w:szCs w:val="20"/>
          <w:lang w:eastAsia="zh-TW"/>
        </w:rPr>
        <w:t>擬全息投影顯示方法</w:t>
      </w:r>
    </w:p>
    <w:p w:rsidR="005E4A54" w:rsidRPr="005E4A54" w:rsidRDefault="005E4A54" w:rsidP="005E4A54">
      <w:pPr>
        <w:pStyle w:val="a9"/>
        <w:adjustRightInd w:val="0"/>
        <w:spacing w:after="0" w:line="240" w:lineRule="auto"/>
        <w:ind w:left="0" w:firstLineChars="200" w:firstLine="400"/>
        <w:contextualSpacing w:val="0"/>
        <w:jc w:val="both"/>
        <w:rPr>
          <w:rFonts w:ascii="標楷體" w:eastAsia="標楷體" w:hAnsi="標楷體" w:cs="Times New Roman"/>
          <w:bCs/>
          <w:sz w:val="20"/>
          <w:szCs w:val="20"/>
          <w:lang w:eastAsia="zh-TW"/>
        </w:rPr>
      </w:pPr>
      <w:r w:rsidRPr="005E4A54">
        <w:rPr>
          <w:rFonts w:ascii="標楷體" w:eastAsia="標楷體" w:hAnsi="標楷體" w:cs="Times New Roman"/>
          <w:sz w:val="20"/>
          <w:szCs w:val="20"/>
        </w:rPr>
        <w:t>本系統之顯示裝置主要由行動裝置</w:t>
      </w:r>
      <w:r w:rsidRPr="005E4A54">
        <w:rPr>
          <w:rFonts w:ascii="標楷體" w:eastAsia="標楷體" w:hAnsi="標楷體"/>
          <w:sz w:val="20"/>
          <w:szCs w:val="20"/>
        </w:rPr>
        <w:t>（如智慧型手機或平板電腦）與透明金字塔結構所組成。透明金字塔採用高透光材質（如壓克力板）製作，呈倒置四面體結構，並以約45度傾角置於顯示螢幕上方。此結構可使螢幕畫面經由四個斜面反射，於空間中形成視覺上懸浮之虛像。</w:t>
      </w:r>
      <w:r w:rsidRPr="005E4A54">
        <w:rPr>
          <w:rFonts w:ascii="標楷體" w:eastAsia="標楷體" w:hAnsi="標楷體" w:cs="Times New Roman" w:hint="eastAsia"/>
          <w:bCs/>
          <w:sz w:val="20"/>
          <w:szCs w:val="20"/>
          <w:lang w:eastAsia="zh-TW"/>
        </w:rPr>
        <w:t>為實現立體視覺效果，本研究採用多視角影像合成技術。具體而言，針對同一虛擬物件或角色，分別擷取四個相互垂直（間隔</w:t>
      </w:r>
      <w:r w:rsidRPr="005E4A54">
        <w:rPr>
          <w:rFonts w:ascii="標楷體" w:eastAsia="標楷體" w:hAnsi="標楷體" w:cs="Times New Roman"/>
          <w:bCs/>
          <w:sz w:val="20"/>
          <w:szCs w:val="20"/>
          <w:lang w:eastAsia="zh-TW"/>
        </w:rPr>
        <w:t>90</w:t>
      </w:r>
      <w:r w:rsidRPr="005E4A54">
        <w:rPr>
          <w:rFonts w:ascii="標楷體" w:eastAsia="標楷體" w:hAnsi="標楷體" w:cs="Times New Roman" w:hint="eastAsia"/>
          <w:bCs/>
          <w:sz w:val="20"/>
          <w:szCs w:val="20"/>
          <w:lang w:eastAsia="zh-TW"/>
        </w:rPr>
        <w:t>度）之視角影像，包含正面（</w:t>
      </w:r>
      <w:r w:rsidRPr="005E4A54">
        <w:rPr>
          <w:rFonts w:ascii="標楷體" w:eastAsia="標楷體" w:hAnsi="標楷體" w:cs="Times New Roman"/>
          <w:bCs/>
          <w:sz w:val="20"/>
          <w:szCs w:val="20"/>
          <w:lang w:eastAsia="zh-TW"/>
        </w:rPr>
        <w:t>front view</w:t>
      </w:r>
      <w:r w:rsidRPr="005E4A54">
        <w:rPr>
          <w:rFonts w:ascii="標楷體" w:eastAsia="標楷體" w:hAnsi="標楷體" w:cs="Times New Roman" w:hint="eastAsia"/>
          <w:bCs/>
          <w:sz w:val="20"/>
          <w:szCs w:val="20"/>
          <w:lang w:eastAsia="zh-TW"/>
        </w:rPr>
        <w:t>）、左側（</w:t>
      </w:r>
      <w:r w:rsidRPr="005E4A54">
        <w:rPr>
          <w:rFonts w:ascii="標楷體" w:eastAsia="標楷體" w:hAnsi="標楷體" w:cs="Times New Roman"/>
          <w:bCs/>
          <w:sz w:val="20"/>
          <w:szCs w:val="20"/>
          <w:lang w:eastAsia="zh-TW"/>
        </w:rPr>
        <w:t>left view</w:t>
      </w:r>
      <w:r w:rsidRPr="005E4A54">
        <w:rPr>
          <w:rFonts w:ascii="標楷體" w:eastAsia="標楷體" w:hAnsi="標楷體" w:cs="Times New Roman" w:hint="eastAsia"/>
          <w:bCs/>
          <w:sz w:val="20"/>
          <w:szCs w:val="20"/>
          <w:lang w:eastAsia="zh-TW"/>
        </w:rPr>
        <w:t>）、背面（</w:t>
      </w:r>
      <w:r w:rsidRPr="005E4A54">
        <w:rPr>
          <w:rFonts w:ascii="標楷體" w:eastAsia="標楷體" w:hAnsi="標楷體" w:cs="Times New Roman"/>
          <w:bCs/>
          <w:sz w:val="20"/>
          <w:szCs w:val="20"/>
          <w:lang w:eastAsia="zh-TW"/>
        </w:rPr>
        <w:t>rear view</w:t>
      </w:r>
      <w:r w:rsidRPr="005E4A54">
        <w:rPr>
          <w:rFonts w:ascii="標楷體" w:eastAsia="標楷體" w:hAnsi="標楷體" w:cs="Times New Roman" w:hint="eastAsia"/>
          <w:bCs/>
          <w:sz w:val="20"/>
          <w:szCs w:val="20"/>
          <w:lang w:eastAsia="zh-TW"/>
        </w:rPr>
        <w:t>）與右側（</w:t>
      </w:r>
      <w:r w:rsidRPr="005E4A54">
        <w:rPr>
          <w:rFonts w:ascii="標楷體" w:eastAsia="標楷體" w:hAnsi="標楷體" w:cs="Times New Roman"/>
          <w:bCs/>
          <w:sz w:val="20"/>
          <w:szCs w:val="20"/>
          <w:lang w:eastAsia="zh-TW"/>
        </w:rPr>
        <w:t>right view</w:t>
      </w:r>
      <w:r w:rsidRPr="005E4A54">
        <w:rPr>
          <w:rFonts w:ascii="標楷體" w:eastAsia="標楷體" w:hAnsi="標楷體" w:cs="Times New Roman" w:hint="eastAsia"/>
          <w:bCs/>
          <w:sz w:val="20"/>
          <w:szCs w:val="20"/>
          <w:lang w:eastAsia="zh-TW"/>
        </w:rPr>
        <w:t>）。上述影像需保持一致之旋轉方向與時間同步性，以確保動畫播放時之連續性與一致性。所生成之四組影像將依特定版面配置於顯示畫面中，通常排列為十字型結構：上、下、左、右分別對應不同視角影像。當影像於螢幕播放時，各面影像經由透明金字塔之四個反射面投射至中心區域，進而在觀察者視角中融合為一</w:t>
      </w:r>
      <w:r w:rsidRPr="005E4A54">
        <w:rPr>
          <w:rFonts w:ascii="標楷體" w:eastAsia="標楷體" w:hAnsi="標楷體" w:cs="Times New Roman" w:hint="eastAsia"/>
          <w:bCs/>
          <w:sz w:val="20"/>
          <w:szCs w:val="20"/>
          <w:lang w:eastAsia="zh-TW"/>
        </w:rPr>
        <w:lastRenderedPageBreak/>
        <w:t>立體虛像。本系統之成像機制基於光學反射原理。當螢幕顯示之影像射向透明金字塔斜面時，部分光線將依反射定律進入觀察者視線，使使用者感知到影像懸浮於金字塔中央。由於四個面同時提供不同視角資訊，觀察者在不同角度觀看時，可獲得近似三維之視覺效果。</w:t>
      </w:r>
    </w:p>
    <w:p w:rsidR="00CF40CF" w:rsidRPr="00EE1F97" w:rsidRDefault="00CF40CF"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rPr>
      </w:pPr>
      <w:r w:rsidRPr="00EE1F97">
        <w:rPr>
          <w:rFonts w:ascii="Times New Roman" w:eastAsia="標楷體" w:hAnsi="Times New Roman" w:cs="Times New Roman"/>
          <w:b/>
          <w:bCs/>
          <w:sz w:val="20"/>
          <w:szCs w:val="20"/>
          <w:lang w:eastAsia="zh-TW"/>
        </w:rPr>
        <w:t>系統開發工具與技術</w:t>
      </w:r>
    </w:p>
    <w:p w:rsidR="00CF40CF" w:rsidRPr="00EE1F97" w:rsidRDefault="00CF40CF" w:rsidP="006A5701">
      <w:pPr>
        <w:pStyle w:val="a9"/>
        <w:numPr>
          <w:ilvl w:val="0"/>
          <w:numId w:val="16"/>
        </w:numPr>
        <w:adjustRightInd w:val="0"/>
        <w:spacing w:after="0" w:line="240" w:lineRule="auto"/>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開發軟體：</w:t>
      </w:r>
      <w:r w:rsidRPr="00EE1F97">
        <w:rPr>
          <w:rFonts w:ascii="Times New Roman" w:eastAsia="標楷體" w:hAnsi="Times New Roman" w:cs="Times New Roman"/>
          <w:color w:val="000000"/>
          <w:sz w:val="20"/>
        </w:rPr>
        <w:t>Apache Server</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MySQL</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PYTHON</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PHP</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java</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Gemini API</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WebSocket</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rPr>
        <w:t>Line bot</w:t>
      </w:r>
    </w:p>
    <w:p w:rsidR="00CF40CF" w:rsidRPr="00EE1F97" w:rsidRDefault="00CF40CF" w:rsidP="006A5701">
      <w:pPr>
        <w:pStyle w:val="a9"/>
        <w:numPr>
          <w:ilvl w:val="0"/>
          <w:numId w:val="16"/>
        </w:numPr>
        <w:adjustRightInd w:val="0"/>
        <w:spacing w:after="0" w:line="240" w:lineRule="auto"/>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開發硬體：樹梅派、喇叭、麥克風模組、螢幕、充電器、</w:t>
      </w:r>
      <w:r w:rsidRPr="00EE1F97">
        <w:rPr>
          <w:rFonts w:ascii="Times New Roman" w:eastAsia="標楷體" w:hAnsi="Times New Roman" w:cs="Times New Roman"/>
          <w:color w:val="000000"/>
          <w:sz w:val="20"/>
        </w:rPr>
        <w:t xml:space="preserve">SSD </w:t>
      </w:r>
      <w:r w:rsidRPr="00EE1F97">
        <w:rPr>
          <w:rFonts w:ascii="Times New Roman" w:eastAsia="標楷體" w:hAnsi="Times New Roman" w:cs="Times New Roman"/>
          <w:color w:val="000000"/>
          <w:sz w:val="20"/>
        </w:rPr>
        <w:t>硬碟</w:t>
      </w:r>
    </w:p>
    <w:p w:rsidR="00CF40CF" w:rsidRPr="00EE1F97" w:rsidRDefault="00CF40CF" w:rsidP="006A5701">
      <w:pPr>
        <w:pStyle w:val="a9"/>
        <w:numPr>
          <w:ilvl w:val="0"/>
          <w:numId w:val="16"/>
        </w:numPr>
        <w:adjustRightInd w:val="0"/>
        <w:spacing w:after="0" w:line="240" w:lineRule="auto"/>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開發技術：</w:t>
      </w:r>
    </w:p>
    <w:p w:rsidR="00CF40CF" w:rsidRPr="00EE1F97" w:rsidRDefault="00CF40CF" w:rsidP="006A5701">
      <w:pPr>
        <w:pStyle w:val="a9"/>
        <w:numPr>
          <w:ilvl w:val="1"/>
          <w:numId w:val="1"/>
        </w:numPr>
        <w:adjustRightInd w:val="0"/>
        <w:spacing w:after="0" w:line="240" w:lineRule="auto"/>
        <w:ind w:left="567" w:hanging="338"/>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前端互動與投影呈現</w:t>
      </w:r>
    </w:p>
    <w:p w:rsidR="00CF40CF" w:rsidRPr="00EE1F97" w:rsidRDefault="00CF40CF" w:rsidP="006A5701">
      <w:pPr>
        <w:pStyle w:val="a9"/>
        <w:numPr>
          <w:ilvl w:val="1"/>
          <w:numId w:val="1"/>
        </w:numPr>
        <w:adjustRightInd w:val="0"/>
        <w:spacing w:after="0" w:line="240" w:lineRule="auto"/>
        <w:ind w:left="567" w:hanging="338"/>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語音辨識與語言理解模組</w:t>
      </w:r>
    </w:p>
    <w:p w:rsidR="00CF40CF" w:rsidRPr="00EE1F97" w:rsidRDefault="00CF40CF" w:rsidP="006A5701">
      <w:pPr>
        <w:pStyle w:val="a9"/>
        <w:numPr>
          <w:ilvl w:val="1"/>
          <w:numId w:val="1"/>
        </w:numPr>
        <w:adjustRightInd w:val="0"/>
        <w:spacing w:after="0" w:line="240" w:lineRule="auto"/>
        <w:ind w:left="567" w:hanging="338"/>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智慧推薦與資料分析</w:t>
      </w:r>
    </w:p>
    <w:p w:rsidR="00CF40CF" w:rsidRPr="00EE1F97" w:rsidRDefault="00CF40CF" w:rsidP="006A5701">
      <w:pPr>
        <w:pStyle w:val="a9"/>
        <w:numPr>
          <w:ilvl w:val="1"/>
          <w:numId w:val="1"/>
        </w:numPr>
        <w:adjustRightInd w:val="0"/>
        <w:spacing w:after="0" w:line="240" w:lineRule="auto"/>
        <w:ind w:left="567" w:hanging="338"/>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系統後端與物聯網控制</w:t>
      </w:r>
    </w:p>
    <w:p w:rsidR="00CF40CF" w:rsidRPr="00EE1F97" w:rsidRDefault="00CF40CF" w:rsidP="006A5701">
      <w:pPr>
        <w:pStyle w:val="a9"/>
        <w:numPr>
          <w:ilvl w:val="1"/>
          <w:numId w:val="1"/>
        </w:numPr>
        <w:adjustRightInd w:val="0"/>
        <w:spacing w:after="0" w:line="240" w:lineRule="auto"/>
        <w:ind w:left="567" w:hanging="338"/>
        <w:contextualSpacing w:val="0"/>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使用者介面與行動整合</w:t>
      </w:r>
    </w:p>
    <w:p w:rsidR="00CF40CF" w:rsidRPr="00EE1F97" w:rsidRDefault="00CF40CF" w:rsidP="00EE1F97">
      <w:pPr>
        <w:pStyle w:val="a9"/>
        <w:adjustRightInd w:val="0"/>
        <w:spacing w:after="0" w:line="240" w:lineRule="auto"/>
        <w:ind w:left="567"/>
        <w:contextualSpacing w:val="0"/>
        <w:rPr>
          <w:rFonts w:ascii="Times New Roman" w:eastAsia="標楷體" w:hAnsi="Times New Roman" w:cs="Times New Roman"/>
          <w:color w:val="000000"/>
          <w:sz w:val="20"/>
        </w:rPr>
      </w:pPr>
    </w:p>
    <w:p w:rsidR="00CF40CF" w:rsidRPr="00EE1F97" w:rsidRDefault="00CF40CF" w:rsidP="006A5701">
      <w:pPr>
        <w:pStyle w:val="a9"/>
        <w:numPr>
          <w:ilvl w:val="0"/>
          <w:numId w:val="15"/>
        </w:numPr>
        <w:adjustRightInd w:val="0"/>
        <w:spacing w:afterLines="50" w:after="120" w:line="240" w:lineRule="auto"/>
        <w:ind w:left="357" w:hanging="357"/>
        <w:contextualSpacing w:val="0"/>
        <w:jc w:val="center"/>
        <w:rPr>
          <w:rFonts w:ascii="Times New Roman" w:eastAsia="標楷體" w:hAnsi="Times New Roman" w:cs="Times New Roman"/>
          <w:b/>
          <w:bCs/>
          <w:sz w:val="20"/>
          <w:szCs w:val="20"/>
        </w:rPr>
      </w:pPr>
      <w:r w:rsidRPr="00EE1F97">
        <w:rPr>
          <w:rFonts w:ascii="Times New Roman" w:eastAsia="標楷體" w:hAnsi="Times New Roman" w:cs="Times New Roman"/>
          <w:b/>
          <w:bCs/>
          <w:sz w:val="20"/>
          <w:szCs w:val="20"/>
          <w:lang w:eastAsia="zh-TW"/>
        </w:rPr>
        <w:t>系統使用對象</w:t>
      </w:r>
    </w:p>
    <w:p w:rsidR="00CF40CF" w:rsidRPr="00EE1F97" w:rsidRDefault="00CF40CF" w:rsidP="006A5701">
      <w:pPr>
        <w:pStyle w:val="a9"/>
        <w:numPr>
          <w:ilvl w:val="0"/>
          <w:numId w:val="9"/>
        </w:numPr>
        <w:adjustRightInd w:val="0"/>
        <w:spacing w:after="0" w:line="240" w:lineRule="auto"/>
        <w:ind w:left="284" w:hanging="284"/>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單身與小家庭用戶：在當代社會，獨居人口比例逐年上升，根據內政部統計，台灣目前「一人宅」數量已突破</w:t>
      </w:r>
      <w:r w:rsidRPr="00EE1F97">
        <w:rPr>
          <w:rFonts w:ascii="Times New Roman" w:eastAsia="標楷體" w:hAnsi="Times New Roman" w:cs="Times New Roman"/>
          <w:color w:val="000000"/>
          <w:sz w:val="20"/>
        </w:rPr>
        <w:t>248</w:t>
      </w:r>
      <w:r w:rsidRPr="00EE1F97">
        <w:rPr>
          <w:rFonts w:ascii="Times New Roman" w:eastAsia="標楷體" w:hAnsi="Times New Roman" w:cs="Times New Roman"/>
          <w:color w:val="000000"/>
          <w:sz w:val="20"/>
        </w:rPr>
        <w:t>萬戶，並非</w:t>
      </w:r>
      <w:r w:rsidRPr="00EE1F97">
        <w:rPr>
          <w:rFonts w:ascii="Times New Roman" w:eastAsia="標楷體" w:hAnsi="Times New Roman" w:cs="Times New Roman"/>
          <w:color w:val="000000"/>
          <w:sz w:val="20"/>
        </w:rPr>
        <w:t>400</w:t>
      </w:r>
      <w:r w:rsidRPr="00EE1F97">
        <w:rPr>
          <w:rFonts w:ascii="Times New Roman" w:eastAsia="標楷體" w:hAnsi="Times New Roman" w:cs="Times New Roman"/>
          <w:color w:val="000000"/>
          <w:sz w:val="20"/>
        </w:rPr>
        <w:t>萬戶。</w:t>
      </w:r>
      <w:r w:rsidRPr="00EE1F97">
        <w:rPr>
          <w:rFonts w:ascii="Times New Roman" w:eastAsia="標楷體" w:hAnsi="Times New Roman" w:cs="Times New Roman"/>
          <w:color w:val="000000"/>
          <w:sz w:val="20"/>
        </w:rPr>
        <w:t xml:space="preserve"> </w:t>
      </w:r>
      <w:r w:rsidRPr="00EE1F97">
        <w:rPr>
          <w:rFonts w:ascii="Times New Roman" w:eastAsia="標楷體" w:hAnsi="Times New Roman" w:cs="Times New Roman"/>
          <w:color w:val="000000"/>
          <w:sz w:val="20"/>
        </w:rPr>
        <w:t>此數據截至</w:t>
      </w:r>
      <w:r w:rsidRPr="00EE1F97">
        <w:rPr>
          <w:rFonts w:ascii="Times New Roman" w:eastAsia="標楷體" w:hAnsi="Times New Roman" w:cs="Times New Roman"/>
          <w:color w:val="000000"/>
          <w:sz w:val="20"/>
        </w:rPr>
        <w:t>2025</w:t>
      </w:r>
      <w:r w:rsidRPr="00EE1F97">
        <w:rPr>
          <w:rFonts w:ascii="Times New Roman" w:eastAsia="標楷體" w:hAnsi="Times New Roman" w:cs="Times New Roman"/>
          <w:color w:val="000000"/>
          <w:sz w:val="20"/>
        </w:rPr>
        <w:t>年第一季，占全台設籍住宅數的</w:t>
      </w:r>
      <w:r w:rsidRPr="00EE1F97">
        <w:rPr>
          <w:rFonts w:ascii="Times New Roman" w:eastAsia="標楷體" w:hAnsi="Times New Roman" w:cs="Times New Roman"/>
          <w:color w:val="000000"/>
          <w:sz w:val="20"/>
        </w:rPr>
        <w:t>31.4%</w:t>
      </w:r>
      <w:r w:rsidRPr="00EE1F97">
        <w:rPr>
          <w:rFonts w:ascii="Times New Roman" w:eastAsia="標楷體" w:hAnsi="Times New Roman" w:cs="Times New Roman"/>
          <w:color w:val="000000"/>
          <w:sz w:val="20"/>
        </w:rPr>
        <w:t>，且持續增加。因此本系統提供情感互動、生活提醒與娛樂陪伴等方面滿足獨居者或雙薪小家庭的心理與實際需</w:t>
      </w:r>
      <w:r w:rsidRPr="00EE1F97">
        <w:rPr>
          <w:rFonts w:ascii="Times New Roman" w:eastAsia="標楷體" w:hAnsi="Times New Roman" w:cs="Times New Roman"/>
          <w:color w:val="000000"/>
          <w:sz w:val="20"/>
        </w:rPr>
        <w:t xml:space="preserve">  [</w:t>
      </w:r>
      <w:r w:rsidRPr="00EE1F97">
        <w:rPr>
          <w:rFonts w:ascii="Times New Roman" w:eastAsia="標楷體" w:hAnsi="Times New Roman" w:cs="Times New Roman"/>
          <w:color w:val="000000"/>
          <w:sz w:val="20"/>
          <w:lang w:eastAsia="zh-TW"/>
        </w:rPr>
        <w:t>5</w:t>
      </w:r>
      <w:r w:rsidRPr="00EE1F97">
        <w:rPr>
          <w:rFonts w:ascii="Times New Roman" w:eastAsia="標楷體" w:hAnsi="Times New Roman" w:cs="Times New Roman"/>
          <w:color w:val="000000"/>
          <w:sz w:val="20"/>
        </w:rPr>
        <w:t>]</w:t>
      </w:r>
    </w:p>
    <w:p w:rsidR="00CF40CF" w:rsidRPr="00EE1F97" w:rsidRDefault="00CF40CF" w:rsidP="006A5701">
      <w:pPr>
        <w:pStyle w:val="a9"/>
        <w:numPr>
          <w:ilvl w:val="0"/>
          <w:numId w:val="9"/>
        </w:numPr>
        <w:adjustRightInd w:val="0"/>
        <w:spacing w:after="0" w:line="240" w:lineRule="auto"/>
        <w:ind w:left="284" w:hanging="284"/>
        <w:jc w:val="both"/>
        <w:rPr>
          <w:rFonts w:ascii="Times New Roman" w:eastAsia="標楷體" w:hAnsi="Times New Roman" w:cs="Times New Roman"/>
          <w:color w:val="000000"/>
          <w:sz w:val="20"/>
        </w:rPr>
      </w:pPr>
      <w:r w:rsidRPr="00EE1F97">
        <w:rPr>
          <w:rFonts w:ascii="Times New Roman" w:eastAsia="標楷體" w:hAnsi="Times New Roman" w:cs="Times New Roman"/>
          <w:color w:val="000000"/>
          <w:sz w:val="20"/>
        </w:rPr>
        <w:t>高齡族群與家庭照護市場：台灣已邁入高齡社會，</w:t>
      </w:r>
      <w:r w:rsidRPr="00EE1F97">
        <w:rPr>
          <w:rFonts w:ascii="Times New Roman" w:eastAsia="標楷體" w:hAnsi="Times New Roman" w:cs="Times New Roman"/>
          <w:color w:val="000000"/>
          <w:sz w:val="20"/>
        </w:rPr>
        <w:t>65</w:t>
      </w:r>
      <w:r w:rsidRPr="00EE1F97">
        <w:rPr>
          <w:rFonts w:ascii="Times New Roman" w:eastAsia="標楷體" w:hAnsi="Times New Roman" w:cs="Times New Roman"/>
          <w:color w:val="000000"/>
          <w:sz w:val="20"/>
        </w:rPr>
        <w:t>歲以上人口占比約</w:t>
      </w:r>
      <w:r w:rsidRPr="00EE1F97">
        <w:rPr>
          <w:rFonts w:ascii="Times New Roman" w:eastAsia="標楷體" w:hAnsi="Times New Roman" w:cs="Times New Roman"/>
          <w:color w:val="000000"/>
          <w:sz w:val="20"/>
        </w:rPr>
        <w:t>20%</w:t>
      </w:r>
      <w:r w:rsidRPr="00EE1F97">
        <w:rPr>
          <w:rFonts w:ascii="Times New Roman" w:eastAsia="標楷體" w:hAnsi="Times New Roman" w:cs="Times New Roman"/>
          <w:color w:val="000000"/>
          <w:sz w:val="20"/>
        </w:rPr>
        <w:t>，超過</w:t>
      </w:r>
      <w:r w:rsidRPr="00EE1F97">
        <w:rPr>
          <w:rFonts w:ascii="Times New Roman" w:eastAsia="標楷體" w:hAnsi="Times New Roman" w:cs="Times New Roman"/>
          <w:color w:val="000000"/>
          <w:sz w:val="20"/>
        </w:rPr>
        <w:t>460</w:t>
      </w:r>
      <w:r w:rsidRPr="00EE1F97">
        <w:rPr>
          <w:rFonts w:ascii="Times New Roman" w:eastAsia="標楷體" w:hAnsi="Times New Roman" w:cs="Times New Roman"/>
          <w:color w:val="000000"/>
          <w:sz w:val="20"/>
        </w:rPr>
        <w:t>萬人</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lang w:eastAsia="zh-TW"/>
        </w:rPr>
        <w:t>6</w:t>
      </w:r>
      <w:r w:rsidRPr="00EE1F97">
        <w:rPr>
          <w:rFonts w:ascii="Times New Roman" w:eastAsia="標楷體" w:hAnsi="Times New Roman" w:cs="Times New Roman"/>
          <w:color w:val="000000"/>
          <w:sz w:val="20"/>
        </w:rPr>
        <w:t>]</w:t>
      </w:r>
      <w:r w:rsidRPr="00EE1F97">
        <w:rPr>
          <w:rFonts w:ascii="Times New Roman" w:eastAsia="標楷體" w:hAnsi="Times New Roman" w:cs="Times New Roman"/>
          <w:color w:val="000000"/>
          <w:sz w:val="20"/>
          <w:lang w:eastAsia="zh-TW"/>
        </w:rPr>
        <w:t>[7]</w:t>
      </w:r>
      <w:r w:rsidRPr="00EE1F97">
        <w:rPr>
          <w:rFonts w:ascii="Times New Roman" w:eastAsia="標楷體" w:hAnsi="Times New Roman" w:cs="Times New Roman"/>
          <w:color w:val="000000"/>
          <w:sz w:val="20"/>
        </w:rPr>
        <w:t>。本系統可提供用藥提醒、健康建議、甚至語音陪伴與遠端互動功能，減少孤獨感並提升生活品質，亦可與遠距健康監測或醫療平台整合，擴展應用場景</w:t>
      </w:r>
      <w:r w:rsidRPr="00EE1F97">
        <w:rPr>
          <w:rFonts w:ascii="Times New Roman" w:eastAsia="標楷體" w:hAnsi="Times New Roman" w:cs="Times New Roman"/>
          <w:color w:val="000000"/>
          <w:sz w:val="20"/>
        </w:rPr>
        <w:t xml:space="preserve">  </w:t>
      </w:r>
    </w:p>
    <w:p w:rsidR="00CF40CF" w:rsidRPr="00EE1F97" w:rsidRDefault="00CF40CF"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rPr>
      </w:pPr>
      <w:r w:rsidRPr="00EE1F97">
        <w:rPr>
          <w:rFonts w:ascii="Times New Roman" w:eastAsia="標楷體" w:hAnsi="Times New Roman" w:cs="Times New Roman"/>
          <w:b/>
          <w:bCs/>
          <w:sz w:val="20"/>
          <w:szCs w:val="20"/>
          <w:lang w:eastAsia="zh-TW"/>
        </w:rPr>
        <w:t>系統使用環境</w:t>
      </w:r>
    </w:p>
    <w:p w:rsidR="00CF40CF" w:rsidRPr="00EE1F97" w:rsidRDefault="00CF40CF" w:rsidP="006A5701">
      <w:pPr>
        <w:pStyle w:val="a9"/>
        <w:widowControl w:val="0"/>
        <w:numPr>
          <w:ilvl w:val="0"/>
          <w:numId w:val="2"/>
        </w:numPr>
        <w:adjustRightInd w:val="0"/>
        <w:spacing w:after="0" w:line="240" w:lineRule="auto"/>
        <w:ind w:left="284" w:hanging="296"/>
        <w:contextualSpacing w:val="0"/>
        <w:jc w:val="both"/>
        <w:rPr>
          <w:rFonts w:ascii="Times New Roman" w:eastAsia="標楷體" w:hAnsi="Times New Roman" w:cs="Times New Roman"/>
          <w:bCs/>
          <w:sz w:val="20"/>
          <w:szCs w:val="20"/>
        </w:rPr>
      </w:pPr>
      <w:r w:rsidRPr="00EE1F97">
        <w:rPr>
          <w:rFonts w:ascii="Times New Roman" w:eastAsia="標楷體" w:hAnsi="Times New Roman" w:cs="Times New Roman"/>
          <w:bCs/>
          <w:sz w:val="20"/>
          <w:szCs w:val="20"/>
        </w:rPr>
        <w:t>系統端：</w:t>
      </w:r>
    </w:p>
    <w:p w:rsidR="00CF40CF" w:rsidRPr="00EE1F97" w:rsidRDefault="00CF40CF" w:rsidP="006A5701">
      <w:pPr>
        <w:pStyle w:val="a9"/>
        <w:widowControl w:val="0"/>
        <w:numPr>
          <w:ilvl w:val="0"/>
          <w:numId w:val="8"/>
        </w:numPr>
        <w:adjustRightInd w:val="0"/>
        <w:spacing w:after="0" w:line="240" w:lineRule="auto"/>
        <w:ind w:left="284" w:hanging="284"/>
        <w:jc w:val="both"/>
        <w:rPr>
          <w:rFonts w:ascii="Times New Roman" w:eastAsia="標楷體" w:hAnsi="Times New Roman" w:cs="Times New Roman"/>
          <w:bCs/>
          <w:sz w:val="20"/>
          <w:szCs w:val="20"/>
        </w:rPr>
      </w:pPr>
      <w:r w:rsidRPr="00EE1F97">
        <w:rPr>
          <w:rFonts w:ascii="Times New Roman" w:eastAsia="標楷體" w:hAnsi="Times New Roman" w:cs="Times New Roman"/>
          <w:sz w:val="20"/>
          <w:szCs w:val="20"/>
        </w:rPr>
        <w:t>Intel(R) Core(TM) i7-12700 CPU (base frequency 2.10 GHz, up to 3.59 GHz, 12 cores and 20 threads), 8 GB RAM, and NVIDIA GeForce MX550 GPU (2 GB VRAM).</w:t>
      </w:r>
    </w:p>
    <w:p w:rsidR="00CF40CF" w:rsidRPr="00EE1F97" w:rsidRDefault="00CF40CF" w:rsidP="006A5701">
      <w:pPr>
        <w:pStyle w:val="a9"/>
        <w:widowControl w:val="0"/>
        <w:numPr>
          <w:ilvl w:val="0"/>
          <w:numId w:val="8"/>
        </w:numPr>
        <w:adjustRightInd w:val="0"/>
        <w:spacing w:after="0" w:line="240" w:lineRule="auto"/>
        <w:ind w:left="284" w:hanging="284"/>
        <w:jc w:val="both"/>
        <w:rPr>
          <w:rFonts w:ascii="Times New Roman" w:eastAsia="標楷體" w:hAnsi="Times New Roman" w:cs="Times New Roman"/>
          <w:bCs/>
          <w:sz w:val="20"/>
          <w:szCs w:val="20"/>
        </w:rPr>
      </w:pPr>
      <w:r w:rsidRPr="00EE1F97">
        <w:rPr>
          <w:rFonts w:ascii="Times New Roman" w:eastAsia="標楷體" w:hAnsi="Times New Roman" w:cs="Times New Roman"/>
          <w:sz w:val="20"/>
          <w:szCs w:val="20"/>
        </w:rPr>
        <w:t>Window 10</w:t>
      </w:r>
      <w:r w:rsidRPr="00EE1F97">
        <w:rPr>
          <w:rFonts w:ascii="Times New Roman" w:eastAsia="標楷體" w:hAnsi="Times New Roman" w:cs="Times New Roman"/>
          <w:sz w:val="20"/>
          <w:szCs w:val="20"/>
        </w:rPr>
        <w:t>、</w:t>
      </w:r>
      <w:r w:rsidRPr="00EE1F97">
        <w:rPr>
          <w:rFonts w:ascii="Times New Roman" w:eastAsia="標楷體" w:hAnsi="Times New Roman" w:cs="Times New Roman"/>
          <w:sz w:val="20"/>
          <w:szCs w:val="20"/>
        </w:rPr>
        <w:t>Apache Server</w:t>
      </w:r>
    </w:p>
    <w:p w:rsidR="00CF40CF" w:rsidRPr="00EE1F97" w:rsidRDefault="00CF40CF" w:rsidP="006A5701">
      <w:pPr>
        <w:pStyle w:val="a9"/>
        <w:widowControl w:val="0"/>
        <w:numPr>
          <w:ilvl w:val="0"/>
          <w:numId w:val="2"/>
        </w:numPr>
        <w:adjustRightInd w:val="0"/>
        <w:spacing w:after="0" w:line="240" w:lineRule="auto"/>
        <w:ind w:left="284" w:hanging="296"/>
        <w:contextualSpacing w:val="0"/>
        <w:jc w:val="both"/>
        <w:rPr>
          <w:rFonts w:ascii="Times New Roman" w:eastAsia="標楷體" w:hAnsi="Times New Roman" w:cs="Times New Roman"/>
          <w:bCs/>
          <w:sz w:val="20"/>
          <w:szCs w:val="20"/>
        </w:rPr>
      </w:pPr>
      <w:r w:rsidRPr="00EE1F97">
        <w:rPr>
          <w:rFonts w:ascii="Times New Roman" w:eastAsia="標楷體" w:hAnsi="Times New Roman" w:cs="Times New Roman"/>
          <w:bCs/>
          <w:sz w:val="20"/>
          <w:szCs w:val="20"/>
        </w:rPr>
        <w:t>使用者端：</w:t>
      </w:r>
    </w:p>
    <w:p w:rsidR="00CF40CF" w:rsidRPr="00EE1F97" w:rsidRDefault="00CF40CF" w:rsidP="00217BBA">
      <w:pPr>
        <w:pStyle w:val="a9"/>
        <w:adjustRightInd w:val="0"/>
        <w:spacing w:after="0" w:line="240" w:lineRule="auto"/>
        <w:ind w:leftChars="100" w:left="240"/>
        <w:contextualSpacing w:val="0"/>
        <w:jc w:val="both"/>
        <w:rPr>
          <w:rFonts w:ascii="Times New Roman" w:eastAsia="標楷體" w:hAnsi="Times New Roman" w:cs="Times New Roman"/>
          <w:bCs/>
          <w:sz w:val="20"/>
          <w:szCs w:val="20"/>
        </w:rPr>
      </w:pPr>
      <w:r w:rsidRPr="00EE1F97">
        <w:rPr>
          <w:rFonts w:ascii="Times New Roman" w:eastAsia="標楷體" w:hAnsi="Times New Roman" w:cs="Times New Roman"/>
          <w:bCs/>
          <w:sz w:val="20"/>
          <w:szCs w:val="20"/>
        </w:rPr>
        <w:t>Tablet</w:t>
      </w:r>
      <w:r w:rsidRPr="00EE1F97">
        <w:rPr>
          <w:rFonts w:ascii="Times New Roman" w:eastAsia="標楷體" w:hAnsi="Times New Roman" w:cs="Times New Roman"/>
          <w:bCs/>
          <w:sz w:val="20"/>
          <w:szCs w:val="20"/>
        </w:rPr>
        <w:t>、</w:t>
      </w:r>
      <w:r w:rsidRPr="00EE1F97">
        <w:rPr>
          <w:rFonts w:ascii="Times New Roman" w:eastAsia="標楷體" w:hAnsi="Times New Roman" w:cs="Times New Roman"/>
          <w:bCs/>
          <w:sz w:val="20"/>
          <w:szCs w:val="20"/>
        </w:rPr>
        <w:t>PC</w:t>
      </w:r>
      <w:r w:rsidRPr="00EE1F97">
        <w:rPr>
          <w:rFonts w:ascii="Times New Roman" w:eastAsia="標楷體" w:hAnsi="Times New Roman" w:cs="Times New Roman"/>
          <w:bCs/>
          <w:sz w:val="20"/>
          <w:szCs w:val="20"/>
        </w:rPr>
        <w:t>、</w:t>
      </w:r>
      <w:r w:rsidRPr="00EE1F97">
        <w:rPr>
          <w:rFonts w:ascii="Times New Roman" w:eastAsia="標楷體" w:hAnsi="Times New Roman" w:cs="Times New Roman"/>
          <w:bCs/>
          <w:sz w:val="20"/>
          <w:szCs w:val="20"/>
        </w:rPr>
        <w:t>Notebook</w:t>
      </w:r>
      <w:r w:rsidRPr="00EE1F97">
        <w:rPr>
          <w:rFonts w:ascii="Times New Roman" w:eastAsia="標楷體" w:hAnsi="Times New Roman" w:cs="Times New Roman"/>
          <w:bCs/>
          <w:sz w:val="20"/>
          <w:szCs w:val="20"/>
        </w:rPr>
        <w:t>、</w:t>
      </w:r>
      <w:r w:rsidRPr="00EE1F97">
        <w:rPr>
          <w:rFonts w:ascii="Times New Roman" w:eastAsia="標楷體" w:hAnsi="Times New Roman" w:cs="Times New Roman"/>
          <w:bCs/>
          <w:sz w:val="20"/>
          <w:szCs w:val="20"/>
        </w:rPr>
        <w:t>Mobile Phone</w:t>
      </w:r>
    </w:p>
    <w:p w:rsidR="00CC7C93" w:rsidRPr="00EE1F97" w:rsidRDefault="00CC7C93" w:rsidP="006A5701">
      <w:pPr>
        <w:pStyle w:val="a9"/>
        <w:numPr>
          <w:ilvl w:val="0"/>
          <w:numId w:val="15"/>
        </w:numPr>
        <w:adjustRightInd w:val="0"/>
        <w:spacing w:beforeLines="100" w:before="240" w:afterLines="50" w:after="120" w:line="240" w:lineRule="auto"/>
        <w:ind w:left="357" w:hanging="357"/>
        <w:contextualSpacing w:val="0"/>
        <w:jc w:val="center"/>
        <w:rPr>
          <w:rFonts w:ascii="Times New Roman" w:eastAsia="標楷體" w:hAnsi="Times New Roman" w:cs="Times New Roman"/>
          <w:b/>
          <w:bCs/>
          <w:sz w:val="20"/>
          <w:szCs w:val="20"/>
        </w:rPr>
      </w:pPr>
      <w:r w:rsidRPr="00EE1F97">
        <w:rPr>
          <w:rFonts w:ascii="Times New Roman" w:eastAsia="標楷體" w:hAnsi="Times New Roman" w:cs="Times New Roman"/>
          <w:b/>
          <w:bCs/>
          <w:sz w:val="20"/>
          <w:szCs w:val="20"/>
          <w:lang w:eastAsia="zh-TW"/>
        </w:rPr>
        <w:t>實驗分析</w:t>
      </w:r>
    </w:p>
    <w:p w:rsidR="00CC7C93" w:rsidRPr="00EE1F97" w:rsidRDefault="00CC7C93" w:rsidP="00CC7C93">
      <w:pPr>
        <w:adjustRightInd w:val="0"/>
        <w:spacing w:after="0" w:line="240" w:lineRule="auto"/>
        <w:jc w:val="both"/>
        <w:rPr>
          <w:rFonts w:ascii="Times New Roman" w:eastAsia="標楷體" w:hAnsi="Times New Roman" w:cs="Times New Roman"/>
          <w:sz w:val="20"/>
        </w:rPr>
      </w:pPr>
      <w:r>
        <w:rPr>
          <w:rFonts w:ascii="Times New Roman" w:eastAsia="標楷體" w:hAnsi="Times New Roman" w:cs="Times New Roman" w:hint="eastAsia"/>
          <w:sz w:val="20"/>
          <w:lang w:eastAsia="zh-TW"/>
        </w:rPr>
        <w:t>8</w:t>
      </w:r>
      <w:r w:rsidRPr="00EE1F97">
        <w:rPr>
          <w:rFonts w:ascii="Times New Roman" w:eastAsia="標楷體" w:hAnsi="Times New Roman" w:cs="Times New Roman"/>
          <w:sz w:val="20"/>
          <w:lang w:eastAsia="zh-TW"/>
        </w:rPr>
        <w:t xml:space="preserve">.1 </w:t>
      </w:r>
      <w:r w:rsidRPr="00EE1F97">
        <w:rPr>
          <w:rFonts w:ascii="Times New Roman" w:eastAsia="標楷體" w:hAnsi="Times New Roman" w:cs="Times New Roman"/>
          <w:sz w:val="20"/>
          <w:lang w:eastAsia="zh-TW"/>
        </w:rPr>
        <w:t>實驗設定</w:t>
      </w:r>
    </w:p>
    <w:p w:rsidR="00CC7C93" w:rsidRPr="00EE1F97" w:rsidRDefault="00CC7C93" w:rsidP="00CC7C93">
      <w:pPr>
        <w:pStyle w:val="a9"/>
        <w:adjustRightInd w:val="0"/>
        <w:spacing w:after="0" w:line="240" w:lineRule="auto"/>
        <w:ind w:left="0" w:firstLineChars="200" w:firstLine="400"/>
        <w:contextualSpacing w:val="0"/>
        <w:jc w:val="both"/>
        <w:rPr>
          <w:rFonts w:ascii="Times New Roman" w:eastAsia="標楷體" w:hAnsi="Times New Roman" w:cs="Times New Roman"/>
          <w:b/>
          <w:bCs/>
          <w:sz w:val="16"/>
          <w:szCs w:val="20"/>
        </w:rPr>
      </w:pPr>
      <w:r w:rsidRPr="00EE1F97">
        <w:rPr>
          <w:rFonts w:ascii="Times New Roman" w:eastAsia="標楷體" w:hAnsi="Times New Roman" w:cs="Times New Roman"/>
          <w:sz w:val="20"/>
        </w:rPr>
        <w:t>為了評估推薦技術的效能，我們實做了幾項實驗，其中包括三種相似度模型（</w:t>
      </w:r>
      <m:oMath>
        <m:r>
          <m:rPr>
            <m:sty m:val="p"/>
          </m:rPr>
          <w:rPr>
            <w:rFonts w:ascii="Cambria Math" w:eastAsia="標楷體" w:hAnsi="Cambria Math" w:cs="Times New Roman"/>
            <w:sz w:val="20"/>
          </w:rPr>
          <m:t>Si</m:t>
        </m:r>
        <m:sSub>
          <m:sSubPr>
            <m:ctrlPr>
              <w:rPr>
                <w:rFonts w:ascii="Cambria Math" w:eastAsia="標楷體" w:hAnsi="Cambria Math" w:cs="Times New Roman"/>
                <w:sz w:val="20"/>
              </w:rPr>
            </m:ctrlPr>
          </m:sSubPr>
          <m:e>
            <m:r>
              <m:rPr>
                <m:sty m:val="p"/>
              </m:rPr>
              <w:rPr>
                <w:rFonts w:ascii="Cambria Math" w:eastAsia="標楷體" w:hAnsi="Cambria Math" w:cs="Times New Roman"/>
                <w:sz w:val="20"/>
              </w:rPr>
              <m:t>m</m:t>
            </m:r>
          </m:e>
          <m:sub>
            <m:r>
              <m:rPr>
                <m:sty m:val="p"/>
              </m:rPr>
              <w:rPr>
                <w:rFonts w:ascii="Cambria Math" w:eastAsia="標楷體" w:hAnsi="Cambria Math" w:cs="Times New Roman"/>
                <w:sz w:val="20"/>
              </w:rPr>
              <m:t>P</m:t>
            </m:r>
          </m:sub>
        </m:sSub>
        <m:r>
          <m:rPr>
            <m:sty m:val="p"/>
          </m:rPr>
          <w:rPr>
            <w:rFonts w:ascii="Cambria Math" w:eastAsia="標楷體" w:hAnsi="Cambria Math" w:cs="Times New Roman"/>
            <w:sz w:val="20"/>
          </w:rPr>
          <m:t>,Si</m:t>
        </m:r>
        <m:sSub>
          <m:sSubPr>
            <m:ctrlPr>
              <w:rPr>
                <w:rFonts w:ascii="Cambria Math" w:eastAsia="標楷體" w:hAnsi="Cambria Math" w:cs="Times New Roman"/>
                <w:sz w:val="20"/>
              </w:rPr>
            </m:ctrlPr>
          </m:sSubPr>
          <m:e>
            <m:r>
              <m:rPr>
                <m:sty m:val="p"/>
              </m:rPr>
              <w:rPr>
                <w:rFonts w:ascii="Cambria Math" w:eastAsia="標楷體" w:hAnsi="Cambria Math" w:cs="Times New Roman"/>
                <w:sz w:val="20"/>
              </w:rPr>
              <m:t>m</m:t>
            </m:r>
          </m:e>
          <m:sub>
            <m:r>
              <m:rPr>
                <m:sty m:val="p"/>
              </m:rPr>
              <w:rPr>
                <w:rFonts w:ascii="Cambria Math" w:eastAsia="標楷體" w:hAnsi="Cambria Math" w:cs="Times New Roman"/>
                <w:sz w:val="20"/>
              </w:rPr>
              <m:t>R</m:t>
            </m:r>
          </m:sub>
        </m:sSub>
        <m:r>
          <m:rPr>
            <m:sty m:val="p"/>
          </m:rPr>
          <w:rPr>
            <w:rFonts w:ascii="Cambria Math" w:eastAsia="標楷體" w:hAnsi="Cambria Math" w:cs="Times New Roman"/>
            <w:sz w:val="20"/>
          </w:rPr>
          <m:t>,Si</m:t>
        </m:r>
        <m:sSub>
          <m:sSubPr>
            <m:ctrlPr>
              <w:rPr>
                <w:rFonts w:ascii="Cambria Math" w:eastAsia="標楷體" w:hAnsi="Cambria Math" w:cs="Times New Roman"/>
                <w:sz w:val="20"/>
              </w:rPr>
            </m:ctrlPr>
          </m:sSubPr>
          <m:e>
            <m:r>
              <m:rPr>
                <m:sty m:val="p"/>
              </m:rPr>
              <w:rPr>
                <w:rFonts w:ascii="Cambria Math" w:eastAsia="標楷體" w:hAnsi="Cambria Math" w:cs="Times New Roman"/>
                <w:sz w:val="20"/>
              </w:rPr>
              <m:t>m</m:t>
            </m:r>
          </m:e>
          <m:sub>
            <m:r>
              <m:rPr>
                <m:sty m:val="p"/>
              </m:rPr>
              <w:rPr>
                <w:rFonts w:ascii="Cambria Math" w:eastAsia="標楷體" w:hAnsi="Cambria Math" w:cs="Times New Roman"/>
                <w:sz w:val="20"/>
              </w:rPr>
              <m:t>F</m:t>
            </m:r>
          </m:sub>
        </m:sSub>
      </m:oMath>
      <w:r w:rsidRPr="00EE1F97">
        <w:rPr>
          <w:rFonts w:ascii="Times New Roman" w:eastAsia="標楷體" w:hAnsi="Times New Roman" w:cs="Times New Roman"/>
          <w:sz w:val="20"/>
        </w:rPr>
        <w:t>）的預測準確性與泛用性，我們採用均方根誤差（</w:t>
      </w:r>
      <w:r w:rsidRPr="00EE1F97">
        <w:rPr>
          <w:rFonts w:ascii="Times New Roman" w:eastAsia="標楷體" w:hAnsi="Times New Roman" w:cs="Times New Roman"/>
          <w:sz w:val="20"/>
        </w:rPr>
        <w:t>RMSE</w:t>
      </w:r>
      <w:r w:rsidRPr="00EE1F97">
        <w:rPr>
          <w:rFonts w:ascii="Times New Roman" w:eastAsia="標楷體" w:hAnsi="Times New Roman" w:cs="Times New Roman"/>
          <w:sz w:val="20"/>
        </w:rPr>
        <w:t>）作為評估指標，</w:t>
      </w:r>
      <w:r w:rsidRPr="00EE1F97">
        <w:rPr>
          <w:rFonts w:ascii="Times New Roman" w:eastAsia="標楷體" w:hAnsi="Times New Roman" w:cs="Times New Roman"/>
          <w:sz w:val="20"/>
        </w:rPr>
        <w:lastRenderedPageBreak/>
        <w:t xml:space="preserve">RMSE </w:t>
      </w:r>
      <w:r w:rsidRPr="00EE1F97">
        <w:rPr>
          <w:rFonts w:ascii="Times New Roman" w:eastAsia="標楷體" w:hAnsi="Times New Roman" w:cs="Times New Roman"/>
          <w:sz w:val="20"/>
        </w:rPr>
        <w:t>越低代表預測越準確。在此實驗中，分為「音樂單媒體推薦評估」與「音樂遷移至餐廳跨媒體推薦評估」，表</w:t>
      </w:r>
      <w:r w:rsidRPr="00EE1F97">
        <w:rPr>
          <w:rFonts w:ascii="Times New Roman" w:eastAsia="標楷體" w:hAnsi="Times New Roman" w:cs="Times New Roman"/>
          <w:sz w:val="20"/>
          <w:lang w:eastAsia="zh-TW"/>
        </w:rPr>
        <w:t>1</w:t>
      </w:r>
      <w:r w:rsidRPr="00EE1F97">
        <w:rPr>
          <w:rFonts w:ascii="Times New Roman" w:eastAsia="標楷體" w:hAnsi="Times New Roman" w:cs="Times New Roman"/>
          <w:sz w:val="20"/>
        </w:rPr>
        <w:t>為實驗資料分析。</w:t>
      </w:r>
    </w:p>
    <w:p w:rsidR="005C0FB1" w:rsidRPr="00EE1F97" w:rsidRDefault="005C0FB1" w:rsidP="00CC7C93">
      <w:pPr>
        <w:adjustRightInd w:val="0"/>
        <w:snapToGrid w:val="0"/>
        <w:spacing w:beforeLines="50" w:before="120" w:after="0" w:line="240" w:lineRule="auto"/>
        <w:jc w:val="center"/>
        <w:rPr>
          <w:rFonts w:ascii="Times New Roman" w:eastAsia="標楷體" w:hAnsi="Times New Roman" w:cs="Times New Roman"/>
          <w:bCs/>
          <w:sz w:val="18"/>
          <w:szCs w:val="18"/>
        </w:rPr>
      </w:pPr>
      <w:r w:rsidRPr="00EE1F97">
        <w:rPr>
          <w:rFonts w:ascii="Times New Roman" w:eastAsia="標楷體" w:hAnsi="Times New Roman" w:cs="Times New Roman"/>
          <w:bCs/>
          <w:sz w:val="18"/>
          <w:szCs w:val="18"/>
          <w:lang w:eastAsia="zh-TW"/>
        </w:rPr>
        <w:t>表</w:t>
      </w:r>
      <w:r w:rsidRPr="00EE1F97">
        <w:rPr>
          <w:rFonts w:ascii="Times New Roman" w:eastAsia="標楷體" w:hAnsi="Times New Roman" w:cs="Times New Roman"/>
          <w:bCs/>
          <w:sz w:val="18"/>
          <w:szCs w:val="18"/>
          <w:lang w:eastAsia="zh-TW"/>
        </w:rPr>
        <w:t>1</w:t>
      </w:r>
      <w:r w:rsidRPr="00EE1F97">
        <w:rPr>
          <w:rFonts w:ascii="Times New Roman" w:eastAsia="標楷體" w:hAnsi="Times New Roman" w:cs="Times New Roman"/>
          <w:bCs/>
          <w:sz w:val="18"/>
          <w:szCs w:val="18"/>
          <w:lang w:eastAsia="zh-TW"/>
        </w:rPr>
        <w:t>：</w:t>
      </w:r>
      <w:r w:rsidRPr="00EE1F97">
        <w:rPr>
          <w:rFonts w:ascii="Times New Roman" w:eastAsia="標楷體" w:hAnsi="Times New Roman" w:cs="Times New Roman"/>
          <w:sz w:val="18"/>
          <w:szCs w:val="18"/>
        </w:rPr>
        <w:t>實驗資料分析</w:t>
      </w:r>
    </w:p>
    <w:tbl>
      <w:tblPr>
        <w:tblStyle w:val="afb"/>
        <w:tblW w:w="0" w:type="auto"/>
        <w:tblLook w:val="04A0" w:firstRow="1" w:lastRow="0" w:firstColumn="1" w:lastColumn="0" w:noHBand="0" w:noVBand="1"/>
      </w:tblPr>
      <w:tblGrid>
        <w:gridCol w:w="667"/>
        <w:gridCol w:w="1236"/>
        <w:gridCol w:w="1236"/>
        <w:gridCol w:w="1236"/>
      </w:tblGrid>
      <w:tr w:rsidR="00953A2F" w:rsidRPr="00EE1F97" w:rsidTr="00DE6DEC">
        <w:trPr>
          <w:trHeight w:val="468"/>
        </w:trPr>
        <w:tc>
          <w:tcPr>
            <w:tcW w:w="667" w:type="dxa"/>
            <w:vAlign w:val="center"/>
          </w:tcPr>
          <w:p w:rsidR="00953A2F" w:rsidRPr="00EE1F97" w:rsidRDefault="00953A2F" w:rsidP="00200DB6">
            <w:pPr>
              <w:jc w:val="center"/>
              <w:rPr>
                <w:rFonts w:ascii="Times New Roman" w:eastAsia="標楷體" w:hAnsi="Times New Roman" w:cs="Times New Roman"/>
                <w:sz w:val="16"/>
                <w:szCs w:val="24"/>
              </w:rPr>
            </w:pPr>
          </w:p>
        </w:tc>
        <w:tc>
          <w:tcPr>
            <w:tcW w:w="1236" w:type="dxa"/>
            <w:vAlign w:val="center"/>
          </w:tcPr>
          <w:p w:rsidR="00953A2F" w:rsidRPr="00EE1F97" w:rsidRDefault="00953A2F" w:rsidP="00953A2F">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音樂</w:t>
            </w:r>
          </w:p>
        </w:tc>
        <w:tc>
          <w:tcPr>
            <w:tcW w:w="1236" w:type="dxa"/>
            <w:vAlign w:val="center"/>
          </w:tcPr>
          <w:p w:rsidR="00953A2F" w:rsidRPr="00EE1F97" w:rsidRDefault="00953A2F" w:rsidP="00953A2F">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餐廳</w:t>
            </w:r>
          </w:p>
        </w:tc>
        <w:tc>
          <w:tcPr>
            <w:tcW w:w="1236" w:type="dxa"/>
            <w:vAlign w:val="center"/>
          </w:tcPr>
          <w:p w:rsidR="00953A2F" w:rsidRPr="00EE1F97" w:rsidRDefault="00953A2F" w:rsidP="00953A2F">
            <w:pPr>
              <w:jc w:val="center"/>
              <w:rPr>
                <w:rFonts w:ascii="Times New Roman" w:eastAsia="標楷體" w:hAnsi="Times New Roman" w:cs="Times New Roman"/>
                <w:sz w:val="16"/>
              </w:rPr>
            </w:pPr>
            <w:r w:rsidRPr="00EE1F97">
              <w:rPr>
                <w:rFonts w:ascii="Times New Roman" w:eastAsia="標楷體" w:hAnsi="Times New Roman" w:cs="Times New Roman"/>
                <w:sz w:val="16"/>
              </w:rPr>
              <w:t>電影</w:t>
            </w:r>
          </w:p>
        </w:tc>
      </w:tr>
      <w:tr w:rsidR="00953A2F" w:rsidRPr="00EE1F97" w:rsidTr="00DE6DEC">
        <w:trPr>
          <w:trHeight w:val="468"/>
        </w:trPr>
        <w:tc>
          <w:tcPr>
            <w:tcW w:w="667"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參與人數</w:t>
            </w:r>
          </w:p>
        </w:tc>
        <w:tc>
          <w:tcPr>
            <w:tcW w:w="1236"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33</w:t>
            </w:r>
          </w:p>
        </w:tc>
        <w:tc>
          <w:tcPr>
            <w:tcW w:w="1236" w:type="dxa"/>
            <w:vAlign w:val="center"/>
          </w:tcPr>
          <w:p w:rsidR="00953A2F" w:rsidRPr="00EE1F97" w:rsidRDefault="00E20952"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23</w:t>
            </w:r>
          </w:p>
        </w:tc>
        <w:tc>
          <w:tcPr>
            <w:tcW w:w="1236" w:type="dxa"/>
            <w:vAlign w:val="center"/>
          </w:tcPr>
          <w:p w:rsidR="00953A2F" w:rsidRPr="00EE1F97" w:rsidRDefault="00953A2F" w:rsidP="00953A2F">
            <w:pPr>
              <w:jc w:val="center"/>
              <w:rPr>
                <w:rFonts w:ascii="Times New Roman" w:eastAsia="標楷體" w:hAnsi="Times New Roman" w:cs="Times New Roman"/>
                <w:sz w:val="16"/>
              </w:rPr>
            </w:pPr>
            <w:r w:rsidRPr="00EE1F97">
              <w:rPr>
                <w:rFonts w:ascii="Times New Roman" w:eastAsia="標楷體" w:hAnsi="Times New Roman" w:cs="Times New Roman"/>
                <w:sz w:val="16"/>
              </w:rPr>
              <w:t>16</w:t>
            </w:r>
          </w:p>
        </w:tc>
      </w:tr>
      <w:tr w:rsidR="00953A2F" w:rsidRPr="00EE1F97" w:rsidTr="00DE6DEC">
        <w:trPr>
          <w:trHeight w:val="468"/>
        </w:trPr>
        <w:tc>
          <w:tcPr>
            <w:tcW w:w="667"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媒體數量</w:t>
            </w:r>
          </w:p>
        </w:tc>
        <w:tc>
          <w:tcPr>
            <w:tcW w:w="1236"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200</w:t>
            </w:r>
          </w:p>
        </w:tc>
        <w:tc>
          <w:tcPr>
            <w:tcW w:w="1236"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220</w:t>
            </w:r>
          </w:p>
        </w:tc>
        <w:tc>
          <w:tcPr>
            <w:tcW w:w="1236" w:type="dxa"/>
            <w:vAlign w:val="center"/>
          </w:tcPr>
          <w:p w:rsidR="00953A2F" w:rsidRPr="00EE1F97" w:rsidRDefault="00953A2F" w:rsidP="00953A2F">
            <w:pPr>
              <w:jc w:val="center"/>
              <w:rPr>
                <w:rFonts w:ascii="Times New Roman" w:eastAsia="標楷體" w:hAnsi="Times New Roman" w:cs="Times New Roman"/>
                <w:sz w:val="16"/>
              </w:rPr>
            </w:pPr>
            <w:r w:rsidRPr="00EE1F97">
              <w:rPr>
                <w:rFonts w:ascii="Times New Roman" w:eastAsia="標楷體" w:hAnsi="Times New Roman" w:cs="Times New Roman"/>
                <w:sz w:val="16"/>
              </w:rPr>
              <w:t>50</w:t>
            </w:r>
          </w:p>
        </w:tc>
      </w:tr>
      <w:tr w:rsidR="00953A2F" w:rsidRPr="00EE1F97" w:rsidTr="00DE6DEC">
        <w:trPr>
          <w:trHeight w:val="469"/>
        </w:trPr>
        <w:tc>
          <w:tcPr>
            <w:tcW w:w="667"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平均評分</w:t>
            </w:r>
          </w:p>
        </w:tc>
        <w:tc>
          <w:tcPr>
            <w:tcW w:w="1236" w:type="dxa"/>
            <w:vAlign w:val="center"/>
          </w:tcPr>
          <w:p w:rsidR="00953A2F" w:rsidRPr="00EE1F97" w:rsidRDefault="00953A2F"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3.0467</w:t>
            </w:r>
          </w:p>
        </w:tc>
        <w:tc>
          <w:tcPr>
            <w:tcW w:w="1236" w:type="dxa"/>
            <w:vAlign w:val="center"/>
          </w:tcPr>
          <w:p w:rsidR="00953A2F" w:rsidRPr="00EE1F97" w:rsidRDefault="00C328A1" w:rsidP="00200DB6">
            <w:pPr>
              <w:jc w:val="center"/>
              <w:rPr>
                <w:rFonts w:ascii="Times New Roman" w:eastAsia="標楷體" w:hAnsi="Times New Roman" w:cs="Times New Roman"/>
                <w:sz w:val="16"/>
                <w:szCs w:val="24"/>
              </w:rPr>
            </w:pPr>
            <w:r w:rsidRPr="00EE1F97">
              <w:rPr>
                <w:rFonts w:ascii="Times New Roman" w:eastAsia="標楷體" w:hAnsi="Times New Roman" w:cs="Times New Roman"/>
                <w:sz w:val="16"/>
                <w:szCs w:val="24"/>
              </w:rPr>
              <w:t>3.54</w:t>
            </w:r>
          </w:p>
        </w:tc>
        <w:tc>
          <w:tcPr>
            <w:tcW w:w="1236" w:type="dxa"/>
            <w:vAlign w:val="center"/>
          </w:tcPr>
          <w:p w:rsidR="00953A2F" w:rsidRPr="00EE1F97" w:rsidRDefault="00B6069A" w:rsidP="00953A2F">
            <w:pPr>
              <w:jc w:val="center"/>
              <w:rPr>
                <w:rFonts w:ascii="Times New Roman" w:eastAsia="標楷體" w:hAnsi="Times New Roman" w:cs="Times New Roman"/>
                <w:sz w:val="16"/>
              </w:rPr>
            </w:pPr>
            <w:r w:rsidRPr="00EE1F97">
              <w:rPr>
                <w:rFonts w:ascii="Times New Roman" w:eastAsia="標楷體" w:hAnsi="Times New Roman" w:cs="Times New Roman"/>
                <w:sz w:val="16"/>
              </w:rPr>
              <w:t>3.4187</w:t>
            </w:r>
          </w:p>
        </w:tc>
      </w:tr>
    </w:tbl>
    <w:p w:rsidR="00173E47" w:rsidRPr="00173E47" w:rsidRDefault="00173E47" w:rsidP="00455E9D">
      <w:pPr>
        <w:pStyle w:val="a9"/>
        <w:adjustRightInd w:val="0"/>
        <w:spacing w:after="0" w:line="240" w:lineRule="auto"/>
        <w:ind w:left="0"/>
        <w:contextualSpacing w:val="0"/>
        <w:jc w:val="both"/>
        <w:rPr>
          <w:rFonts w:ascii="Times New Roman" w:eastAsia="SimSun" w:hAnsi="Times New Roman" w:cs="Times New Roman" w:hint="eastAsia"/>
          <w:b/>
          <w:bCs/>
          <w:sz w:val="20"/>
          <w:szCs w:val="20"/>
        </w:rPr>
      </w:pPr>
    </w:p>
    <w:p w:rsidR="00B57E9C" w:rsidRPr="00EE1F97" w:rsidRDefault="00173E47" w:rsidP="00EE1F97">
      <w:pPr>
        <w:adjustRightInd w:val="0"/>
        <w:spacing w:after="0" w:line="240" w:lineRule="auto"/>
        <w:jc w:val="both"/>
        <w:rPr>
          <w:rFonts w:ascii="Times New Roman" w:eastAsia="標楷體" w:hAnsi="Times New Roman" w:cs="Times New Roman"/>
          <w:bCs/>
          <w:sz w:val="20"/>
          <w:szCs w:val="20"/>
        </w:rPr>
      </w:pPr>
      <w:r>
        <w:rPr>
          <w:rFonts w:ascii="Times New Roman" w:hAnsi="Times New Roman" w:cs="Times New Roman" w:hint="eastAsia"/>
          <w:bCs/>
          <w:sz w:val="20"/>
          <w:szCs w:val="20"/>
          <w:lang w:eastAsia="zh-TW"/>
        </w:rPr>
        <w:t>8</w:t>
      </w:r>
      <w:r w:rsidR="00EE1F97" w:rsidRPr="00EE1F97">
        <w:rPr>
          <w:rFonts w:ascii="Times New Roman" w:hAnsi="Times New Roman" w:cs="Times New Roman"/>
          <w:bCs/>
          <w:sz w:val="20"/>
          <w:szCs w:val="20"/>
          <w:lang w:eastAsia="zh-TW"/>
        </w:rPr>
        <w:t>.2</w:t>
      </w:r>
      <w:r w:rsidR="00D46E2E" w:rsidRPr="00EE1F97">
        <w:rPr>
          <w:rFonts w:ascii="Times New Roman" w:eastAsia="標楷體" w:hAnsi="Times New Roman" w:cs="Times New Roman"/>
          <w:bCs/>
          <w:sz w:val="20"/>
          <w:szCs w:val="20"/>
        </w:rPr>
        <w:t>實驗結果</w:t>
      </w:r>
    </w:p>
    <w:p w:rsidR="00B57E9C" w:rsidRPr="00EE1F97" w:rsidRDefault="00173E47" w:rsidP="009A30FD">
      <w:pPr>
        <w:adjustRightInd w:val="0"/>
        <w:spacing w:beforeLines="50" w:before="120" w:after="0" w:line="240" w:lineRule="auto"/>
        <w:jc w:val="both"/>
        <w:rPr>
          <w:rFonts w:ascii="Times New Roman" w:eastAsia="標楷體" w:hAnsi="Times New Roman" w:cs="Times New Roman"/>
          <w:bCs/>
          <w:sz w:val="20"/>
          <w:szCs w:val="20"/>
        </w:rPr>
      </w:pPr>
      <w:r>
        <w:rPr>
          <w:rFonts w:ascii="Times New Roman" w:eastAsia="標楷體" w:hAnsi="Times New Roman" w:cs="Times New Roman" w:hint="eastAsia"/>
          <w:sz w:val="20"/>
          <w:szCs w:val="20"/>
          <w:lang w:eastAsia="zh-TW"/>
        </w:rPr>
        <w:t>8</w:t>
      </w:r>
      <w:r w:rsidR="009A30FD" w:rsidRPr="00EE1F97">
        <w:rPr>
          <w:rFonts w:ascii="Times New Roman" w:eastAsia="標楷體" w:hAnsi="Times New Roman" w:cs="Times New Roman"/>
          <w:sz w:val="20"/>
          <w:szCs w:val="20"/>
          <w:lang w:eastAsia="zh-TW"/>
        </w:rPr>
        <w:t>.2.1</w:t>
      </w:r>
      <w:r w:rsidR="00AC0300" w:rsidRPr="00EE1F97">
        <w:rPr>
          <w:rFonts w:ascii="Times New Roman" w:eastAsia="標楷體" w:hAnsi="Times New Roman" w:cs="Times New Roman"/>
          <w:sz w:val="20"/>
          <w:szCs w:val="20"/>
        </w:rPr>
        <w:t>音樂推薦</w:t>
      </w:r>
      <w:r w:rsidR="00655AF1" w:rsidRPr="00EE1F97">
        <w:rPr>
          <w:rFonts w:ascii="Times New Roman" w:eastAsia="標楷體" w:hAnsi="Times New Roman" w:cs="Times New Roman"/>
          <w:sz w:val="20"/>
          <w:szCs w:val="20"/>
          <w:lang w:eastAsia="zh-TW"/>
        </w:rPr>
        <w:t>結</w:t>
      </w:r>
      <w:r w:rsidR="00AC0300" w:rsidRPr="00EE1F97">
        <w:rPr>
          <w:rFonts w:ascii="Times New Roman" w:eastAsia="標楷體" w:hAnsi="Times New Roman" w:cs="Times New Roman"/>
          <w:sz w:val="20"/>
          <w:szCs w:val="20"/>
        </w:rPr>
        <w:t>果</w:t>
      </w:r>
    </w:p>
    <w:p w:rsidR="0083312D" w:rsidRPr="00EE1F97" w:rsidRDefault="00AC0300" w:rsidP="006A5701">
      <w:pPr>
        <w:pStyle w:val="a9"/>
        <w:numPr>
          <w:ilvl w:val="0"/>
          <w:numId w:val="10"/>
        </w:numPr>
        <w:adjustRightInd w:val="0"/>
        <w:spacing w:after="0" w:line="240" w:lineRule="auto"/>
        <w:ind w:left="284" w:hanging="284"/>
        <w:contextualSpacing w:val="0"/>
        <w:jc w:val="both"/>
        <w:rPr>
          <w:rFonts w:ascii="Times New Roman" w:eastAsia="標楷體" w:hAnsi="Times New Roman" w:cs="Times New Roman"/>
          <w:sz w:val="20"/>
        </w:rPr>
      </w:pPr>
      <w:r w:rsidRPr="00EE1F97">
        <w:rPr>
          <w:rFonts w:ascii="Times New Roman" w:eastAsia="標楷體" w:hAnsi="Times New Roman" w:cs="Times New Roman"/>
          <w:sz w:val="20"/>
        </w:rPr>
        <w:t>Top_K</w:t>
      </w:r>
      <w:r w:rsidRPr="00EE1F97">
        <w:rPr>
          <w:rFonts w:ascii="Times New Roman" w:eastAsia="標楷體" w:hAnsi="Times New Roman" w:cs="Times New Roman"/>
          <w:sz w:val="20"/>
        </w:rPr>
        <w:t>：</w:t>
      </w:r>
      <w:r w:rsidR="0083312D" w:rsidRPr="00EE1F97">
        <w:rPr>
          <w:rFonts w:ascii="Times New Roman" w:eastAsia="標楷體" w:hAnsi="Times New Roman" w:cs="Times New Roman"/>
          <w:sz w:val="20"/>
        </w:rPr>
        <w:t>如</w:t>
      </w:r>
      <w:r w:rsidR="0083312D" w:rsidRPr="00EE1F97">
        <w:rPr>
          <w:rFonts w:ascii="Times New Roman" w:eastAsia="標楷體" w:hAnsi="Times New Roman" w:cs="Times New Roman"/>
          <w:sz w:val="18"/>
          <w:lang w:eastAsia="zh-TW"/>
        </w:rPr>
        <w:t>圖</w:t>
      </w:r>
      <w:r w:rsidR="00AB35C8" w:rsidRPr="00EE1F97">
        <w:rPr>
          <w:rFonts w:ascii="Times New Roman" w:eastAsia="標楷體" w:hAnsi="Times New Roman" w:cs="Times New Roman"/>
          <w:sz w:val="18"/>
          <w:lang w:eastAsia="zh-TW"/>
        </w:rPr>
        <w:t>3</w:t>
      </w:r>
      <w:r w:rsidR="0083312D" w:rsidRPr="00EE1F97">
        <w:rPr>
          <w:rFonts w:ascii="Times New Roman" w:eastAsia="標楷體" w:hAnsi="Times New Roman" w:cs="Times New Roman"/>
          <w:sz w:val="20"/>
        </w:rPr>
        <w:t>所示，在音樂預測分析中，</w:t>
      </w:r>
      <w:r w:rsidR="0083312D" w:rsidRPr="00EE1F97">
        <w:rPr>
          <w:rFonts w:ascii="Times New Roman" w:eastAsia="標楷體" w:hAnsi="Times New Roman" w:cs="Times New Roman"/>
          <w:sz w:val="20"/>
        </w:rPr>
        <w:t xml:space="preserve">Top-K </w:t>
      </w:r>
      <w:r w:rsidR="0083312D" w:rsidRPr="00EE1F97">
        <w:rPr>
          <w:rFonts w:ascii="Times New Roman" w:eastAsia="標楷體" w:hAnsi="Times New Roman" w:cs="Times New Roman"/>
          <w:sz w:val="20"/>
        </w:rPr>
        <w:t>的所有測試組合裡，「僅使用音樂評分之相似度（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R</m:t>
            </m:r>
          </m:sub>
        </m:sSub>
      </m:oMath>
      <w:r w:rsidR="0083312D" w:rsidRPr="00EE1F97">
        <w:rPr>
          <w:rFonts w:ascii="Times New Roman" w:eastAsia="標楷體" w:hAnsi="Times New Roman" w:cs="Times New Roman"/>
          <w:sz w:val="20"/>
        </w:rPr>
        <w:t>）」搭配「中心化加權平均（</w:t>
      </w:r>
      <w:r w:rsidR="0083312D" w:rsidRPr="00EE1F97">
        <w:rPr>
          <w:rFonts w:ascii="Times New Roman" w:eastAsia="標楷體" w:hAnsi="Times New Roman" w:cs="Times New Roman"/>
          <w:sz w:val="20"/>
        </w:rPr>
        <w:t>Mean-Centering</w:t>
      </w:r>
      <w:r w:rsidR="0083312D" w:rsidRPr="00EE1F97">
        <w:rPr>
          <w:rFonts w:ascii="Times New Roman" w:eastAsia="標楷體" w:hAnsi="Times New Roman" w:cs="Times New Roman"/>
          <w:sz w:val="20"/>
        </w:rPr>
        <w:t>，即</w:t>
      </w:r>
      <w:r w:rsidR="0083312D" w:rsidRPr="00EE1F97">
        <w:rPr>
          <w:rFonts w:ascii="Times New Roman" w:eastAsia="標楷體" w:hAnsi="Times New Roman" w:cs="Times New Roman"/>
          <w:sz w:val="20"/>
        </w:rPr>
        <w:t xml:space="preserve"> MC=Yes</w:t>
      </w:r>
      <w:r w:rsidR="0083312D" w:rsidRPr="00EE1F97">
        <w:rPr>
          <w:rFonts w:ascii="Times New Roman" w:eastAsia="標楷體" w:hAnsi="Times New Roman" w:cs="Times New Roman"/>
          <w:sz w:val="20"/>
        </w:rPr>
        <w:t>）」的模型表現最佳。此模型在</w:t>
      </w:r>
      <w:r w:rsidR="0083312D" w:rsidRPr="00EE1F97">
        <w:rPr>
          <w:rFonts w:ascii="Times New Roman" w:eastAsia="標楷體" w:hAnsi="Times New Roman" w:cs="Times New Roman"/>
          <w:sz w:val="20"/>
        </w:rPr>
        <w:t xml:space="preserve"> Top-K=3 </w:t>
      </w:r>
      <w:r w:rsidR="0083312D" w:rsidRPr="00EE1F97">
        <w:rPr>
          <w:rFonts w:ascii="Times New Roman" w:eastAsia="標楷體" w:hAnsi="Times New Roman" w:cs="Times New Roman"/>
          <w:sz w:val="20"/>
        </w:rPr>
        <w:t>時，達成了</w:t>
      </w:r>
      <w:r w:rsidR="0083312D" w:rsidRPr="00EE1F97">
        <w:rPr>
          <w:rFonts w:ascii="Times New Roman" w:eastAsia="標楷體" w:hAnsi="Times New Roman" w:cs="Times New Roman"/>
          <w:sz w:val="20"/>
        </w:rPr>
        <w:t xml:space="preserve"> 0.9757 </w:t>
      </w:r>
      <w:r w:rsidR="0083312D" w:rsidRPr="00EE1F97">
        <w:rPr>
          <w:rFonts w:ascii="Times New Roman" w:eastAsia="標楷體" w:hAnsi="Times New Roman" w:cs="Times New Roman"/>
          <w:sz w:val="20"/>
        </w:rPr>
        <w:t>的最低</w:t>
      </w:r>
      <w:r w:rsidR="0083312D" w:rsidRPr="00EE1F97">
        <w:rPr>
          <w:rFonts w:ascii="Times New Roman" w:eastAsia="標楷體" w:hAnsi="Times New Roman" w:cs="Times New Roman"/>
          <w:sz w:val="20"/>
        </w:rPr>
        <w:t xml:space="preserve"> RMSE</w:t>
      </w:r>
      <w:r w:rsidR="0083312D" w:rsidRPr="00EE1F97">
        <w:rPr>
          <w:rFonts w:ascii="Times New Roman" w:eastAsia="標楷體" w:hAnsi="Times New Roman" w:cs="Times New Roman"/>
          <w:sz w:val="20"/>
        </w:rPr>
        <w:t>（同時</w:t>
      </w:r>
      <w:r w:rsidR="0083312D" w:rsidRPr="00EE1F97">
        <w:rPr>
          <w:rFonts w:ascii="Times New Roman" w:eastAsia="標楷體" w:hAnsi="Times New Roman" w:cs="Times New Roman"/>
          <w:sz w:val="20"/>
        </w:rPr>
        <w:t xml:space="preserve"> MAE </w:t>
      </w:r>
      <w:r w:rsidR="0083312D" w:rsidRPr="00EE1F97">
        <w:rPr>
          <w:rFonts w:ascii="Times New Roman" w:eastAsia="標楷體" w:hAnsi="Times New Roman" w:cs="Times New Roman"/>
          <w:sz w:val="20"/>
        </w:rPr>
        <w:t>也達到最低的</w:t>
      </w:r>
      <w:r w:rsidR="0083312D" w:rsidRPr="00EE1F97">
        <w:rPr>
          <w:rFonts w:ascii="Times New Roman" w:eastAsia="標楷體" w:hAnsi="Times New Roman" w:cs="Times New Roman"/>
          <w:sz w:val="20"/>
        </w:rPr>
        <w:t xml:space="preserve"> 0.7689</w:t>
      </w:r>
      <w:r w:rsidR="0083312D" w:rsidRPr="00EE1F97">
        <w:rPr>
          <w:rFonts w:ascii="Times New Roman" w:eastAsia="標楷體" w:hAnsi="Times New Roman" w:cs="Times New Roman"/>
          <w:sz w:val="20"/>
        </w:rPr>
        <w:t>），其預測準確度顯著優於僅使用個性（</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P</m:t>
            </m:r>
          </m:sub>
        </m:sSub>
      </m:oMath>
      <w:r w:rsidR="0083312D" w:rsidRPr="00EE1F97">
        <w:rPr>
          <w:rFonts w:ascii="Times New Roman" w:eastAsia="標楷體" w:hAnsi="Times New Roman" w:cs="Times New Roman"/>
          <w:sz w:val="20"/>
        </w:rPr>
        <w:t>）或融合（</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F</m:t>
            </m:r>
          </m:sub>
        </m:sSub>
      </m:oMath>
      <w:r w:rsidR="0083312D" w:rsidRPr="00EE1F97">
        <w:rPr>
          <w:rFonts w:ascii="Times New Roman" w:eastAsia="標楷體" w:hAnsi="Times New Roman" w:cs="Times New Roman"/>
          <w:sz w:val="20"/>
        </w:rPr>
        <w:t>）特徵的模型。</w:t>
      </w:r>
    </w:p>
    <w:p w:rsidR="0049648C" w:rsidRPr="00EE1F97" w:rsidRDefault="0049648C" w:rsidP="0049648C">
      <w:pPr>
        <w:pStyle w:val="a9"/>
        <w:adjustRightInd w:val="0"/>
        <w:spacing w:after="0" w:line="240" w:lineRule="auto"/>
        <w:ind w:left="284"/>
        <w:contextualSpacing w:val="0"/>
        <w:jc w:val="both"/>
        <w:rPr>
          <w:rFonts w:ascii="Times New Roman" w:eastAsia="標楷體" w:hAnsi="Times New Roman" w:cs="Times New Roman"/>
          <w:sz w:val="20"/>
        </w:rPr>
      </w:pPr>
    </w:p>
    <w:p w:rsidR="00AC0300" w:rsidRPr="00EE1F97" w:rsidRDefault="0083312D" w:rsidP="00AC0300">
      <w:pPr>
        <w:adjustRightInd w:val="0"/>
        <w:spacing w:after="0" w:line="240" w:lineRule="auto"/>
        <w:jc w:val="both"/>
        <w:rPr>
          <w:rFonts w:ascii="Times New Roman" w:eastAsia="標楷體" w:hAnsi="Times New Roman" w:cs="Times New Roman"/>
          <w:bCs/>
          <w:sz w:val="16"/>
          <w:szCs w:val="20"/>
        </w:rPr>
      </w:pPr>
      <w:r w:rsidRPr="00EE1F97">
        <w:rPr>
          <w:rFonts w:ascii="Times New Roman" w:eastAsia="標楷體" w:hAnsi="Times New Roman" w:cs="Times New Roman"/>
          <w:b/>
          <w:bCs/>
          <w:noProof/>
          <w:sz w:val="20"/>
          <w:szCs w:val="20"/>
          <w:lang w:val="en-US" w:eastAsia="zh-TW"/>
        </w:rPr>
        <w:drawing>
          <wp:inline distT="0" distB="0" distL="0" distR="0" wp14:anchorId="337058D4" wp14:editId="780C97AD">
            <wp:extent cx="2751151" cy="1076537"/>
            <wp:effectExtent l="0" t="0" r="0" b="952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70327" cy="1084040"/>
                    </a:xfrm>
                    <a:prstGeom prst="rect">
                      <a:avLst/>
                    </a:prstGeom>
                  </pic:spPr>
                </pic:pic>
              </a:graphicData>
            </a:graphic>
          </wp:inline>
        </w:drawing>
      </w:r>
    </w:p>
    <w:p w:rsidR="00AB35C8" w:rsidRPr="00EE1F97" w:rsidRDefault="00B6069A" w:rsidP="00AB35C8">
      <w:pPr>
        <w:adjustRightInd w:val="0"/>
        <w:spacing w:after="0" w:line="240" w:lineRule="auto"/>
        <w:jc w:val="center"/>
        <w:rPr>
          <w:rFonts w:ascii="Times New Roman" w:eastAsia="標楷體" w:hAnsi="Times New Roman" w:cs="Times New Roman"/>
          <w:sz w:val="18"/>
          <w:szCs w:val="20"/>
          <w:lang w:eastAsia="zh-TW"/>
        </w:rPr>
      </w:pPr>
      <w:r w:rsidRPr="00EE1F97">
        <w:rPr>
          <w:rFonts w:ascii="Times New Roman" w:eastAsia="標楷體" w:hAnsi="Times New Roman" w:cs="Times New Roman"/>
          <w:sz w:val="18"/>
          <w:lang w:eastAsia="zh-TW"/>
        </w:rPr>
        <w:t>圖</w:t>
      </w:r>
      <w:r w:rsidR="00AB35C8" w:rsidRPr="00EE1F97">
        <w:rPr>
          <w:rFonts w:ascii="Times New Roman" w:eastAsia="標楷體" w:hAnsi="Times New Roman" w:cs="Times New Roman"/>
          <w:sz w:val="18"/>
          <w:lang w:eastAsia="zh-TW"/>
        </w:rPr>
        <w:t>3</w:t>
      </w:r>
      <w:r w:rsidRPr="00EE1F97">
        <w:rPr>
          <w:rFonts w:ascii="Times New Roman" w:eastAsia="標楷體" w:hAnsi="Times New Roman" w:cs="Times New Roman"/>
          <w:sz w:val="18"/>
          <w:lang w:eastAsia="zh-TW"/>
        </w:rPr>
        <w:t>：</w:t>
      </w:r>
      <w:r w:rsidR="00AB35C8" w:rsidRPr="00EE1F97">
        <w:rPr>
          <w:rFonts w:ascii="Times New Roman" w:eastAsia="標楷體" w:hAnsi="Times New Roman" w:cs="Times New Roman"/>
          <w:sz w:val="18"/>
          <w:szCs w:val="20"/>
          <w:lang w:eastAsia="zh-TW"/>
        </w:rPr>
        <w:t xml:space="preserve">Top-K </w:t>
      </w:r>
      <w:r w:rsidR="00AB35C8" w:rsidRPr="00EE1F97">
        <w:rPr>
          <w:rFonts w:ascii="Times New Roman" w:eastAsia="標楷體" w:hAnsi="Times New Roman" w:cs="Times New Roman"/>
          <w:sz w:val="18"/>
          <w:szCs w:val="20"/>
          <w:lang w:eastAsia="zh-TW"/>
        </w:rPr>
        <w:t>策略下音樂推薦之協同過濾效能分析（</w:t>
      </w:r>
      <w:r w:rsidR="00AB35C8" w:rsidRPr="00EE1F97">
        <w:rPr>
          <w:rFonts w:ascii="Times New Roman" w:eastAsia="標楷體" w:hAnsi="Times New Roman" w:cs="Times New Roman"/>
          <w:sz w:val="18"/>
          <w:szCs w:val="20"/>
          <w:lang w:eastAsia="zh-TW"/>
        </w:rPr>
        <w:t xml:space="preserve">RMSE </w:t>
      </w:r>
      <w:r w:rsidR="00AB35C8" w:rsidRPr="00EE1F97">
        <w:rPr>
          <w:rFonts w:ascii="Times New Roman" w:eastAsia="標楷體" w:hAnsi="Times New Roman" w:cs="Times New Roman"/>
          <w:sz w:val="18"/>
          <w:szCs w:val="20"/>
          <w:lang w:eastAsia="zh-TW"/>
        </w:rPr>
        <w:t>與</w:t>
      </w:r>
      <w:r w:rsidR="00AB35C8" w:rsidRPr="00EE1F97">
        <w:rPr>
          <w:rFonts w:ascii="Times New Roman" w:eastAsia="標楷體" w:hAnsi="Times New Roman" w:cs="Times New Roman"/>
          <w:sz w:val="18"/>
          <w:szCs w:val="20"/>
          <w:lang w:eastAsia="zh-TW"/>
        </w:rPr>
        <w:t xml:space="preserve"> MAE</w:t>
      </w:r>
      <w:r w:rsidR="00AB35C8" w:rsidRPr="00EE1F97">
        <w:rPr>
          <w:rFonts w:ascii="Times New Roman" w:eastAsia="標楷體" w:hAnsi="Times New Roman" w:cs="Times New Roman"/>
          <w:sz w:val="18"/>
          <w:szCs w:val="20"/>
          <w:lang w:eastAsia="zh-TW"/>
        </w:rPr>
        <w:t>）。</w:t>
      </w:r>
    </w:p>
    <w:p w:rsidR="00B6069A" w:rsidRPr="00EE1F97" w:rsidRDefault="00B6069A" w:rsidP="008F2A2C">
      <w:pPr>
        <w:adjustRightInd w:val="0"/>
        <w:spacing w:after="0" w:line="240" w:lineRule="auto"/>
        <w:jc w:val="right"/>
        <w:rPr>
          <w:rFonts w:ascii="Times New Roman" w:eastAsia="標楷體" w:hAnsi="Times New Roman" w:cs="Times New Roman"/>
          <w:bCs/>
          <w:sz w:val="10"/>
          <w:szCs w:val="20"/>
        </w:rPr>
      </w:pPr>
    </w:p>
    <w:p w:rsidR="0083312D" w:rsidRPr="00EE1F97" w:rsidRDefault="000B43FA" w:rsidP="006A5701">
      <w:pPr>
        <w:pStyle w:val="a9"/>
        <w:numPr>
          <w:ilvl w:val="0"/>
          <w:numId w:val="10"/>
        </w:numPr>
        <w:adjustRightInd w:val="0"/>
        <w:spacing w:afterLines="50" w:after="120" w:line="240" w:lineRule="auto"/>
        <w:ind w:left="284" w:hanging="284"/>
        <w:contextualSpacing w:val="0"/>
        <w:jc w:val="both"/>
        <w:rPr>
          <w:rFonts w:ascii="Times New Roman" w:eastAsia="標楷體" w:hAnsi="Times New Roman" w:cs="Times New Roman"/>
          <w:sz w:val="20"/>
        </w:rPr>
      </w:pPr>
      <w:r w:rsidRPr="00EE1F97">
        <w:rPr>
          <w:rFonts w:ascii="Times New Roman" w:eastAsia="標楷體" w:hAnsi="Times New Roman" w:cs="Times New Roman"/>
          <w:sz w:val="20"/>
        </w:rPr>
        <w:t>Threshold</w:t>
      </w:r>
      <w:r w:rsidR="00B6069A" w:rsidRPr="00EE1F97">
        <w:rPr>
          <w:rFonts w:ascii="Times New Roman" w:eastAsia="標楷體" w:hAnsi="Times New Roman" w:cs="Times New Roman"/>
          <w:sz w:val="20"/>
        </w:rPr>
        <w:t>：</w:t>
      </w:r>
      <w:r w:rsidR="0083312D" w:rsidRPr="00EE1F97">
        <w:rPr>
          <w:rFonts w:ascii="Times New Roman" w:eastAsia="標楷體" w:hAnsi="Times New Roman" w:cs="Times New Roman"/>
          <w:sz w:val="20"/>
        </w:rPr>
        <w:t>如圖</w:t>
      </w:r>
      <w:r w:rsidR="00AB35C8" w:rsidRPr="00EE1F97">
        <w:rPr>
          <w:rFonts w:ascii="Times New Roman" w:eastAsia="標楷體" w:hAnsi="Times New Roman" w:cs="Times New Roman"/>
          <w:sz w:val="20"/>
        </w:rPr>
        <w:t>4</w:t>
      </w:r>
      <w:r w:rsidR="0083312D" w:rsidRPr="00EE1F97">
        <w:rPr>
          <w:rFonts w:ascii="Times New Roman" w:eastAsia="標楷體" w:hAnsi="Times New Roman" w:cs="Times New Roman"/>
          <w:sz w:val="20"/>
        </w:rPr>
        <w:t>所示，分析使用</w:t>
      </w:r>
      <w:r w:rsidR="0083312D" w:rsidRPr="00EE1F97">
        <w:rPr>
          <w:rFonts w:ascii="Times New Roman" w:eastAsia="標楷體" w:hAnsi="Times New Roman" w:cs="Times New Roman"/>
          <w:sz w:val="20"/>
        </w:rPr>
        <w:t xml:space="preserve"> Threshold </w:t>
      </w:r>
      <w:r w:rsidR="0083312D" w:rsidRPr="00EE1F97">
        <w:rPr>
          <w:rFonts w:ascii="Times New Roman" w:eastAsia="標楷體" w:hAnsi="Times New Roman" w:cs="Times New Roman"/>
          <w:sz w:val="20"/>
        </w:rPr>
        <w:t>作為篩選鄰居策略時，可以觀察到同樣是「僅使用音樂評分之相似度（</w:t>
      </w:r>
      <m:oMath>
        <m:r>
          <m:rPr>
            <m:sty m:val="p"/>
          </m:rPr>
          <w:rPr>
            <w:rFonts w:ascii="Cambria Math" w:eastAsia="標楷體" w:hAnsi="Cambria Math" w:cs="Times New Roman"/>
            <w:sz w:val="20"/>
          </w:rPr>
          <m:t>Si</m:t>
        </m:r>
        <m:sSub>
          <m:sSubPr>
            <m:ctrlPr>
              <w:rPr>
                <w:rFonts w:ascii="Cambria Math" w:eastAsia="標楷體" w:hAnsi="Cambria Math" w:cs="Times New Roman"/>
                <w:sz w:val="20"/>
              </w:rPr>
            </m:ctrlPr>
          </m:sSubPr>
          <m:e>
            <m:r>
              <m:rPr>
                <m:sty m:val="p"/>
              </m:rPr>
              <w:rPr>
                <w:rFonts w:ascii="Cambria Math" w:eastAsia="標楷體" w:hAnsi="Cambria Math" w:cs="Times New Roman"/>
                <w:sz w:val="20"/>
              </w:rPr>
              <m:t>m</m:t>
            </m:r>
          </m:e>
          <m:sub>
            <m:r>
              <m:rPr>
                <m:sty m:val="p"/>
              </m:rPr>
              <w:rPr>
                <w:rFonts w:ascii="Cambria Math" w:eastAsia="標楷體" w:hAnsi="Cambria Math" w:cs="Times New Roman"/>
                <w:sz w:val="20"/>
              </w:rPr>
              <m:t>R</m:t>
            </m:r>
          </m:sub>
        </m:sSub>
      </m:oMath>
      <w:r w:rsidR="0083312D" w:rsidRPr="00EE1F97">
        <w:rPr>
          <w:rFonts w:ascii="Times New Roman" w:eastAsia="標楷體" w:hAnsi="Times New Roman" w:cs="Times New Roman"/>
          <w:sz w:val="20"/>
        </w:rPr>
        <w:t>）」搭配「中心化加權平均（</w:t>
      </w:r>
      <w:r w:rsidR="0083312D" w:rsidRPr="00EE1F97">
        <w:rPr>
          <w:rFonts w:ascii="Times New Roman" w:eastAsia="標楷體" w:hAnsi="Times New Roman" w:cs="Times New Roman"/>
          <w:sz w:val="20"/>
        </w:rPr>
        <w:t>Mean-Centering</w:t>
      </w:r>
      <w:r w:rsidR="0083312D" w:rsidRPr="00EE1F97">
        <w:rPr>
          <w:rFonts w:ascii="Times New Roman" w:eastAsia="標楷體" w:hAnsi="Times New Roman" w:cs="Times New Roman"/>
          <w:sz w:val="20"/>
        </w:rPr>
        <w:t>，即</w:t>
      </w:r>
      <w:r w:rsidR="0083312D" w:rsidRPr="00EE1F97">
        <w:rPr>
          <w:rFonts w:ascii="Times New Roman" w:eastAsia="標楷體" w:hAnsi="Times New Roman" w:cs="Times New Roman"/>
          <w:sz w:val="20"/>
        </w:rPr>
        <w:t xml:space="preserve"> MC=Yes</w:t>
      </w:r>
      <w:r w:rsidR="0083312D" w:rsidRPr="00EE1F97">
        <w:rPr>
          <w:rFonts w:ascii="Times New Roman" w:eastAsia="標楷體" w:hAnsi="Times New Roman" w:cs="Times New Roman"/>
          <w:sz w:val="20"/>
        </w:rPr>
        <w:t>）」的模型表現最好。此模型在</w:t>
      </w:r>
      <w:r w:rsidR="0083312D" w:rsidRPr="00EE1F97">
        <w:rPr>
          <w:rFonts w:ascii="Times New Roman" w:eastAsia="標楷體" w:hAnsi="Times New Roman" w:cs="Times New Roman"/>
          <w:sz w:val="20"/>
        </w:rPr>
        <w:t xml:space="preserve"> Threshold=0.9 </w:t>
      </w:r>
      <w:r w:rsidR="0083312D" w:rsidRPr="00EE1F97">
        <w:rPr>
          <w:rFonts w:ascii="Times New Roman" w:eastAsia="標楷體" w:hAnsi="Times New Roman" w:cs="Times New Roman"/>
          <w:sz w:val="20"/>
        </w:rPr>
        <w:t>的嚴格條件下，達到了</w:t>
      </w:r>
      <w:r w:rsidR="0083312D" w:rsidRPr="00EE1F97">
        <w:rPr>
          <w:rFonts w:ascii="Times New Roman" w:eastAsia="標楷體" w:hAnsi="Times New Roman" w:cs="Times New Roman"/>
          <w:sz w:val="20"/>
        </w:rPr>
        <w:t xml:space="preserve"> 0.9496 </w:t>
      </w:r>
      <w:r w:rsidR="0083312D" w:rsidRPr="00EE1F97">
        <w:rPr>
          <w:rFonts w:ascii="Times New Roman" w:eastAsia="標楷體" w:hAnsi="Times New Roman" w:cs="Times New Roman"/>
          <w:sz w:val="20"/>
        </w:rPr>
        <w:t>的最低</w:t>
      </w:r>
      <w:r w:rsidR="0083312D" w:rsidRPr="00EE1F97">
        <w:rPr>
          <w:rFonts w:ascii="Times New Roman" w:eastAsia="標楷體" w:hAnsi="Times New Roman" w:cs="Times New Roman"/>
          <w:sz w:val="20"/>
        </w:rPr>
        <w:t xml:space="preserve"> RMSE</w:t>
      </w:r>
      <w:r w:rsidR="0083312D" w:rsidRPr="00EE1F97">
        <w:rPr>
          <w:rFonts w:ascii="Times New Roman" w:eastAsia="標楷體" w:hAnsi="Times New Roman" w:cs="Times New Roman"/>
          <w:sz w:val="20"/>
        </w:rPr>
        <w:t>（同時</w:t>
      </w:r>
      <w:r w:rsidR="0083312D" w:rsidRPr="00EE1F97">
        <w:rPr>
          <w:rFonts w:ascii="Times New Roman" w:eastAsia="標楷體" w:hAnsi="Times New Roman" w:cs="Times New Roman"/>
          <w:sz w:val="20"/>
        </w:rPr>
        <w:t xml:space="preserve"> MAE </w:t>
      </w:r>
      <w:r w:rsidR="0083312D" w:rsidRPr="00EE1F97">
        <w:rPr>
          <w:rFonts w:ascii="Times New Roman" w:eastAsia="標楷體" w:hAnsi="Times New Roman" w:cs="Times New Roman"/>
          <w:sz w:val="20"/>
        </w:rPr>
        <w:t>也為最低的</w:t>
      </w:r>
      <w:r w:rsidR="0083312D" w:rsidRPr="00EE1F97">
        <w:rPr>
          <w:rFonts w:ascii="Times New Roman" w:eastAsia="標楷體" w:hAnsi="Times New Roman" w:cs="Times New Roman"/>
          <w:sz w:val="20"/>
        </w:rPr>
        <w:t xml:space="preserve"> 0.7608</w:t>
      </w:r>
      <w:r w:rsidR="0083312D" w:rsidRPr="00EE1F97">
        <w:rPr>
          <w:rFonts w:ascii="Times New Roman" w:eastAsia="標楷體" w:hAnsi="Times New Roman" w:cs="Times New Roman"/>
          <w:sz w:val="20"/>
        </w:rPr>
        <w:t>）。這不僅是本次</w:t>
      </w:r>
      <w:r w:rsidR="0083312D" w:rsidRPr="00EE1F97">
        <w:rPr>
          <w:rFonts w:ascii="Times New Roman" w:eastAsia="標楷體" w:hAnsi="Times New Roman" w:cs="Times New Roman"/>
          <w:sz w:val="20"/>
        </w:rPr>
        <w:t xml:space="preserve"> Threshold </w:t>
      </w:r>
      <w:r w:rsidR="0083312D" w:rsidRPr="00EE1F97">
        <w:rPr>
          <w:rFonts w:ascii="Times New Roman" w:eastAsia="標楷體" w:hAnsi="Times New Roman" w:cs="Times New Roman"/>
          <w:sz w:val="20"/>
        </w:rPr>
        <w:t>實驗中的最佳結果，也明顯優於前述</w:t>
      </w:r>
      <w:r w:rsidR="0083312D" w:rsidRPr="00EE1F97">
        <w:rPr>
          <w:rFonts w:ascii="Times New Roman" w:eastAsia="標楷體" w:hAnsi="Times New Roman" w:cs="Times New Roman"/>
          <w:sz w:val="20"/>
        </w:rPr>
        <w:t xml:space="preserve"> Top-K </w:t>
      </w:r>
      <w:r w:rsidR="0083312D" w:rsidRPr="00EE1F97">
        <w:rPr>
          <w:rFonts w:ascii="Times New Roman" w:eastAsia="標楷體" w:hAnsi="Times New Roman" w:cs="Times New Roman"/>
          <w:sz w:val="20"/>
        </w:rPr>
        <w:t>實驗中的最佳表現（</w:t>
      </w:r>
      <w:r w:rsidR="0083312D" w:rsidRPr="00EE1F97">
        <w:rPr>
          <w:rFonts w:ascii="Times New Roman" w:eastAsia="標楷體" w:hAnsi="Times New Roman" w:cs="Times New Roman"/>
          <w:sz w:val="20"/>
        </w:rPr>
        <w:t>0.9757</w:t>
      </w:r>
      <w:r w:rsidR="0083312D" w:rsidRPr="00EE1F97">
        <w:rPr>
          <w:rFonts w:ascii="Times New Roman" w:eastAsia="標楷體" w:hAnsi="Times New Roman" w:cs="Times New Roman"/>
          <w:sz w:val="20"/>
        </w:rPr>
        <w:t>）。</w:t>
      </w:r>
    </w:p>
    <w:p w:rsidR="0083312D" w:rsidRPr="00EE1F97" w:rsidRDefault="0083312D" w:rsidP="00B6069A">
      <w:pPr>
        <w:adjustRightInd w:val="0"/>
        <w:spacing w:after="0" w:line="240" w:lineRule="auto"/>
        <w:jc w:val="center"/>
        <w:rPr>
          <w:rFonts w:ascii="Times New Roman" w:eastAsia="標楷體" w:hAnsi="Times New Roman" w:cs="Times New Roman"/>
          <w:sz w:val="18"/>
          <w:szCs w:val="20"/>
          <w:lang w:eastAsia="zh-TW"/>
        </w:rPr>
      </w:pPr>
      <w:r w:rsidRPr="00EE1F97">
        <w:rPr>
          <w:rFonts w:ascii="Times New Roman" w:eastAsia="標楷體" w:hAnsi="Times New Roman" w:cs="Times New Roman"/>
          <w:bCs/>
          <w:noProof/>
          <w:sz w:val="16"/>
          <w:szCs w:val="20"/>
          <w:lang w:val="en-US" w:eastAsia="zh-TW"/>
        </w:rPr>
        <w:drawing>
          <wp:inline distT="0" distB="0" distL="0" distR="0" wp14:anchorId="3AFC7BAA" wp14:editId="0320FF27">
            <wp:extent cx="2876596" cy="1116991"/>
            <wp:effectExtent l="0" t="0" r="0" b="698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81052" cy="1118721"/>
                    </a:xfrm>
                    <a:prstGeom prst="rect">
                      <a:avLst/>
                    </a:prstGeom>
                  </pic:spPr>
                </pic:pic>
              </a:graphicData>
            </a:graphic>
          </wp:inline>
        </w:drawing>
      </w:r>
    </w:p>
    <w:p w:rsidR="00B6069A" w:rsidRPr="00EE1F97" w:rsidRDefault="00B6069A" w:rsidP="00B6069A">
      <w:pPr>
        <w:adjustRightInd w:val="0"/>
        <w:spacing w:after="0" w:line="240" w:lineRule="auto"/>
        <w:jc w:val="center"/>
        <w:rPr>
          <w:rFonts w:ascii="Times New Roman" w:eastAsia="標楷體" w:hAnsi="Times New Roman" w:cs="Times New Roman"/>
          <w:bCs/>
          <w:sz w:val="18"/>
          <w:szCs w:val="20"/>
        </w:rPr>
      </w:pPr>
      <w:r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4</w:t>
      </w:r>
      <w:r w:rsidRPr="00EE1F97">
        <w:rPr>
          <w:rFonts w:ascii="Times New Roman" w:eastAsia="標楷體" w:hAnsi="Times New Roman" w:cs="Times New Roman"/>
          <w:sz w:val="18"/>
          <w:szCs w:val="20"/>
          <w:lang w:eastAsia="zh-TW"/>
        </w:rPr>
        <w:t>：</w:t>
      </w:r>
      <w:r w:rsidR="00AB35C8" w:rsidRPr="00EE1F97">
        <w:rPr>
          <w:rFonts w:ascii="Times New Roman" w:eastAsia="標楷體" w:hAnsi="Times New Roman" w:cs="Times New Roman"/>
          <w:sz w:val="18"/>
          <w:szCs w:val="20"/>
        </w:rPr>
        <w:t>Threshold</w:t>
      </w:r>
      <w:r w:rsidR="00AB35C8" w:rsidRPr="00EE1F97">
        <w:rPr>
          <w:rFonts w:ascii="Times New Roman" w:eastAsia="標楷體" w:hAnsi="Times New Roman" w:cs="Times New Roman"/>
          <w:sz w:val="18"/>
          <w:szCs w:val="20"/>
          <w:lang w:eastAsia="zh-TW"/>
        </w:rPr>
        <w:t xml:space="preserve"> </w:t>
      </w:r>
      <w:r w:rsidR="00AB35C8" w:rsidRPr="00EE1F97">
        <w:rPr>
          <w:rFonts w:ascii="Times New Roman" w:eastAsia="標楷體" w:hAnsi="Times New Roman" w:cs="Times New Roman"/>
          <w:sz w:val="18"/>
          <w:szCs w:val="20"/>
          <w:lang w:eastAsia="zh-TW"/>
        </w:rPr>
        <w:t>策略下音樂推薦之協同過濾效能分析（</w:t>
      </w:r>
      <w:r w:rsidR="00AB35C8" w:rsidRPr="00EE1F97">
        <w:rPr>
          <w:rFonts w:ascii="Times New Roman" w:eastAsia="標楷體" w:hAnsi="Times New Roman" w:cs="Times New Roman"/>
          <w:sz w:val="18"/>
          <w:szCs w:val="20"/>
          <w:lang w:eastAsia="zh-TW"/>
        </w:rPr>
        <w:t xml:space="preserve">RMSE </w:t>
      </w:r>
      <w:r w:rsidR="00AB35C8" w:rsidRPr="00EE1F97">
        <w:rPr>
          <w:rFonts w:ascii="Times New Roman" w:eastAsia="標楷體" w:hAnsi="Times New Roman" w:cs="Times New Roman"/>
          <w:sz w:val="18"/>
          <w:szCs w:val="20"/>
          <w:lang w:eastAsia="zh-TW"/>
        </w:rPr>
        <w:t>與</w:t>
      </w:r>
      <w:r w:rsidR="00AB35C8" w:rsidRPr="00EE1F97">
        <w:rPr>
          <w:rFonts w:ascii="Times New Roman" w:eastAsia="標楷體" w:hAnsi="Times New Roman" w:cs="Times New Roman"/>
          <w:sz w:val="18"/>
          <w:szCs w:val="20"/>
          <w:lang w:eastAsia="zh-TW"/>
        </w:rPr>
        <w:t xml:space="preserve"> MAE</w:t>
      </w:r>
      <w:r w:rsidR="00AB35C8" w:rsidRPr="00EE1F97">
        <w:rPr>
          <w:rFonts w:ascii="Times New Roman" w:eastAsia="標楷體" w:hAnsi="Times New Roman" w:cs="Times New Roman"/>
          <w:sz w:val="18"/>
          <w:szCs w:val="20"/>
          <w:lang w:eastAsia="zh-TW"/>
        </w:rPr>
        <w:t>）</w:t>
      </w:r>
      <w:r w:rsidRPr="00EE1F97">
        <w:rPr>
          <w:rFonts w:ascii="Times New Roman" w:eastAsia="標楷體" w:hAnsi="Times New Roman" w:cs="Times New Roman"/>
          <w:sz w:val="18"/>
          <w:szCs w:val="20"/>
        </w:rPr>
        <w:t>。</w:t>
      </w:r>
    </w:p>
    <w:p w:rsidR="00AC0300" w:rsidRPr="00EE1F97" w:rsidRDefault="000B43FA" w:rsidP="00DC04D3">
      <w:pPr>
        <w:spacing w:after="0" w:line="240" w:lineRule="auto"/>
        <w:ind w:firstLineChars="200" w:firstLine="400"/>
        <w:rPr>
          <w:rFonts w:ascii="Times New Roman" w:eastAsia="標楷體" w:hAnsi="Times New Roman" w:cs="Times New Roman"/>
          <w:sz w:val="20"/>
          <w:lang w:eastAsia="zh-TW"/>
        </w:rPr>
      </w:pPr>
      <w:r w:rsidRPr="00EE1F97">
        <w:rPr>
          <w:rFonts w:ascii="Times New Roman" w:eastAsia="標楷體" w:hAnsi="Times New Roman" w:cs="Times New Roman"/>
          <w:sz w:val="20"/>
        </w:rPr>
        <w:lastRenderedPageBreak/>
        <w:t>純音樂評分相似度（</w:t>
      </w:r>
      <m:oMath>
        <m:r>
          <w:rPr>
            <w:rFonts w:ascii="Cambria Math" w:eastAsia="標楷體" w:hAnsi="Cambria Math" w:cs="Times New Roman"/>
            <w:sz w:val="20"/>
          </w:rPr>
          <m:t>Si</m:t>
        </m:r>
        <m:sSub>
          <m:sSubPr>
            <m:ctrlPr>
              <w:rPr>
                <w:rFonts w:ascii="Cambria Math" w:eastAsia="標楷體" w:hAnsi="Cambria Math" w:cs="Times New Roman"/>
                <w:sz w:val="20"/>
              </w:rPr>
            </m:ctrlPr>
          </m:sSubPr>
          <m:e>
            <m:r>
              <w:rPr>
                <w:rFonts w:ascii="Cambria Math" w:eastAsia="標楷體" w:hAnsi="Cambria Math" w:cs="Times New Roman"/>
                <w:sz w:val="20"/>
              </w:rPr>
              <m:t>m</m:t>
            </m:r>
          </m:e>
          <m:sub>
            <m:r>
              <w:rPr>
                <w:rFonts w:ascii="Cambria Math" w:eastAsia="標楷體" w:hAnsi="Cambria Math" w:cs="Times New Roman"/>
                <w:sz w:val="20"/>
              </w:rPr>
              <m:t>R</m:t>
            </m:r>
          </m:sub>
        </m:sSub>
      </m:oMath>
      <w:r w:rsidRPr="00EE1F97">
        <w:rPr>
          <w:rFonts w:ascii="Times New Roman" w:eastAsia="標楷體" w:hAnsi="Times New Roman" w:cs="Times New Roman"/>
          <w:sz w:val="20"/>
        </w:rPr>
        <w:t>）」搭配「中心化加權平均（</w:t>
      </w:r>
      <w:r w:rsidRPr="00EE1F97">
        <w:rPr>
          <w:rFonts w:ascii="Times New Roman" w:eastAsia="標楷體" w:hAnsi="Times New Roman" w:cs="Times New Roman"/>
          <w:sz w:val="20"/>
        </w:rPr>
        <w:t>Mean-Centering</w:t>
      </w:r>
      <w:r w:rsidRPr="00EE1F97">
        <w:rPr>
          <w:rFonts w:ascii="Times New Roman" w:eastAsia="標楷體" w:hAnsi="Times New Roman" w:cs="Times New Roman"/>
          <w:sz w:val="20"/>
        </w:rPr>
        <w:t>）」是預測最準確的模型組合。</w:t>
      </w:r>
      <w:r w:rsidRPr="00EE1F97">
        <w:rPr>
          <w:rFonts w:ascii="Times New Roman" w:eastAsia="標楷體" w:hAnsi="Times New Roman" w:cs="Times New Roman"/>
          <w:sz w:val="20"/>
        </w:rPr>
        <w:t xml:space="preserve"> </w:t>
      </w:r>
      <w:r w:rsidRPr="00EE1F97">
        <w:rPr>
          <w:rFonts w:ascii="Times New Roman" w:eastAsia="標楷體" w:hAnsi="Times New Roman" w:cs="Times New Roman"/>
          <w:sz w:val="20"/>
        </w:rPr>
        <w:t>此組合不僅在</w:t>
      </w:r>
      <w:r w:rsidRPr="00EE1F97">
        <w:rPr>
          <w:rFonts w:ascii="Times New Roman" w:eastAsia="標楷體" w:hAnsi="Times New Roman" w:cs="Times New Roman"/>
          <w:sz w:val="20"/>
        </w:rPr>
        <w:t xml:space="preserve"> Top-K </w:t>
      </w:r>
      <w:r w:rsidRPr="00EE1F97">
        <w:rPr>
          <w:rFonts w:ascii="Times New Roman" w:eastAsia="標楷體" w:hAnsi="Times New Roman" w:cs="Times New Roman"/>
          <w:sz w:val="20"/>
        </w:rPr>
        <w:t>實驗中（</w:t>
      </w:r>
      <w:r w:rsidRPr="00EE1F97">
        <w:rPr>
          <w:rFonts w:ascii="Times New Roman" w:eastAsia="標楷體" w:hAnsi="Times New Roman" w:cs="Times New Roman"/>
          <w:sz w:val="20"/>
        </w:rPr>
        <w:t>K=3</w:t>
      </w:r>
      <w:r w:rsidRPr="00EE1F97">
        <w:rPr>
          <w:rFonts w:ascii="Times New Roman" w:eastAsia="標楷體" w:hAnsi="Times New Roman" w:cs="Times New Roman"/>
          <w:sz w:val="20"/>
        </w:rPr>
        <w:t>）獲得了</w:t>
      </w:r>
      <w:r w:rsidRPr="00EE1F97">
        <w:rPr>
          <w:rFonts w:ascii="Times New Roman" w:eastAsia="標楷體" w:hAnsi="Times New Roman" w:cs="Times New Roman"/>
          <w:sz w:val="20"/>
        </w:rPr>
        <w:t xml:space="preserve"> 0.9757 </w:t>
      </w:r>
      <w:r w:rsidRPr="00EE1F97">
        <w:rPr>
          <w:rFonts w:ascii="Times New Roman" w:eastAsia="標楷體" w:hAnsi="Times New Roman" w:cs="Times New Roman"/>
          <w:sz w:val="20"/>
        </w:rPr>
        <w:t>的優異</w:t>
      </w:r>
      <w:r w:rsidRPr="00EE1F97">
        <w:rPr>
          <w:rFonts w:ascii="Times New Roman" w:eastAsia="標楷體" w:hAnsi="Times New Roman" w:cs="Times New Roman"/>
          <w:sz w:val="20"/>
        </w:rPr>
        <w:t xml:space="preserve"> RMSE</w:t>
      </w:r>
      <w:r w:rsidRPr="00EE1F97">
        <w:rPr>
          <w:rFonts w:ascii="Times New Roman" w:eastAsia="標楷體" w:hAnsi="Times New Roman" w:cs="Times New Roman"/>
          <w:sz w:val="20"/>
        </w:rPr>
        <w:t>，更在</w:t>
      </w:r>
      <w:r w:rsidRPr="00EE1F97">
        <w:rPr>
          <w:rFonts w:ascii="Times New Roman" w:eastAsia="標楷體" w:hAnsi="Times New Roman" w:cs="Times New Roman"/>
          <w:sz w:val="20"/>
        </w:rPr>
        <w:t xml:space="preserve"> Threshold </w:t>
      </w:r>
      <w:r w:rsidRPr="00EE1F97">
        <w:rPr>
          <w:rFonts w:ascii="Times New Roman" w:eastAsia="標楷體" w:hAnsi="Times New Roman" w:cs="Times New Roman"/>
          <w:sz w:val="20"/>
        </w:rPr>
        <w:t>實驗中表現突出；當採用</w:t>
      </w:r>
      <w:r w:rsidRPr="00EE1F97">
        <w:rPr>
          <w:rFonts w:ascii="Times New Roman" w:eastAsia="標楷體" w:hAnsi="Times New Roman" w:cs="Times New Roman"/>
          <w:sz w:val="20"/>
        </w:rPr>
        <w:t xml:space="preserve"> 0.9 </w:t>
      </w:r>
      <w:r w:rsidRPr="00EE1F97">
        <w:rPr>
          <w:rFonts w:ascii="Times New Roman" w:eastAsia="標楷體" w:hAnsi="Times New Roman" w:cs="Times New Roman"/>
          <w:sz w:val="20"/>
        </w:rPr>
        <w:t>的高相似度門檻時，達成了</w:t>
      </w:r>
      <w:r w:rsidRPr="00EE1F97">
        <w:rPr>
          <w:rFonts w:ascii="Times New Roman" w:eastAsia="標楷體" w:hAnsi="Times New Roman" w:cs="Times New Roman"/>
          <w:sz w:val="20"/>
        </w:rPr>
        <w:t xml:space="preserve"> 0.9496 </w:t>
      </w:r>
      <w:r w:rsidRPr="00EE1F97">
        <w:rPr>
          <w:rFonts w:ascii="Times New Roman" w:eastAsia="標楷體" w:hAnsi="Times New Roman" w:cs="Times New Roman"/>
          <w:sz w:val="20"/>
        </w:rPr>
        <w:t>的全測試中最低</w:t>
      </w:r>
      <w:r w:rsidRPr="00EE1F97">
        <w:rPr>
          <w:rFonts w:ascii="Times New Roman" w:eastAsia="標楷體" w:hAnsi="Times New Roman" w:cs="Times New Roman"/>
          <w:sz w:val="20"/>
        </w:rPr>
        <w:t xml:space="preserve"> RMSE</w:t>
      </w:r>
      <w:r w:rsidRPr="00EE1F97">
        <w:rPr>
          <w:rFonts w:ascii="Times New Roman" w:eastAsia="標楷體" w:hAnsi="Times New Roman" w:cs="Times New Roman"/>
          <w:sz w:val="20"/>
        </w:rPr>
        <w:t>。因此，在音樂推薦系統的實務應用中，我們將採用此模型設定進行推薦。</w:t>
      </w:r>
    </w:p>
    <w:p w:rsidR="00655AF1" w:rsidRPr="00EE1F97" w:rsidRDefault="00655AF1" w:rsidP="00655AF1">
      <w:pPr>
        <w:adjustRightInd w:val="0"/>
        <w:spacing w:after="0" w:line="240" w:lineRule="auto"/>
        <w:jc w:val="both"/>
        <w:rPr>
          <w:rFonts w:ascii="Times New Roman" w:eastAsia="標楷體" w:hAnsi="Times New Roman" w:cs="Times New Roman"/>
          <w:bCs/>
          <w:sz w:val="16"/>
          <w:szCs w:val="20"/>
        </w:rPr>
      </w:pPr>
    </w:p>
    <w:p w:rsidR="00C52EFB" w:rsidRPr="00EE1F97" w:rsidRDefault="00173E47" w:rsidP="00C52EFB">
      <w:pPr>
        <w:pStyle w:val="a9"/>
        <w:adjustRightInd w:val="0"/>
        <w:spacing w:after="0" w:line="240" w:lineRule="auto"/>
        <w:ind w:left="0"/>
        <w:contextualSpacing w:val="0"/>
        <w:jc w:val="both"/>
        <w:rPr>
          <w:rFonts w:ascii="Times New Roman" w:eastAsia="標楷體" w:hAnsi="Times New Roman" w:cs="Times New Roman"/>
          <w:b/>
          <w:bCs/>
          <w:sz w:val="16"/>
          <w:szCs w:val="20"/>
        </w:rPr>
      </w:pPr>
      <w:r>
        <w:rPr>
          <w:rFonts w:ascii="Times New Roman" w:eastAsia="標楷體" w:hAnsi="Times New Roman" w:cs="Times New Roman" w:hint="eastAsia"/>
          <w:sz w:val="20"/>
          <w:lang w:eastAsia="zh-TW"/>
        </w:rPr>
        <w:t>8</w:t>
      </w:r>
      <w:r w:rsidR="00C52EFB" w:rsidRPr="00EE1F97">
        <w:rPr>
          <w:rFonts w:ascii="Times New Roman" w:eastAsia="標楷體" w:hAnsi="Times New Roman" w:cs="Times New Roman"/>
          <w:sz w:val="20"/>
          <w:lang w:eastAsia="zh-TW"/>
        </w:rPr>
        <w:t>.2.2</w:t>
      </w:r>
      <w:r w:rsidR="00C52EFB" w:rsidRPr="00EE1F97">
        <w:rPr>
          <w:rFonts w:ascii="Times New Roman" w:eastAsia="標楷體" w:hAnsi="Times New Roman" w:cs="Times New Roman"/>
          <w:sz w:val="20"/>
          <w:lang w:eastAsia="zh-TW"/>
        </w:rPr>
        <w:t>音樂</w:t>
      </w:r>
      <w:r w:rsidR="00C52EFB" w:rsidRPr="00EE1F97">
        <w:rPr>
          <w:rFonts w:ascii="Times New Roman" w:eastAsia="標楷體" w:hAnsi="Times New Roman" w:cs="Times New Roman"/>
          <w:sz w:val="20"/>
        </w:rPr>
        <w:t>跨</w:t>
      </w:r>
      <w:r w:rsidR="00C52EFB" w:rsidRPr="00EE1F97">
        <w:rPr>
          <w:rFonts w:ascii="Times New Roman" w:eastAsia="標楷體" w:hAnsi="Times New Roman" w:cs="Times New Roman"/>
          <w:sz w:val="20"/>
          <w:lang w:eastAsia="zh-TW"/>
        </w:rPr>
        <w:t>餐廳</w:t>
      </w:r>
      <w:r w:rsidR="00C52EFB" w:rsidRPr="00EE1F97">
        <w:rPr>
          <w:rFonts w:ascii="Times New Roman" w:eastAsia="標楷體" w:hAnsi="Times New Roman" w:cs="Times New Roman"/>
          <w:sz w:val="20"/>
        </w:rPr>
        <w:t>媒體服務推薦</w:t>
      </w:r>
      <w:r w:rsidR="00C52EFB" w:rsidRPr="00EE1F97">
        <w:rPr>
          <w:rFonts w:ascii="Times New Roman" w:eastAsia="標楷體" w:hAnsi="Times New Roman" w:cs="Times New Roman"/>
          <w:sz w:val="20"/>
          <w:lang w:eastAsia="zh-TW"/>
        </w:rPr>
        <w:t>結</w:t>
      </w:r>
      <w:r w:rsidR="00C52EFB" w:rsidRPr="00EE1F97">
        <w:rPr>
          <w:rFonts w:ascii="Times New Roman" w:eastAsia="標楷體" w:hAnsi="Times New Roman" w:cs="Times New Roman"/>
          <w:sz w:val="20"/>
        </w:rPr>
        <w:t>果</w:t>
      </w:r>
    </w:p>
    <w:p w:rsidR="000B43FA" w:rsidRPr="00EE1F97" w:rsidRDefault="000B43FA" w:rsidP="006A5701">
      <w:pPr>
        <w:pStyle w:val="a9"/>
        <w:numPr>
          <w:ilvl w:val="0"/>
          <w:numId w:val="11"/>
        </w:numPr>
        <w:adjustRightInd w:val="0"/>
        <w:spacing w:after="0" w:line="240" w:lineRule="auto"/>
        <w:ind w:left="284" w:hanging="284"/>
        <w:contextualSpacing w:val="0"/>
        <w:jc w:val="both"/>
        <w:rPr>
          <w:rFonts w:ascii="Times New Roman" w:eastAsia="標楷體" w:hAnsi="Times New Roman" w:cs="Times New Roman"/>
          <w:bCs/>
          <w:sz w:val="16"/>
          <w:szCs w:val="20"/>
        </w:rPr>
      </w:pPr>
      <w:r w:rsidRPr="00EE1F97">
        <w:rPr>
          <w:rFonts w:ascii="Times New Roman" w:eastAsia="標楷體" w:hAnsi="Times New Roman" w:cs="Times New Roman"/>
          <w:sz w:val="20"/>
        </w:rPr>
        <w:t>Top</w:t>
      </w:r>
      <w:r w:rsidRPr="00EE1F97">
        <w:rPr>
          <w:rFonts w:ascii="Times New Roman" w:eastAsia="標楷體" w:hAnsi="Times New Roman" w:cs="Times New Roman"/>
          <w:sz w:val="20"/>
          <w:lang w:eastAsia="zh-TW"/>
        </w:rPr>
        <w:t>_</w:t>
      </w:r>
      <w:r w:rsidR="00C52EFB" w:rsidRPr="00EE1F97">
        <w:rPr>
          <w:rFonts w:ascii="Times New Roman" w:eastAsia="標楷體" w:hAnsi="Times New Roman" w:cs="Times New Roman"/>
          <w:sz w:val="20"/>
        </w:rPr>
        <w:t>k</w:t>
      </w:r>
      <w:r w:rsidR="00C52EFB" w:rsidRPr="00EE1F97">
        <w:rPr>
          <w:rFonts w:ascii="Times New Roman" w:eastAsia="標楷體" w:hAnsi="Times New Roman" w:cs="Times New Roman"/>
          <w:sz w:val="20"/>
        </w:rPr>
        <w:t>：</w:t>
      </w:r>
      <w:r w:rsidRPr="00EE1F97">
        <w:rPr>
          <w:rFonts w:ascii="Times New Roman" w:eastAsia="標楷體" w:hAnsi="Times New Roman" w:cs="Times New Roman"/>
          <w:sz w:val="20"/>
        </w:rPr>
        <w:t>如</w:t>
      </w:r>
      <w:r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5</w:t>
      </w:r>
      <w:r w:rsidRPr="00EE1F97">
        <w:rPr>
          <w:rFonts w:ascii="Times New Roman" w:eastAsia="標楷體" w:hAnsi="Times New Roman" w:cs="Times New Roman"/>
          <w:sz w:val="20"/>
        </w:rPr>
        <w:t>所示，在餐廳預測分析中，</w:t>
      </w:r>
      <w:r w:rsidRPr="00EE1F97">
        <w:rPr>
          <w:rFonts w:ascii="Times New Roman" w:eastAsia="標楷體" w:hAnsi="Times New Roman" w:cs="Times New Roman"/>
          <w:sz w:val="20"/>
        </w:rPr>
        <w:t xml:space="preserve">Top-K </w:t>
      </w:r>
      <w:r w:rsidRPr="00EE1F97">
        <w:rPr>
          <w:rFonts w:ascii="Times New Roman" w:eastAsia="標楷體" w:hAnsi="Times New Roman" w:cs="Times New Roman"/>
          <w:sz w:val="20"/>
        </w:rPr>
        <w:t>的所有測試組合裡，「融合相似度（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F</m:t>
            </m:r>
          </m:sub>
        </m:sSub>
      </m:oMath>
      <w:r w:rsidRPr="00EE1F97">
        <w:rPr>
          <w:rFonts w:ascii="Times New Roman" w:eastAsia="標楷體" w:hAnsi="Times New Roman" w:cs="Times New Roman"/>
          <w:sz w:val="20"/>
        </w:rPr>
        <w:t>）」搭配「中心化加權平均（</w:t>
      </w:r>
      <w:r w:rsidRPr="00EE1F97">
        <w:rPr>
          <w:rFonts w:ascii="Times New Roman" w:eastAsia="標楷體" w:hAnsi="Times New Roman" w:cs="Times New Roman"/>
          <w:sz w:val="20"/>
        </w:rPr>
        <w:t>Mean-Centering</w:t>
      </w:r>
      <w:r w:rsidRPr="00EE1F97">
        <w:rPr>
          <w:rFonts w:ascii="Times New Roman" w:eastAsia="標楷體" w:hAnsi="Times New Roman" w:cs="Times New Roman"/>
          <w:sz w:val="20"/>
        </w:rPr>
        <w:t>，即</w:t>
      </w:r>
      <w:r w:rsidRPr="00EE1F97">
        <w:rPr>
          <w:rFonts w:ascii="Times New Roman" w:eastAsia="標楷體" w:hAnsi="Times New Roman" w:cs="Times New Roman"/>
          <w:sz w:val="20"/>
        </w:rPr>
        <w:t xml:space="preserve"> MC=Yes</w:t>
      </w:r>
      <w:r w:rsidRPr="00EE1F97">
        <w:rPr>
          <w:rFonts w:ascii="Times New Roman" w:eastAsia="標楷體" w:hAnsi="Times New Roman" w:cs="Times New Roman"/>
          <w:sz w:val="20"/>
        </w:rPr>
        <w:t>）」的模型表現最佳。此模型在</w:t>
      </w:r>
      <w:r w:rsidRPr="00EE1F97">
        <w:rPr>
          <w:rFonts w:ascii="Times New Roman" w:eastAsia="標楷體" w:hAnsi="Times New Roman" w:cs="Times New Roman"/>
          <w:sz w:val="20"/>
        </w:rPr>
        <w:t xml:space="preserve"> Top-K=10 </w:t>
      </w:r>
      <w:r w:rsidRPr="00EE1F97">
        <w:rPr>
          <w:rFonts w:ascii="Times New Roman" w:eastAsia="標楷體" w:hAnsi="Times New Roman" w:cs="Times New Roman"/>
          <w:sz w:val="20"/>
        </w:rPr>
        <w:t>時，達成了</w:t>
      </w:r>
      <w:r w:rsidRPr="00EE1F97">
        <w:rPr>
          <w:rFonts w:ascii="Times New Roman" w:eastAsia="標楷體" w:hAnsi="Times New Roman" w:cs="Times New Roman"/>
          <w:sz w:val="20"/>
        </w:rPr>
        <w:t xml:space="preserve"> 0.9154 </w:t>
      </w:r>
      <w:r w:rsidRPr="00EE1F97">
        <w:rPr>
          <w:rFonts w:ascii="Times New Roman" w:eastAsia="標楷體" w:hAnsi="Times New Roman" w:cs="Times New Roman"/>
          <w:sz w:val="20"/>
        </w:rPr>
        <w:t>的最低</w:t>
      </w:r>
      <w:r w:rsidRPr="00EE1F97">
        <w:rPr>
          <w:rFonts w:ascii="Times New Roman" w:eastAsia="標楷體" w:hAnsi="Times New Roman" w:cs="Times New Roman"/>
          <w:sz w:val="20"/>
        </w:rPr>
        <w:t xml:space="preserve"> RMSE</w:t>
      </w:r>
      <w:r w:rsidRPr="00EE1F97">
        <w:rPr>
          <w:rFonts w:ascii="Times New Roman" w:eastAsia="標楷體" w:hAnsi="Times New Roman" w:cs="Times New Roman"/>
          <w:sz w:val="20"/>
        </w:rPr>
        <w:t>（同時</w:t>
      </w:r>
      <w:r w:rsidRPr="00EE1F97">
        <w:rPr>
          <w:rFonts w:ascii="Times New Roman" w:eastAsia="標楷體" w:hAnsi="Times New Roman" w:cs="Times New Roman"/>
          <w:sz w:val="20"/>
        </w:rPr>
        <w:t xml:space="preserve"> MAE </w:t>
      </w:r>
      <w:r w:rsidRPr="00EE1F97">
        <w:rPr>
          <w:rFonts w:ascii="Times New Roman" w:eastAsia="標楷體" w:hAnsi="Times New Roman" w:cs="Times New Roman"/>
          <w:sz w:val="20"/>
        </w:rPr>
        <w:t>也達到最低的</w:t>
      </w:r>
      <w:r w:rsidRPr="00EE1F97">
        <w:rPr>
          <w:rFonts w:ascii="Times New Roman" w:eastAsia="標楷體" w:hAnsi="Times New Roman" w:cs="Times New Roman"/>
          <w:sz w:val="20"/>
        </w:rPr>
        <w:t xml:space="preserve"> 0.7158</w:t>
      </w:r>
      <w:r w:rsidRPr="00EE1F97">
        <w:rPr>
          <w:rFonts w:ascii="Times New Roman" w:eastAsia="標楷體" w:hAnsi="Times New Roman" w:cs="Times New Roman"/>
          <w:sz w:val="20"/>
        </w:rPr>
        <w:t>）。值得注意的是，在餐廳預測中，融合模型（</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F</m:t>
            </m:r>
          </m:sub>
        </m:sSub>
      </m:oMath>
      <w:r w:rsidRPr="00EE1F97">
        <w:rPr>
          <w:rFonts w:ascii="Times New Roman" w:eastAsia="標楷體" w:hAnsi="Times New Roman" w:cs="Times New Roman"/>
          <w:sz w:val="20"/>
        </w:rPr>
        <w:t>）與純個性模型（</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P</m:t>
            </m:r>
          </m:sub>
        </m:sSub>
      </m:oMath>
      <w:r w:rsidRPr="00EE1F97">
        <w:rPr>
          <w:rFonts w:ascii="Times New Roman" w:eastAsia="標楷體" w:hAnsi="Times New Roman" w:cs="Times New Roman"/>
          <w:sz w:val="20"/>
        </w:rPr>
        <w:t>）的表現相當接近，且兩者皆顯著優於僅使用評分的模型。</w:t>
      </w:r>
    </w:p>
    <w:p w:rsidR="000B43FA" w:rsidRPr="00EE1F97" w:rsidRDefault="000B43FA" w:rsidP="000B43FA">
      <w:pPr>
        <w:pStyle w:val="a9"/>
        <w:adjustRightInd w:val="0"/>
        <w:spacing w:after="0" w:line="240" w:lineRule="auto"/>
        <w:ind w:left="284"/>
        <w:contextualSpacing w:val="0"/>
        <w:jc w:val="both"/>
        <w:rPr>
          <w:rFonts w:ascii="Times New Roman" w:eastAsia="標楷體" w:hAnsi="Times New Roman" w:cs="Times New Roman"/>
          <w:bCs/>
          <w:sz w:val="16"/>
          <w:szCs w:val="20"/>
        </w:rPr>
      </w:pPr>
    </w:p>
    <w:p w:rsidR="00655AF1" w:rsidRPr="00EE1F97" w:rsidRDefault="000B43FA" w:rsidP="00655AF1">
      <w:pPr>
        <w:adjustRightInd w:val="0"/>
        <w:spacing w:after="0" w:line="240" w:lineRule="auto"/>
        <w:jc w:val="both"/>
        <w:rPr>
          <w:rFonts w:ascii="Times New Roman" w:eastAsia="標楷體" w:hAnsi="Times New Roman" w:cs="Times New Roman"/>
          <w:bCs/>
          <w:sz w:val="16"/>
          <w:szCs w:val="20"/>
          <w:lang w:eastAsia="zh-TW"/>
        </w:rPr>
      </w:pPr>
      <w:r w:rsidRPr="00EE1F97">
        <w:rPr>
          <w:rFonts w:ascii="Times New Roman" w:eastAsia="標楷體" w:hAnsi="Times New Roman" w:cs="Times New Roman"/>
          <w:bCs/>
          <w:noProof/>
          <w:sz w:val="16"/>
          <w:szCs w:val="20"/>
          <w:lang w:val="en-US" w:eastAsia="zh-TW"/>
        </w:rPr>
        <w:drawing>
          <wp:inline distT="0" distB="0" distL="0" distR="0" wp14:anchorId="6B72ABDC" wp14:editId="293813AE">
            <wp:extent cx="2640965" cy="1039541"/>
            <wp:effectExtent l="0" t="0" r="6985" b="825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40965" cy="1039541"/>
                    </a:xfrm>
                    <a:prstGeom prst="rect">
                      <a:avLst/>
                    </a:prstGeom>
                  </pic:spPr>
                </pic:pic>
              </a:graphicData>
            </a:graphic>
          </wp:inline>
        </w:drawing>
      </w:r>
    </w:p>
    <w:p w:rsidR="000B43FA" w:rsidRPr="00EE1F97" w:rsidRDefault="000B43FA" w:rsidP="00AB35C8">
      <w:pPr>
        <w:adjustRightInd w:val="0"/>
        <w:spacing w:after="0" w:line="240" w:lineRule="auto"/>
        <w:jc w:val="center"/>
        <w:rPr>
          <w:rFonts w:ascii="Times New Roman" w:eastAsia="標楷體" w:hAnsi="Times New Roman" w:cs="Times New Roman"/>
          <w:sz w:val="18"/>
          <w:szCs w:val="20"/>
          <w:lang w:eastAsia="zh-TW"/>
        </w:rPr>
      </w:pPr>
      <w:r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5</w:t>
      </w:r>
      <w:r w:rsidRPr="00EE1F97">
        <w:rPr>
          <w:rFonts w:ascii="Times New Roman" w:eastAsia="標楷體" w:hAnsi="Times New Roman" w:cs="Times New Roman"/>
          <w:sz w:val="18"/>
          <w:szCs w:val="20"/>
          <w:lang w:eastAsia="zh-TW"/>
        </w:rPr>
        <w:t>：</w:t>
      </w:r>
      <w:r w:rsidR="00AB35C8" w:rsidRPr="00EE1F97">
        <w:rPr>
          <w:rFonts w:ascii="Times New Roman" w:eastAsia="標楷體" w:hAnsi="Times New Roman" w:cs="Times New Roman"/>
          <w:sz w:val="18"/>
          <w:szCs w:val="20"/>
          <w:lang w:eastAsia="zh-TW"/>
        </w:rPr>
        <w:t xml:space="preserve">Top-K </w:t>
      </w:r>
      <w:r w:rsidR="00AB35C8" w:rsidRPr="00EE1F97">
        <w:rPr>
          <w:rFonts w:ascii="Times New Roman" w:eastAsia="標楷體" w:hAnsi="Times New Roman" w:cs="Times New Roman"/>
          <w:sz w:val="18"/>
          <w:szCs w:val="20"/>
          <w:lang w:eastAsia="zh-TW"/>
        </w:rPr>
        <w:t>策略下音樂</w:t>
      </w:r>
      <w:r w:rsidR="00AB35C8" w:rsidRPr="00EE1F97">
        <w:rPr>
          <w:rFonts w:ascii="Times New Roman" w:eastAsia="標楷體" w:hAnsi="Times New Roman" w:cs="Times New Roman"/>
          <w:sz w:val="18"/>
          <w:szCs w:val="20"/>
          <w:lang w:eastAsia="zh-TW"/>
        </w:rPr>
        <w:t>–</w:t>
      </w:r>
      <w:r w:rsidR="00AB35C8" w:rsidRPr="00EE1F97">
        <w:rPr>
          <w:rFonts w:ascii="Times New Roman" w:eastAsia="標楷體" w:hAnsi="Times New Roman" w:cs="Times New Roman"/>
          <w:sz w:val="18"/>
          <w:szCs w:val="20"/>
          <w:lang w:eastAsia="zh-TW"/>
        </w:rPr>
        <w:t>餐廳跨媒體推薦之協同過濾效能分析（</w:t>
      </w:r>
      <w:r w:rsidR="00AB35C8" w:rsidRPr="00EE1F97">
        <w:rPr>
          <w:rFonts w:ascii="Times New Roman" w:eastAsia="標楷體" w:hAnsi="Times New Roman" w:cs="Times New Roman"/>
          <w:sz w:val="18"/>
          <w:szCs w:val="20"/>
          <w:lang w:eastAsia="zh-TW"/>
        </w:rPr>
        <w:t xml:space="preserve">RMSE </w:t>
      </w:r>
      <w:r w:rsidR="00AB35C8" w:rsidRPr="00EE1F97">
        <w:rPr>
          <w:rFonts w:ascii="Times New Roman" w:eastAsia="標楷體" w:hAnsi="Times New Roman" w:cs="Times New Roman"/>
          <w:sz w:val="18"/>
          <w:szCs w:val="20"/>
          <w:lang w:eastAsia="zh-TW"/>
        </w:rPr>
        <w:t>與</w:t>
      </w:r>
      <w:r w:rsidR="00AB35C8" w:rsidRPr="00EE1F97">
        <w:rPr>
          <w:rFonts w:ascii="Times New Roman" w:eastAsia="標楷體" w:hAnsi="Times New Roman" w:cs="Times New Roman"/>
          <w:sz w:val="18"/>
          <w:szCs w:val="20"/>
          <w:lang w:eastAsia="zh-TW"/>
        </w:rPr>
        <w:t xml:space="preserve"> MAE</w:t>
      </w:r>
      <w:r w:rsidR="00AB35C8" w:rsidRPr="00EE1F97">
        <w:rPr>
          <w:rFonts w:ascii="Times New Roman" w:eastAsia="標楷體" w:hAnsi="Times New Roman" w:cs="Times New Roman"/>
          <w:sz w:val="18"/>
          <w:szCs w:val="20"/>
          <w:lang w:eastAsia="zh-TW"/>
        </w:rPr>
        <w:t>）。</w:t>
      </w:r>
    </w:p>
    <w:p w:rsidR="00AB35C8" w:rsidRPr="00EE1F97" w:rsidRDefault="00AB35C8" w:rsidP="00AB35C8">
      <w:pPr>
        <w:adjustRightInd w:val="0"/>
        <w:spacing w:after="0" w:line="240" w:lineRule="auto"/>
        <w:jc w:val="center"/>
        <w:rPr>
          <w:rFonts w:ascii="Times New Roman" w:eastAsia="標楷體" w:hAnsi="Times New Roman" w:cs="Times New Roman"/>
          <w:sz w:val="18"/>
          <w:szCs w:val="20"/>
          <w:lang w:eastAsia="zh-TW"/>
        </w:rPr>
      </w:pPr>
    </w:p>
    <w:p w:rsidR="00E51780" w:rsidRPr="00EE1F97" w:rsidRDefault="000B43FA" w:rsidP="006A5701">
      <w:pPr>
        <w:pStyle w:val="a9"/>
        <w:numPr>
          <w:ilvl w:val="0"/>
          <w:numId w:val="11"/>
        </w:numPr>
        <w:adjustRightInd w:val="0"/>
        <w:spacing w:after="0" w:line="240" w:lineRule="auto"/>
        <w:ind w:left="284" w:hanging="284"/>
        <w:contextualSpacing w:val="0"/>
        <w:jc w:val="both"/>
        <w:rPr>
          <w:rFonts w:ascii="Times New Roman" w:eastAsia="標楷體" w:hAnsi="Times New Roman" w:cs="Times New Roman"/>
          <w:bCs/>
          <w:sz w:val="12"/>
          <w:szCs w:val="20"/>
        </w:rPr>
      </w:pPr>
      <w:r w:rsidRPr="00EE1F97">
        <w:rPr>
          <w:rFonts w:ascii="Times New Roman" w:eastAsia="標楷體" w:hAnsi="Times New Roman" w:cs="Times New Roman"/>
          <w:sz w:val="20"/>
        </w:rPr>
        <w:t>Thresho</w:t>
      </w:r>
      <w:r w:rsidRPr="00EE1F97">
        <w:rPr>
          <w:rFonts w:ascii="Times New Roman" w:eastAsia="標楷體" w:hAnsi="Times New Roman" w:cs="Times New Roman"/>
          <w:sz w:val="20"/>
          <w:lang w:eastAsia="zh-TW"/>
        </w:rPr>
        <w:t>ld</w:t>
      </w:r>
      <w:r w:rsidR="00655AF1" w:rsidRPr="00EE1F97">
        <w:rPr>
          <w:rFonts w:ascii="Times New Roman" w:eastAsia="標楷體" w:hAnsi="Times New Roman" w:cs="Times New Roman"/>
          <w:sz w:val="20"/>
        </w:rPr>
        <w:t>：</w:t>
      </w:r>
      <w:r w:rsidR="00E51780" w:rsidRPr="00EE1F97">
        <w:rPr>
          <w:rFonts w:ascii="Times New Roman" w:eastAsia="標楷體" w:hAnsi="Times New Roman" w:cs="Times New Roman"/>
          <w:sz w:val="20"/>
        </w:rPr>
        <w:t>如</w:t>
      </w:r>
      <w:r w:rsidR="00E51780"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6</w:t>
      </w:r>
      <w:r w:rsidR="00E51780" w:rsidRPr="00EE1F97">
        <w:rPr>
          <w:rFonts w:ascii="Times New Roman" w:eastAsia="標楷體" w:hAnsi="Times New Roman" w:cs="Times New Roman"/>
          <w:sz w:val="20"/>
        </w:rPr>
        <w:t>所示，分析使用</w:t>
      </w:r>
      <w:r w:rsidR="00E51780" w:rsidRPr="00EE1F97">
        <w:rPr>
          <w:rFonts w:ascii="Times New Roman" w:eastAsia="標楷體" w:hAnsi="Times New Roman" w:cs="Times New Roman"/>
          <w:sz w:val="20"/>
        </w:rPr>
        <w:t xml:space="preserve"> Threshold </w:t>
      </w:r>
      <w:r w:rsidR="00E51780" w:rsidRPr="00EE1F97">
        <w:rPr>
          <w:rFonts w:ascii="Times New Roman" w:eastAsia="標楷體" w:hAnsi="Times New Roman" w:cs="Times New Roman"/>
          <w:sz w:val="20"/>
        </w:rPr>
        <w:t>作為篩選鄰居策略時，同樣是「融合相似度（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F</m:t>
            </m:r>
          </m:sub>
        </m:sSub>
      </m:oMath>
      <w:r w:rsidR="00E51780" w:rsidRPr="00EE1F97">
        <w:rPr>
          <w:rFonts w:ascii="Times New Roman" w:eastAsia="標楷體" w:hAnsi="Times New Roman" w:cs="Times New Roman"/>
          <w:sz w:val="20"/>
        </w:rPr>
        <w:t>）」搭配「中心化加權平均（</w:t>
      </w:r>
      <w:r w:rsidR="00E51780" w:rsidRPr="00EE1F97">
        <w:rPr>
          <w:rFonts w:ascii="Times New Roman" w:eastAsia="標楷體" w:hAnsi="Times New Roman" w:cs="Times New Roman"/>
          <w:sz w:val="20"/>
        </w:rPr>
        <w:t>Mean-Centering</w:t>
      </w:r>
      <w:r w:rsidR="00E51780" w:rsidRPr="00EE1F97">
        <w:rPr>
          <w:rFonts w:ascii="Times New Roman" w:eastAsia="標楷體" w:hAnsi="Times New Roman" w:cs="Times New Roman"/>
          <w:sz w:val="20"/>
        </w:rPr>
        <w:t>，即</w:t>
      </w:r>
      <w:r w:rsidR="00E51780" w:rsidRPr="00EE1F97">
        <w:rPr>
          <w:rFonts w:ascii="Times New Roman" w:eastAsia="標楷體" w:hAnsi="Times New Roman" w:cs="Times New Roman"/>
          <w:sz w:val="20"/>
        </w:rPr>
        <w:t xml:space="preserve"> MC=Yes</w:t>
      </w:r>
      <w:r w:rsidR="00E51780" w:rsidRPr="00EE1F97">
        <w:rPr>
          <w:rFonts w:ascii="Times New Roman" w:eastAsia="標楷體" w:hAnsi="Times New Roman" w:cs="Times New Roman"/>
          <w:sz w:val="20"/>
        </w:rPr>
        <w:t>）」的模型表現最為優異。此模型在</w:t>
      </w:r>
      <w:r w:rsidR="00E51780" w:rsidRPr="00EE1F97">
        <w:rPr>
          <w:rFonts w:ascii="Times New Roman" w:eastAsia="標楷體" w:hAnsi="Times New Roman" w:cs="Times New Roman"/>
          <w:sz w:val="20"/>
        </w:rPr>
        <w:t xml:space="preserve"> Threshold=0.8 </w:t>
      </w:r>
      <w:r w:rsidR="00E51780" w:rsidRPr="00EE1F97">
        <w:rPr>
          <w:rFonts w:ascii="Times New Roman" w:eastAsia="標楷體" w:hAnsi="Times New Roman" w:cs="Times New Roman"/>
          <w:sz w:val="20"/>
        </w:rPr>
        <w:t>時有一個顯著的低谷，達到了</w:t>
      </w:r>
      <w:r w:rsidR="00E51780" w:rsidRPr="00EE1F97">
        <w:rPr>
          <w:rFonts w:ascii="Times New Roman" w:eastAsia="標楷體" w:hAnsi="Times New Roman" w:cs="Times New Roman"/>
          <w:sz w:val="20"/>
        </w:rPr>
        <w:t xml:space="preserve"> 0.7936 </w:t>
      </w:r>
      <w:r w:rsidR="00E51780" w:rsidRPr="00EE1F97">
        <w:rPr>
          <w:rFonts w:ascii="Times New Roman" w:eastAsia="標楷體" w:hAnsi="Times New Roman" w:cs="Times New Roman"/>
          <w:sz w:val="20"/>
        </w:rPr>
        <w:t>的最低</w:t>
      </w:r>
      <w:r w:rsidR="00E51780" w:rsidRPr="00EE1F97">
        <w:rPr>
          <w:rFonts w:ascii="Times New Roman" w:eastAsia="標楷體" w:hAnsi="Times New Roman" w:cs="Times New Roman"/>
          <w:sz w:val="20"/>
        </w:rPr>
        <w:t xml:space="preserve"> RMSE</w:t>
      </w:r>
      <w:r w:rsidR="00E51780" w:rsidRPr="00EE1F97">
        <w:rPr>
          <w:rFonts w:ascii="Times New Roman" w:eastAsia="標楷體" w:hAnsi="Times New Roman" w:cs="Times New Roman"/>
          <w:sz w:val="20"/>
        </w:rPr>
        <w:t>（同時</w:t>
      </w:r>
      <w:r w:rsidR="00E51780" w:rsidRPr="00EE1F97">
        <w:rPr>
          <w:rFonts w:ascii="Times New Roman" w:eastAsia="標楷體" w:hAnsi="Times New Roman" w:cs="Times New Roman"/>
          <w:sz w:val="20"/>
        </w:rPr>
        <w:t xml:space="preserve"> MAE </w:t>
      </w:r>
      <w:r w:rsidR="00E51780" w:rsidRPr="00EE1F97">
        <w:rPr>
          <w:rFonts w:ascii="Times New Roman" w:eastAsia="標楷體" w:hAnsi="Times New Roman" w:cs="Times New Roman"/>
          <w:sz w:val="20"/>
        </w:rPr>
        <w:t>也為最低的</w:t>
      </w:r>
      <w:r w:rsidR="00E51780" w:rsidRPr="00EE1F97">
        <w:rPr>
          <w:rFonts w:ascii="Times New Roman" w:eastAsia="標楷體" w:hAnsi="Times New Roman" w:cs="Times New Roman"/>
          <w:sz w:val="20"/>
        </w:rPr>
        <w:t xml:space="preserve"> 0.5937</w:t>
      </w:r>
      <w:r w:rsidR="00E51780" w:rsidRPr="00EE1F97">
        <w:rPr>
          <w:rFonts w:ascii="Times New Roman" w:eastAsia="標楷體" w:hAnsi="Times New Roman" w:cs="Times New Roman"/>
          <w:sz w:val="20"/>
        </w:rPr>
        <w:t>）。這不僅是本次</w:t>
      </w:r>
      <w:r w:rsidR="00E51780" w:rsidRPr="00EE1F97">
        <w:rPr>
          <w:rFonts w:ascii="Times New Roman" w:eastAsia="標楷體" w:hAnsi="Times New Roman" w:cs="Times New Roman"/>
          <w:sz w:val="20"/>
        </w:rPr>
        <w:t xml:space="preserve"> Threshold </w:t>
      </w:r>
      <w:r w:rsidR="00E51780" w:rsidRPr="00EE1F97">
        <w:rPr>
          <w:rFonts w:ascii="Times New Roman" w:eastAsia="標楷體" w:hAnsi="Times New Roman" w:cs="Times New Roman"/>
          <w:sz w:val="20"/>
        </w:rPr>
        <w:t>實驗中的最佳結果，也大幅優於</w:t>
      </w:r>
      <w:r w:rsidR="00E51780" w:rsidRPr="00EE1F97">
        <w:rPr>
          <w:rFonts w:ascii="Times New Roman" w:eastAsia="標楷體" w:hAnsi="Times New Roman" w:cs="Times New Roman"/>
          <w:sz w:val="20"/>
        </w:rPr>
        <w:t xml:space="preserve"> Top-K </w:t>
      </w:r>
      <w:r w:rsidR="00E51780" w:rsidRPr="00EE1F97">
        <w:rPr>
          <w:rFonts w:ascii="Times New Roman" w:eastAsia="標楷體" w:hAnsi="Times New Roman" w:cs="Times New Roman"/>
          <w:sz w:val="20"/>
        </w:rPr>
        <w:t>實驗中的最佳表現（</w:t>
      </w:r>
      <w:r w:rsidR="00E51780" w:rsidRPr="00EE1F97">
        <w:rPr>
          <w:rFonts w:ascii="Times New Roman" w:eastAsia="標楷體" w:hAnsi="Times New Roman" w:cs="Times New Roman"/>
          <w:sz w:val="20"/>
        </w:rPr>
        <w:t>0.9154</w:t>
      </w:r>
      <w:r w:rsidR="00E51780" w:rsidRPr="00EE1F97">
        <w:rPr>
          <w:rFonts w:ascii="Times New Roman" w:eastAsia="標楷體" w:hAnsi="Times New Roman" w:cs="Times New Roman"/>
          <w:sz w:val="20"/>
        </w:rPr>
        <w:t>）。</w:t>
      </w:r>
    </w:p>
    <w:p w:rsidR="00CF40CF" w:rsidRPr="00EE1F97" w:rsidRDefault="00CF40CF" w:rsidP="00E51780">
      <w:pPr>
        <w:pStyle w:val="a9"/>
        <w:adjustRightInd w:val="0"/>
        <w:spacing w:after="0" w:line="240" w:lineRule="auto"/>
        <w:ind w:left="284"/>
        <w:contextualSpacing w:val="0"/>
        <w:jc w:val="both"/>
        <w:rPr>
          <w:rFonts w:ascii="Times New Roman" w:eastAsia="標楷體" w:hAnsi="Times New Roman" w:cs="Times New Roman"/>
          <w:bCs/>
          <w:sz w:val="12"/>
          <w:szCs w:val="20"/>
        </w:rPr>
      </w:pPr>
    </w:p>
    <w:p w:rsidR="00655AF1" w:rsidRPr="00EE1F97" w:rsidRDefault="0083312D" w:rsidP="00655AF1">
      <w:pPr>
        <w:pStyle w:val="a9"/>
        <w:adjustRightInd w:val="0"/>
        <w:spacing w:after="0" w:line="240" w:lineRule="auto"/>
        <w:ind w:left="0"/>
        <w:contextualSpacing w:val="0"/>
        <w:rPr>
          <w:rFonts w:ascii="Times New Roman" w:eastAsia="標楷體" w:hAnsi="Times New Roman" w:cs="Times New Roman"/>
          <w:b/>
          <w:bCs/>
          <w:sz w:val="20"/>
          <w:szCs w:val="20"/>
        </w:rPr>
      </w:pPr>
      <w:r w:rsidRPr="00EE1F97">
        <w:rPr>
          <w:rFonts w:ascii="Times New Roman" w:eastAsia="標楷體" w:hAnsi="Times New Roman" w:cs="Times New Roman"/>
          <w:b/>
          <w:bCs/>
          <w:noProof/>
          <w:sz w:val="20"/>
          <w:szCs w:val="20"/>
          <w:lang w:val="en-US" w:eastAsia="zh-TW"/>
        </w:rPr>
        <w:drawing>
          <wp:inline distT="0" distB="0" distL="0" distR="0" wp14:anchorId="6757BE52" wp14:editId="2C2D2DE7">
            <wp:extent cx="2852248" cy="1091381"/>
            <wp:effectExtent l="0" t="0" r="5715"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57185" cy="1093270"/>
                    </a:xfrm>
                    <a:prstGeom prst="rect">
                      <a:avLst/>
                    </a:prstGeom>
                  </pic:spPr>
                </pic:pic>
              </a:graphicData>
            </a:graphic>
          </wp:inline>
        </w:drawing>
      </w:r>
    </w:p>
    <w:p w:rsidR="00AB35C8" w:rsidRPr="00EE1F97" w:rsidRDefault="00655AF1" w:rsidP="00AB35C8">
      <w:pPr>
        <w:adjustRightInd w:val="0"/>
        <w:spacing w:after="0" w:line="240" w:lineRule="auto"/>
        <w:jc w:val="center"/>
        <w:rPr>
          <w:rFonts w:ascii="Times New Roman" w:eastAsia="標楷體" w:hAnsi="Times New Roman" w:cs="Times New Roman"/>
          <w:sz w:val="18"/>
          <w:szCs w:val="20"/>
          <w:lang w:eastAsia="zh-TW"/>
        </w:rPr>
      </w:pPr>
      <w:r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6</w:t>
      </w:r>
      <w:r w:rsidRPr="00EE1F97">
        <w:rPr>
          <w:rFonts w:ascii="Times New Roman" w:eastAsia="標楷體" w:hAnsi="Times New Roman" w:cs="Times New Roman"/>
          <w:sz w:val="18"/>
          <w:szCs w:val="20"/>
          <w:lang w:eastAsia="zh-TW"/>
        </w:rPr>
        <w:t>：</w:t>
      </w:r>
      <w:r w:rsidR="00AB35C8" w:rsidRPr="00EE1F97">
        <w:rPr>
          <w:rFonts w:ascii="Times New Roman" w:eastAsia="標楷體" w:hAnsi="Times New Roman" w:cs="Times New Roman"/>
          <w:sz w:val="18"/>
          <w:szCs w:val="20"/>
        </w:rPr>
        <w:t>Threshold</w:t>
      </w:r>
      <w:r w:rsidR="00AB35C8" w:rsidRPr="00EE1F97">
        <w:rPr>
          <w:rFonts w:ascii="Times New Roman" w:eastAsia="標楷體" w:hAnsi="Times New Roman" w:cs="Times New Roman"/>
          <w:sz w:val="18"/>
          <w:szCs w:val="20"/>
          <w:lang w:eastAsia="zh-TW"/>
        </w:rPr>
        <w:t xml:space="preserve"> </w:t>
      </w:r>
      <w:r w:rsidR="00AB35C8" w:rsidRPr="00EE1F97">
        <w:rPr>
          <w:rFonts w:ascii="Times New Roman" w:eastAsia="標楷體" w:hAnsi="Times New Roman" w:cs="Times New Roman"/>
          <w:sz w:val="18"/>
          <w:szCs w:val="20"/>
          <w:lang w:eastAsia="zh-TW"/>
        </w:rPr>
        <w:t>策略下音樂</w:t>
      </w:r>
      <w:r w:rsidR="00AB35C8" w:rsidRPr="00EE1F97">
        <w:rPr>
          <w:rFonts w:ascii="Times New Roman" w:eastAsia="標楷體" w:hAnsi="Times New Roman" w:cs="Times New Roman"/>
          <w:sz w:val="18"/>
          <w:szCs w:val="20"/>
          <w:lang w:eastAsia="zh-TW"/>
        </w:rPr>
        <w:t>–</w:t>
      </w:r>
      <w:r w:rsidR="00AB35C8" w:rsidRPr="00EE1F97">
        <w:rPr>
          <w:rFonts w:ascii="Times New Roman" w:eastAsia="標楷體" w:hAnsi="Times New Roman" w:cs="Times New Roman"/>
          <w:sz w:val="18"/>
          <w:szCs w:val="20"/>
          <w:lang w:eastAsia="zh-TW"/>
        </w:rPr>
        <w:t>餐廳跨媒體推薦之協同過濾效能分析（</w:t>
      </w:r>
      <w:r w:rsidR="00AB35C8" w:rsidRPr="00EE1F97">
        <w:rPr>
          <w:rFonts w:ascii="Times New Roman" w:eastAsia="標楷體" w:hAnsi="Times New Roman" w:cs="Times New Roman"/>
          <w:sz w:val="18"/>
          <w:szCs w:val="20"/>
          <w:lang w:eastAsia="zh-TW"/>
        </w:rPr>
        <w:t xml:space="preserve">RMSE </w:t>
      </w:r>
      <w:r w:rsidR="00AB35C8" w:rsidRPr="00EE1F97">
        <w:rPr>
          <w:rFonts w:ascii="Times New Roman" w:eastAsia="標楷體" w:hAnsi="Times New Roman" w:cs="Times New Roman"/>
          <w:sz w:val="18"/>
          <w:szCs w:val="20"/>
          <w:lang w:eastAsia="zh-TW"/>
        </w:rPr>
        <w:t>與</w:t>
      </w:r>
      <w:r w:rsidR="00AB35C8" w:rsidRPr="00EE1F97">
        <w:rPr>
          <w:rFonts w:ascii="Times New Roman" w:eastAsia="標楷體" w:hAnsi="Times New Roman" w:cs="Times New Roman"/>
          <w:sz w:val="18"/>
          <w:szCs w:val="20"/>
          <w:lang w:eastAsia="zh-TW"/>
        </w:rPr>
        <w:t xml:space="preserve"> MAE</w:t>
      </w:r>
      <w:r w:rsidR="00AB35C8" w:rsidRPr="00EE1F97">
        <w:rPr>
          <w:rFonts w:ascii="Times New Roman" w:eastAsia="標楷體" w:hAnsi="Times New Roman" w:cs="Times New Roman"/>
          <w:sz w:val="18"/>
          <w:szCs w:val="20"/>
          <w:lang w:eastAsia="zh-TW"/>
        </w:rPr>
        <w:t>）</w:t>
      </w:r>
    </w:p>
    <w:p w:rsidR="00C52EFB" w:rsidRPr="00EE1F97" w:rsidRDefault="00C52EFB" w:rsidP="00C52EFB">
      <w:pPr>
        <w:pStyle w:val="a9"/>
        <w:adjustRightInd w:val="0"/>
        <w:spacing w:after="0" w:line="240" w:lineRule="auto"/>
        <w:ind w:left="0"/>
        <w:contextualSpacing w:val="0"/>
        <w:jc w:val="center"/>
        <w:rPr>
          <w:rFonts w:ascii="Times New Roman" w:eastAsia="標楷體" w:hAnsi="Times New Roman" w:cs="Times New Roman"/>
          <w:b/>
          <w:bCs/>
          <w:sz w:val="20"/>
          <w:szCs w:val="20"/>
        </w:rPr>
      </w:pPr>
    </w:p>
    <w:p w:rsidR="00E51780" w:rsidRPr="00EE1F97" w:rsidRDefault="00E51780" w:rsidP="00CC7C93">
      <w:pPr>
        <w:spacing w:after="0" w:line="240" w:lineRule="auto"/>
        <w:ind w:firstLineChars="200" w:firstLine="400"/>
        <w:rPr>
          <w:rFonts w:ascii="Times New Roman" w:eastAsia="標楷體" w:hAnsi="Times New Roman" w:cs="Times New Roman"/>
          <w:sz w:val="20"/>
        </w:rPr>
      </w:pPr>
      <w:r w:rsidRPr="00EE1F97">
        <w:rPr>
          <w:rFonts w:ascii="Times New Roman" w:eastAsia="標楷體" w:hAnsi="Times New Roman" w:cs="Times New Roman"/>
          <w:sz w:val="20"/>
        </w:rPr>
        <w:t>「融合相似度（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F</m:t>
            </m:r>
          </m:sub>
        </m:sSub>
      </m:oMath>
      <w:r w:rsidRPr="00EE1F97">
        <w:rPr>
          <w:rFonts w:ascii="Times New Roman" w:eastAsia="標楷體" w:hAnsi="Times New Roman" w:cs="Times New Roman"/>
          <w:sz w:val="20"/>
        </w:rPr>
        <w:t>）」搭配「中心化加權平均（</w:t>
      </w:r>
      <w:r w:rsidRPr="00EE1F97">
        <w:rPr>
          <w:rFonts w:ascii="Times New Roman" w:eastAsia="標楷體" w:hAnsi="Times New Roman" w:cs="Times New Roman"/>
          <w:sz w:val="20"/>
        </w:rPr>
        <w:t>Mean-Centering</w:t>
      </w:r>
      <w:r w:rsidRPr="00EE1F97">
        <w:rPr>
          <w:rFonts w:ascii="Times New Roman" w:eastAsia="標楷體" w:hAnsi="Times New Roman" w:cs="Times New Roman"/>
          <w:sz w:val="20"/>
        </w:rPr>
        <w:t>）」是餐廳預測中最準確的模型組合。</w:t>
      </w:r>
      <w:r w:rsidRPr="00EE1F97">
        <w:rPr>
          <w:rFonts w:ascii="Times New Roman" w:eastAsia="標楷體" w:hAnsi="Times New Roman" w:cs="Times New Roman"/>
          <w:sz w:val="20"/>
        </w:rPr>
        <w:t xml:space="preserve"> </w:t>
      </w:r>
      <w:r w:rsidRPr="00EE1F97">
        <w:rPr>
          <w:rFonts w:ascii="Times New Roman" w:eastAsia="標楷體" w:hAnsi="Times New Roman" w:cs="Times New Roman"/>
          <w:sz w:val="20"/>
        </w:rPr>
        <w:t>此組合不僅在</w:t>
      </w:r>
      <w:r w:rsidRPr="00EE1F97">
        <w:rPr>
          <w:rFonts w:ascii="Times New Roman" w:eastAsia="標楷體" w:hAnsi="Times New Roman" w:cs="Times New Roman"/>
          <w:sz w:val="20"/>
        </w:rPr>
        <w:t xml:space="preserve"> Top-K </w:t>
      </w:r>
      <w:r w:rsidRPr="00EE1F97">
        <w:rPr>
          <w:rFonts w:ascii="Times New Roman" w:eastAsia="標楷體" w:hAnsi="Times New Roman" w:cs="Times New Roman"/>
          <w:sz w:val="20"/>
        </w:rPr>
        <w:t>實驗中（</w:t>
      </w:r>
      <w:r w:rsidRPr="00EE1F97">
        <w:rPr>
          <w:rFonts w:ascii="Times New Roman" w:eastAsia="標楷體" w:hAnsi="Times New Roman" w:cs="Times New Roman"/>
          <w:sz w:val="20"/>
        </w:rPr>
        <w:t>K=10</w:t>
      </w:r>
      <w:r w:rsidRPr="00EE1F97">
        <w:rPr>
          <w:rFonts w:ascii="Times New Roman" w:eastAsia="標楷體" w:hAnsi="Times New Roman" w:cs="Times New Roman"/>
          <w:sz w:val="20"/>
        </w:rPr>
        <w:t>）獲得了</w:t>
      </w:r>
      <w:r w:rsidRPr="00EE1F97">
        <w:rPr>
          <w:rFonts w:ascii="Times New Roman" w:eastAsia="標楷體" w:hAnsi="Times New Roman" w:cs="Times New Roman"/>
          <w:sz w:val="20"/>
        </w:rPr>
        <w:t xml:space="preserve"> 0.9154 </w:t>
      </w:r>
      <w:r w:rsidRPr="00EE1F97">
        <w:rPr>
          <w:rFonts w:ascii="Times New Roman" w:eastAsia="標楷體" w:hAnsi="Times New Roman" w:cs="Times New Roman"/>
          <w:sz w:val="20"/>
        </w:rPr>
        <w:t>的</w:t>
      </w:r>
      <w:r w:rsidRPr="00EE1F97">
        <w:rPr>
          <w:rFonts w:ascii="Times New Roman" w:eastAsia="標楷體" w:hAnsi="Times New Roman" w:cs="Times New Roman"/>
          <w:sz w:val="20"/>
        </w:rPr>
        <w:t xml:space="preserve"> RMSE</w:t>
      </w:r>
      <w:r w:rsidRPr="00EE1F97">
        <w:rPr>
          <w:rFonts w:ascii="Times New Roman" w:eastAsia="標楷體" w:hAnsi="Times New Roman" w:cs="Times New Roman"/>
          <w:sz w:val="20"/>
        </w:rPr>
        <w:t>，更在</w:t>
      </w:r>
      <w:r w:rsidRPr="00EE1F97">
        <w:rPr>
          <w:rFonts w:ascii="Times New Roman" w:eastAsia="標楷體" w:hAnsi="Times New Roman" w:cs="Times New Roman"/>
          <w:sz w:val="20"/>
        </w:rPr>
        <w:t xml:space="preserve"> Threshold </w:t>
      </w:r>
      <w:r w:rsidRPr="00EE1F97">
        <w:rPr>
          <w:rFonts w:ascii="Times New Roman" w:eastAsia="標楷體" w:hAnsi="Times New Roman" w:cs="Times New Roman"/>
          <w:sz w:val="20"/>
        </w:rPr>
        <w:t>實驗中表現極為突出；當採用</w:t>
      </w:r>
      <w:r w:rsidRPr="00EE1F97">
        <w:rPr>
          <w:rFonts w:ascii="Times New Roman" w:eastAsia="標楷體" w:hAnsi="Times New Roman" w:cs="Times New Roman"/>
          <w:sz w:val="20"/>
        </w:rPr>
        <w:t xml:space="preserve"> 0.</w:t>
      </w:r>
      <w:bookmarkStart w:id="1" w:name="_GoBack"/>
      <w:bookmarkEnd w:id="1"/>
      <w:r w:rsidRPr="00EE1F97">
        <w:rPr>
          <w:rFonts w:ascii="Times New Roman" w:eastAsia="標楷體" w:hAnsi="Times New Roman" w:cs="Times New Roman"/>
          <w:sz w:val="20"/>
        </w:rPr>
        <w:t xml:space="preserve">8 </w:t>
      </w:r>
      <w:r w:rsidRPr="00EE1F97">
        <w:rPr>
          <w:rFonts w:ascii="Times New Roman" w:eastAsia="標楷體" w:hAnsi="Times New Roman" w:cs="Times New Roman"/>
          <w:sz w:val="20"/>
        </w:rPr>
        <w:t>的</w:t>
      </w:r>
      <w:r w:rsidRPr="00EE1F97">
        <w:rPr>
          <w:rFonts w:ascii="Times New Roman" w:eastAsia="標楷體" w:hAnsi="Times New Roman" w:cs="Times New Roman"/>
          <w:sz w:val="20"/>
        </w:rPr>
        <w:lastRenderedPageBreak/>
        <w:t>相似度門檻時，達成了</w:t>
      </w:r>
      <w:r w:rsidRPr="00EE1F97">
        <w:rPr>
          <w:rFonts w:ascii="Times New Roman" w:eastAsia="標楷體" w:hAnsi="Times New Roman" w:cs="Times New Roman"/>
          <w:sz w:val="20"/>
        </w:rPr>
        <w:t xml:space="preserve"> 0.7936 </w:t>
      </w:r>
      <w:r w:rsidRPr="00EE1F97">
        <w:rPr>
          <w:rFonts w:ascii="Times New Roman" w:eastAsia="標楷體" w:hAnsi="Times New Roman" w:cs="Times New Roman"/>
          <w:sz w:val="20"/>
        </w:rPr>
        <w:t>的全測試中最低</w:t>
      </w:r>
      <w:r w:rsidRPr="00EE1F97">
        <w:rPr>
          <w:rFonts w:ascii="Times New Roman" w:eastAsia="標楷體" w:hAnsi="Times New Roman" w:cs="Times New Roman"/>
          <w:sz w:val="20"/>
        </w:rPr>
        <w:t xml:space="preserve"> RMSE</w:t>
      </w:r>
      <w:r w:rsidRPr="00EE1F97">
        <w:rPr>
          <w:rFonts w:ascii="Times New Roman" w:eastAsia="標楷體" w:hAnsi="Times New Roman" w:cs="Times New Roman"/>
          <w:sz w:val="20"/>
        </w:rPr>
        <w:t>。因此，針對餐廳推薦系統，我們將會優先採用此模型設定進行推薦。</w:t>
      </w:r>
    </w:p>
    <w:p w:rsidR="00C52EFB" w:rsidRPr="00EE1F97" w:rsidRDefault="00C52EFB" w:rsidP="00C52EFB">
      <w:pPr>
        <w:pStyle w:val="a9"/>
        <w:adjustRightInd w:val="0"/>
        <w:spacing w:after="0" w:line="240" w:lineRule="auto"/>
        <w:ind w:left="0" w:firstLineChars="200" w:firstLine="400"/>
        <w:contextualSpacing w:val="0"/>
        <w:jc w:val="both"/>
        <w:rPr>
          <w:rFonts w:ascii="Times New Roman" w:eastAsia="標楷體" w:hAnsi="Times New Roman" w:cs="Times New Roman"/>
          <w:sz w:val="20"/>
          <w:lang w:val="en-US"/>
        </w:rPr>
      </w:pPr>
    </w:p>
    <w:p w:rsidR="00772BA3" w:rsidRPr="00EE1F97" w:rsidRDefault="00173E47" w:rsidP="00772BA3">
      <w:pPr>
        <w:pStyle w:val="a9"/>
        <w:adjustRightInd w:val="0"/>
        <w:spacing w:after="0" w:line="240" w:lineRule="auto"/>
        <w:ind w:left="0"/>
        <w:contextualSpacing w:val="0"/>
        <w:jc w:val="both"/>
        <w:rPr>
          <w:rFonts w:ascii="Times New Roman" w:eastAsia="標楷體" w:hAnsi="Times New Roman" w:cs="Times New Roman"/>
          <w:b/>
          <w:bCs/>
          <w:sz w:val="16"/>
          <w:szCs w:val="20"/>
        </w:rPr>
      </w:pPr>
      <w:r>
        <w:rPr>
          <w:rFonts w:ascii="Times New Roman" w:eastAsia="標楷體" w:hAnsi="Times New Roman" w:cs="Times New Roman" w:hint="eastAsia"/>
          <w:sz w:val="20"/>
          <w:lang w:eastAsia="zh-TW"/>
        </w:rPr>
        <w:t>8</w:t>
      </w:r>
      <w:r w:rsidR="00772BA3" w:rsidRPr="00EE1F97">
        <w:rPr>
          <w:rFonts w:ascii="Times New Roman" w:eastAsia="標楷體" w:hAnsi="Times New Roman" w:cs="Times New Roman"/>
          <w:sz w:val="20"/>
          <w:lang w:eastAsia="zh-TW"/>
        </w:rPr>
        <w:t>.2.3</w:t>
      </w:r>
      <w:r w:rsidR="00772BA3" w:rsidRPr="00EE1F97">
        <w:rPr>
          <w:rFonts w:ascii="Times New Roman" w:eastAsia="標楷體" w:hAnsi="Times New Roman" w:cs="Times New Roman"/>
          <w:sz w:val="20"/>
          <w:lang w:eastAsia="zh-TW"/>
        </w:rPr>
        <w:t>音樂</w:t>
      </w:r>
      <w:r w:rsidR="00772BA3" w:rsidRPr="00EE1F97">
        <w:rPr>
          <w:rFonts w:ascii="Times New Roman" w:eastAsia="標楷體" w:hAnsi="Times New Roman" w:cs="Times New Roman"/>
          <w:sz w:val="20"/>
        </w:rPr>
        <w:t>跨</w:t>
      </w:r>
      <w:r w:rsidR="00772BA3" w:rsidRPr="00EE1F97">
        <w:rPr>
          <w:rFonts w:ascii="Times New Roman" w:eastAsia="標楷體" w:hAnsi="Times New Roman" w:cs="Times New Roman"/>
          <w:sz w:val="20"/>
          <w:lang w:eastAsia="zh-TW"/>
        </w:rPr>
        <w:t>電影</w:t>
      </w:r>
      <w:r w:rsidR="00772BA3" w:rsidRPr="00EE1F97">
        <w:rPr>
          <w:rFonts w:ascii="Times New Roman" w:eastAsia="標楷體" w:hAnsi="Times New Roman" w:cs="Times New Roman"/>
          <w:sz w:val="20"/>
        </w:rPr>
        <w:t>媒體服務推薦</w:t>
      </w:r>
      <w:r w:rsidR="00772BA3" w:rsidRPr="00EE1F97">
        <w:rPr>
          <w:rFonts w:ascii="Times New Roman" w:eastAsia="標楷體" w:hAnsi="Times New Roman" w:cs="Times New Roman"/>
          <w:sz w:val="20"/>
          <w:lang w:eastAsia="zh-TW"/>
        </w:rPr>
        <w:t>結</w:t>
      </w:r>
      <w:r w:rsidR="00772BA3" w:rsidRPr="00EE1F97">
        <w:rPr>
          <w:rFonts w:ascii="Times New Roman" w:eastAsia="標楷體" w:hAnsi="Times New Roman" w:cs="Times New Roman"/>
          <w:sz w:val="20"/>
        </w:rPr>
        <w:t>果</w:t>
      </w:r>
    </w:p>
    <w:p w:rsidR="00517C9A" w:rsidRPr="00EE1F97" w:rsidRDefault="000B43FA" w:rsidP="006A5701">
      <w:pPr>
        <w:pStyle w:val="a9"/>
        <w:numPr>
          <w:ilvl w:val="0"/>
          <w:numId w:val="12"/>
        </w:numPr>
        <w:adjustRightInd w:val="0"/>
        <w:spacing w:after="0" w:line="240" w:lineRule="auto"/>
        <w:ind w:left="284" w:hanging="284"/>
        <w:contextualSpacing w:val="0"/>
        <w:jc w:val="both"/>
        <w:rPr>
          <w:rFonts w:ascii="Times New Roman" w:eastAsia="標楷體" w:hAnsi="Times New Roman" w:cs="Times New Roman"/>
          <w:sz w:val="20"/>
        </w:rPr>
      </w:pPr>
      <w:r w:rsidRPr="00EE1F97">
        <w:rPr>
          <w:rFonts w:ascii="Times New Roman" w:eastAsia="標楷體" w:hAnsi="Times New Roman" w:cs="Times New Roman"/>
          <w:sz w:val="20"/>
        </w:rPr>
        <w:t>Top</w:t>
      </w:r>
      <w:r w:rsidRPr="00EE1F97">
        <w:rPr>
          <w:rFonts w:ascii="Times New Roman" w:eastAsia="標楷體" w:hAnsi="Times New Roman" w:cs="Times New Roman"/>
          <w:sz w:val="20"/>
          <w:lang w:eastAsia="zh-TW"/>
        </w:rPr>
        <w:t>_</w:t>
      </w:r>
      <w:r w:rsidR="00772BA3" w:rsidRPr="00EE1F97">
        <w:rPr>
          <w:rFonts w:ascii="Times New Roman" w:eastAsia="標楷體" w:hAnsi="Times New Roman" w:cs="Times New Roman"/>
          <w:sz w:val="20"/>
        </w:rPr>
        <w:t>k</w:t>
      </w:r>
      <w:r w:rsidR="00772BA3" w:rsidRPr="00EE1F97">
        <w:rPr>
          <w:rFonts w:ascii="Times New Roman" w:eastAsia="標楷體" w:hAnsi="Times New Roman" w:cs="Times New Roman"/>
          <w:sz w:val="20"/>
        </w:rPr>
        <w:t>：</w:t>
      </w:r>
      <w:r w:rsidR="00517C9A" w:rsidRPr="00EE1F97">
        <w:rPr>
          <w:rFonts w:ascii="Times New Roman" w:eastAsia="標楷體" w:hAnsi="Times New Roman" w:cs="Times New Roman"/>
          <w:sz w:val="20"/>
        </w:rPr>
        <w:t>如</w:t>
      </w:r>
      <w:r w:rsidR="00517C9A"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7</w:t>
      </w:r>
      <w:r w:rsidR="00517C9A" w:rsidRPr="00EE1F97">
        <w:rPr>
          <w:rFonts w:ascii="Times New Roman" w:eastAsia="標楷體" w:hAnsi="Times New Roman" w:cs="Times New Roman"/>
          <w:sz w:val="20"/>
        </w:rPr>
        <w:t>所示，在電影預測分析中，若單看極值，「純個性相似度（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P</m:t>
            </m:r>
          </m:sub>
        </m:sSub>
      </m:oMath>
      <w:r w:rsidR="00517C9A" w:rsidRPr="00EE1F97">
        <w:rPr>
          <w:rFonts w:ascii="Times New Roman" w:eastAsia="標楷體" w:hAnsi="Times New Roman" w:cs="Times New Roman"/>
          <w:sz w:val="20"/>
        </w:rPr>
        <w:t>）」搭配「中心化加權平均（</w:t>
      </w:r>
      <w:r w:rsidR="00517C9A" w:rsidRPr="00EE1F97">
        <w:rPr>
          <w:rFonts w:ascii="Times New Roman" w:eastAsia="標楷體" w:hAnsi="Times New Roman" w:cs="Times New Roman"/>
          <w:sz w:val="20"/>
        </w:rPr>
        <w:t>MC=Yes</w:t>
      </w:r>
      <w:r w:rsidR="00517C9A" w:rsidRPr="00EE1F97">
        <w:rPr>
          <w:rFonts w:ascii="Times New Roman" w:eastAsia="標楷體" w:hAnsi="Times New Roman" w:cs="Times New Roman"/>
          <w:sz w:val="20"/>
        </w:rPr>
        <w:t>）」在</w:t>
      </w:r>
      <w:r w:rsidR="00517C9A" w:rsidRPr="00EE1F97">
        <w:rPr>
          <w:rFonts w:ascii="Times New Roman" w:eastAsia="標楷體" w:hAnsi="Times New Roman" w:cs="Times New Roman"/>
          <w:sz w:val="20"/>
        </w:rPr>
        <w:t xml:space="preserve"> Top-K=5 </w:t>
      </w:r>
      <w:r w:rsidR="00517C9A" w:rsidRPr="00EE1F97">
        <w:rPr>
          <w:rFonts w:ascii="Times New Roman" w:eastAsia="標楷體" w:hAnsi="Times New Roman" w:cs="Times New Roman"/>
          <w:sz w:val="20"/>
        </w:rPr>
        <w:t>時達成了</w:t>
      </w:r>
      <w:r w:rsidR="00517C9A" w:rsidRPr="00EE1F97">
        <w:rPr>
          <w:rFonts w:ascii="Times New Roman" w:eastAsia="標楷體" w:hAnsi="Times New Roman" w:cs="Times New Roman"/>
          <w:sz w:val="20"/>
        </w:rPr>
        <w:t xml:space="preserve"> 1.0312 </w:t>
      </w:r>
      <w:r w:rsidR="00517C9A" w:rsidRPr="00EE1F97">
        <w:rPr>
          <w:rFonts w:ascii="Times New Roman" w:eastAsia="標楷體" w:hAnsi="Times New Roman" w:cs="Times New Roman"/>
          <w:sz w:val="20"/>
        </w:rPr>
        <w:t>的最低</w:t>
      </w:r>
      <w:r w:rsidR="00517C9A" w:rsidRPr="00EE1F97">
        <w:rPr>
          <w:rFonts w:ascii="Times New Roman" w:eastAsia="標楷體" w:hAnsi="Times New Roman" w:cs="Times New Roman"/>
          <w:sz w:val="20"/>
        </w:rPr>
        <w:t xml:space="preserve"> RMSE</w:t>
      </w:r>
      <w:r w:rsidR="00517C9A" w:rsidRPr="00EE1F97">
        <w:rPr>
          <w:rFonts w:ascii="Times New Roman" w:eastAsia="標楷體" w:hAnsi="Times New Roman" w:cs="Times New Roman"/>
          <w:sz w:val="20"/>
        </w:rPr>
        <w:t>（最低</w:t>
      </w:r>
      <w:r w:rsidR="00517C9A" w:rsidRPr="00EE1F97">
        <w:rPr>
          <w:rFonts w:ascii="Times New Roman" w:eastAsia="標楷體" w:hAnsi="Times New Roman" w:cs="Times New Roman"/>
          <w:sz w:val="20"/>
        </w:rPr>
        <w:t xml:space="preserve"> MAE </w:t>
      </w:r>
      <w:r w:rsidR="00517C9A" w:rsidRPr="00EE1F97">
        <w:rPr>
          <w:rFonts w:ascii="Times New Roman" w:eastAsia="標楷體" w:hAnsi="Times New Roman" w:cs="Times New Roman"/>
          <w:sz w:val="20"/>
        </w:rPr>
        <w:t>則在</w:t>
      </w:r>
      <w:r w:rsidR="00517C9A" w:rsidRPr="00EE1F97">
        <w:rPr>
          <w:rFonts w:ascii="Times New Roman" w:eastAsia="標楷體" w:hAnsi="Times New Roman" w:cs="Times New Roman"/>
          <w:sz w:val="20"/>
        </w:rPr>
        <w:t xml:space="preserve"> K=8 </w:t>
      </w:r>
      <w:r w:rsidR="00517C9A" w:rsidRPr="00EE1F97">
        <w:rPr>
          <w:rFonts w:ascii="Times New Roman" w:eastAsia="標楷體" w:hAnsi="Times New Roman" w:cs="Times New Roman"/>
          <w:sz w:val="20"/>
        </w:rPr>
        <w:t>時為</w:t>
      </w:r>
      <w:r w:rsidR="00517C9A" w:rsidRPr="00EE1F97">
        <w:rPr>
          <w:rFonts w:ascii="Times New Roman" w:eastAsia="標楷體" w:hAnsi="Times New Roman" w:cs="Times New Roman"/>
          <w:sz w:val="20"/>
        </w:rPr>
        <w:t xml:space="preserve"> 0.8063</w:t>
      </w:r>
      <w:r w:rsidR="00517C9A" w:rsidRPr="00EE1F97">
        <w:rPr>
          <w:rFonts w:ascii="Times New Roman" w:eastAsia="標楷體" w:hAnsi="Times New Roman" w:cs="Times New Roman"/>
          <w:sz w:val="20"/>
        </w:rPr>
        <w:t>）。然而，值得注意的是，「純音樂評分相似度（</w:t>
      </w:r>
      <m:oMath>
        <m:r>
          <w:rPr>
            <w:rFonts w:ascii="Cambria Math" w:eastAsia="標楷體" w:hAnsi="Cambria Math" w:cs="Times New Roman"/>
            <w:sz w:val="20"/>
          </w:rPr>
          <m:t>Si</m:t>
        </m:r>
        <m:sSub>
          <m:sSubPr>
            <m:ctrlPr>
              <w:rPr>
                <w:rFonts w:ascii="Cambria Math" w:eastAsia="標楷體" w:hAnsi="Cambria Math" w:cs="Times New Roman"/>
                <w:sz w:val="20"/>
              </w:rPr>
            </m:ctrlPr>
          </m:sSubPr>
          <m:e>
            <m:r>
              <w:rPr>
                <w:rFonts w:ascii="Cambria Math" w:eastAsia="標楷體" w:hAnsi="Cambria Math" w:cs="Times New Roman"/>
                <w:sz w:val="20"/>
              </w:rPr>
              <m:t>m</m:t>
            </m:r>
          </m:e>
          <m:sub>
            <m:r>
              <w:rPr>
                <w:rFonts w:ascii="Cambria Math" w:eastAsia="標楷體" w:hAnsi="Cambria Math" w:cs="Times New Roman"/>
                <w:sz w:val="20"/>
              </w:rPr>
              <m:t>R</m:t>
            </m:r>
          </m:sub>
        </m:sSub>
      </m:oMath>
      <w:r w:rsidR="00517C9A" w:rsidRPr="00EE1F97">
        <w:rPr>
          <w:rFonts w:ascii="Times New Roman" w:eastAsia="標楷體" w:hAnsi="Times New Roman" w:cs="Times New Roman"/>
          <w:sz w:val="20"/>
        </w:rPr>
        <w:t>）」搭配「中心化加權平均（</w:t>
      </w:r>
      <w:r w:rsidR="00517C9A" w:rsidRPr="00EE1F97">
        <w:rPr>
          <w:rFonts w:ascii="Times New Roman" w:eastAsia="標楷體" w:hAnsi="Times New Roman" w:cs="Times New Roman"/>
          <w:sz w:val="20"/>
        </w:rPr>
        <w:t>MC=Yes</w:t>
      </w:r>
      <w:r w:rsidR="00517C9A" w:rsidRPr="00EE1F97">
        <w:rPr>
          <w:rFonts w:ascii="Times New Roman" w:eastAsia="標楷體" w:hAnsi="Times New Roman" w:cs="Times New Roman"/>
          <w:sz w:val="20"/>
        </w:rPr>
        <w:t>）」的表現也相當優異且貼近最佳值，在</w:t>
      </w:r>
      <w:r w:rsidR="00517C9A" w:rsidRPr="00EE1F97">
        <w:rPr>
          <w:rFonts w:ascii="Times New Roman" w:eastAsia="標楷體" w:hAnsi="Times New Roman" w:cs="Times New Roman"/>
          <w:sz w:val="20"/>
        </w:rPr>
        <w:t xml:space="preserve"> K≥3 </w:t>
      </w:r>
      <w:r w:rsidR="00517C9A" w:rsidRPr="00EE1F97">
        <w:rPr>
          <w:rFonts w:ascii="Times New Roman" w:eastAsia="標楷體" w:hAnsi="Times New Roman" w:cs="Times New Roman"/>
          <w:sz w:val="20"/>
        </w:rPr>
        <w:t>之後，其預測誤差便迅速收斂並保持高度平穩。</w:t>
      </w:r>
    </w:p>
    <w:p w:rsidR="00517C9A" w:rsidRPr="00EE1F97" w:rsidRDefault="00517C9A" w:rsidP="00517C9A">
      <w:pPr>
        <w:pStyle w:val="a9"/>
        <w:adjustRightInd w:val="0"/>
        <w:spacing w:after="0" w:line="240" w:lineRule="auto"/>
        <w:ind w:left="284"/>
        <w:contextualSpacing w:val="0"/>
        <w:jc w:val="both"/>
        <w:rPr>
          <w:rFonts w:ascii="Times New Roman" w:eastAsia="標楷體" w:hAnsi="Times New Roman" w:cs="Times New Roman"/>
          <w:sz w:val="20"/>
          <w:lang w:val="en-US"/>
        </w:rPr>
      </w:pPr>
    </w:p>
    <w:p w:rsidR="00E51780" w:rsidRPr="00EE1F97" w:rsidRDefault="00517C9A" w:rsidP="00E51780">
      <w:pPr>
        <w:adjustRightInd w:val="0"/>
        <w:spacing w:after="0" w:line="240" w:lineRule="auto"/>
        <w:jc w:val="both"/>
        <w:rPr>
          <w:rFonts w:ascii="Times New Roman" w:eastAsia="標楷體" w:hAnsi="Times New Roman" w:cs="Times New Roman"/>
          <w:sz w:val="20"/>
          <w:lang w:eastAsia="zh-TW"/>
        </w:rPr>
      </w:pPr>
      <w:r w:rsidRPr="00EE1F97">
        <w:rPr>
          <w:rFonts w:ascii="Times New Roman" w:eastAsia="標楷體" w:hAnsi="Times New Roman" w:cs="Times New Roman"/>
          <w:noProof/>
          <w:sz w:val="20"/>
          <w:lang w:val="en-US" w:eastAsia="zh-TW"/>
        </w:rPr>
        <w:drawing>
          <wp:inline distT="0" distB="0" distL="0" distR="0" wp14:anchorId="11E6FD29" wp14:editId="658AC93C">
            <wp:extent cx="3001858" cy="1184070"/>
            <wp:effectExtent l="0" t="0" r="825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99648" cy="1183198"/>
                    </a:xfrm>
                    <a:prstGeom prst="rect">
                      <a:avLst/>
                    </a:prstGeom>
                  </pic:spPr>
                </pic:pic>
              </a:graphicData>
            </a:graphic>
          </wp:inline>
        </w:drawing>
      </w:r>
    </w:p>
    <w:p w:rsidR="00AB35C8" w:rsidRPr="00EE1F97" w:rsidRDefault="00517C9A" w:rsidP="00AB35C8">
      <w:pPr>
        <w:adjustRightInd w:val="0"/>
        <w:spacing w:after="0" w:line="240" w:lineRule="auto"/>
        <w:jc w:val="center"/>
        <w:rPr>
          <w:rFonts w:ascii="Times New Roman" w:eastAsia="標楷體" w:hAnsi="Times New Roman" w:cs="Times New Roman"/>
          <w:sz w:val="18"/>
          <w:szCs w:val="20"/>
          <w:lang w:eastAsia="zh-TW"/>
        </w:rPr>
      </w:pPr>
      <w:r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7</w:t>
      </w:r>
      <w:r w:rsidR="00AB35C8" w:rsidRPr="00EE1F97">
        <w:rPr>
          <w:rFonts w:ascii="Times New Roman" w:eastAsia="標楷體" w:hAnsi="Times New Roman" w:cs="Times New Roman"/>
          <w:sz w:val="18"/>
          <w:szCs w:val="20"/>
          <w:lang w:eastAsia="zh-TW"/>
        </w:rPr>
        <w:t>：</w:t>
      </w:r>
      <w:r w:rsidR="00AB35C8" w:rsidRPr="00EE1F97">
        <w:rPr>
          <w:rFonts w:ascii="Times New Roman" w:eastAsia="標楷體" w:hAnsi="Times New Roman" w:cs="Times New Roman"/>
          <w:sz w:val="18"/>
          <w:szCs w:val="20"/>
          <w:lang w:eastAsia="zh-TW"/>
        </w:rPr>
        <w:t xml:space="preserve">Top-K </w:t>
      </w:r>
      <w:r w:rsidR="00AB35C8" w:rsidRPr="00EE1F97">
        <w:rPr>
          <w:rFonts w:ascii="Times New Roman" w:eastAsia="標楷體" w:hAnsi="Times New Roman" w:cs="Times New Roman"/>
          <w:sz w:val="18"/>
          <w:szCs w:val="20"/>
          <w:lang w:eastAsia="zh-TW"/>
        </w:rPr>
        <w:t>策略下音樂</w:t>
      </w:r>
      <w:r w:rsidR="00AB35C8" w:rsidRPr="00EE1F97">
        <w:rPr>
          <w:rFonts w:ascii="Times New Roman" w:eastAsia="標楷體" w:hAnsi="Times New Roman" w:cs="Times New Roman"/>
          <w:sz w:val="18"/>
          <w:szCs w:val="20"/>
          <w:lang w:eastAsia="zh-TW"/>
        </w:rPr>
        <w:t>–</w:t>
      </w:r>
      <w:r w:rsidR="001D22C1" w:rsidRPr="00EE1F97">
        <w:rPr>
          <w:rFonts w:ascii="Times New Roman" w:eastAsia="標楷體" w:hAnsi="Times New Roman" w:cs="Times New Roman"/>
          <w:sz w:val="18"/>
          <w:szCs w:val="20"/>
          <w:lang w:eastAsia="zh-TW"/>
        </w:rPr>
        <w:t>電影</w:t>
      </w:r>
      <w:r w:rsidR="00AB35C8" w:rsidRPr="00EE1F97">
        <w:rPr>
          <w:rFonts w:ascii="Times New Roman" w:eastAsia="標楷體" w:hAnsi="Times New Roman" w:cs="Times New Roman"/>
          <w:sz w:val="18"/>
          <w:szCs w:val="20"/>
          <w:lang w:eastAsia="zh-TW"/>
        </w:rPr>
        <w:t>跨媒體推薦之協同過濾效能分析（</w:t>
      </w:r>
      <w:r w:rsidR="00AB35C8" w:rsidRPr="00EE1F97">
        <w:rPr>
          <w:rFonts w:ascii="Times New Roman" w:eastAsia="標楷體" w:hAnsi="Times New Roman" w:cs="Times New Roman"/>
          <w:sz w:val="18"/>
          <w:szCs w:val="20"/>
          <w:lang w:eastAsia="zh-TW"/>
        </w:rPr>
        <w:t xml:space="preserve">RMSE </w:t>
      </w:r>
      <w:r w:rsidR="00AB35C8" w:rsidRPr="00EE1F97">
        <w:rPr>
          <w:rFonts w:ascii="Times New Roman" w:eastAsia="標楷體" w:hAnsi="Times New Roman" w:cs="Times New Roman"/>
          <w:sz w:val="18"/>
          <w:szCs w:val="20"/>
          <w:lang w:eastAsia="zh-TW"/>
        </w:rPr>
        <w:t>與</w:t>
      </w:r>
      <w:r w:rsidR="00AB35C8" w:rsidRPr="00EE1F97">
        <w:rPr>
          <w:rFonts w:ascii="Times New Roman" w:eastAsia="標楷體" w:hAnsi="Times New Roman" w:cs="Times New Roman"/>
          <w:sz w:val="18"/>
          <w:szCs w:val="20"/>
          <w:lang w:eastAsia="zh-TW"/>
        </w:rPr>
        <w:t xml:space="preserve"> MAE</w:t>
      </w:r>
      <w:r w:rsidR="00AB35C8" w:rsidRPr="00EE1F97">
        <w:rPr>
          <w:rFonts w:ascii="Times New Roman" w:eastAsia="標楷體" w:hAnsi="Times New Roman" w:cs="Times New Roman"/>
          <w:sz w:val="18"/>
          <w:szCs w:val="20"/>
          <w:lang w:eastAsia="zh-TW"/>
        </w:rPr>
        <w:t>）。</w:t>
      </w:r>
    </w:p>
    <w:p w:rsidR="00910795" w:rsidRPr="00EE1F97" w:rsidRDefault="00910795" w:rsidP="00910795">
      <w:pPr>
        <w:adjustRightInd w:val="0"/>
        <w:spacing w:after="0" w:line="240" w:lineRule="auto"/>
        <w:jc w:val="both"/>
        <w:rPr>
          <w:rFonts w:ascii="Times New Roman" w:eastAsia="標楷體" w:hAnsi="Times New Roman" w:cs="Times New Roman"/>
          <w:sz w:val="20"/>
          <w:lang w:eastAsia="zh-TW"/>
        </w:rPr>
      </w:pPr>
    </w:p>
    <w:p w:rsidR="00517C9A" w:rsidRPr="00EE1F97" w:rsidRDefault="000B43FA" w:rsidP="006A5701">
      <w:pPr>
        <w:pStyle w:val="a9"/>
        <w:numPr>
          <w:ilvl w:val="0"/>
          <w:numId w:val="12"/>
        </w:numPr>
        <w:adjustRightInd w:val="0"/>
        <w:spacing w:after="0" w:line="240" w:lineRule="auto"/>
        <w:ind w:left="284" w:hanging="284"/>
        <w:contextualSpacing w:val="0"/>
        <w:jc w:val="both"/>
        <w:rPr>
          <w:rFonts w:ascii="Times New Roman" w:eastAsia="標楷體" w:hAnsi="Times New Roman" w:cs="Times New Roman"/>
          <w:sz w:val="20"/>
        </w:rPr>
      </w:pPr>
      <w:r w:rsidRPr="00EE1F97">
        <w:rPr>
          <w:rFonts w:ascii="Times New Roman" w:eastAsia="標楷體" w:hAnsi="Times New Roman" w:cs="Times New Roman"/>
          <w:sz w:val="20"/>
        </w:rPr>
        <w:t>Threshol</w:t>
      </w:r>
      <w:r w:rsidR="00517C9A" w:rsidRPr="00EE1F97">
        <w:rPr>
          <w:rFonts w:ascii="Times New Roman" w:eastAsia="標楷體" w:hAnsi="Times New Roman" w:cs="Times New Roman"/>
          <w:sz w:val="20"/>
          <w:lang w:eastAsia="zh-TW"/>
        </w:rPr>
        <w:t>d</w:t>
      </w:r>
      <w:r w:rsidR="00517C9A" w:rsidRPr="00EE1F97">
        <w:rPr>
          <w:rFonts w:ascii="Times New Roman" w:eastAsia="標楷體" w:hAnsi="Times New Roman" w:cs="Times New Roman"/>
          <w:sz w:val="20"/>
        </w:rPr>
        <w:t>：</w:t>
      </w:r>
      <w:r w:rsidR="0049648C" w:rsidRPr="00EE1F97">
        <w:rPr>
          <w:rFonts w:ascii="Times New Roman" w:eastAsia="標楷體" w:hAnsi="Times New Roman" w:cs="Times New Roman"/>
          <w:sz w:val="20"/>
        </w:rPr>
        <w:t>如</w:t>
      </w:r>
      <w:r w:rsidR="0049648C"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20"/>
        </w:rPr>
        <w:t>8</w:t>
      </w:r>
      <w:r w:rsidR="0049648C" w:rsidRPr="00EE1F97">
        <w:rPr>
          <w:rFonts w:ascii="Times New Roman" w:eastAsia="標楷體" w:hAnsi="Times New Roman" w:cs="Times New Roman"/>
          <w:sz w:val="20"/>
        </w:rPr>
        <w:t>所示</w:t>
      </w:r>
      <w:r w:rsidR="00517C9A" w:rsidRPr="00EE1F97">
        <w:rPr>
          <w:rFonts w:ascii="Times New Roman" w:eastAsia="標楷體" w:hAnsi="Times New Roman" w:cs="Times New Roman"/>
          <w:sz w:val="20"/>
        </w:rPr>
        <w:t xml:space="preserve">hreshold </w:t>
      </w:r>
      <w:r w:rsidR="00517C9A" w:rsidRPr="00EE1F97">
        <w:rPr>
          <w:rFonts w:ascii="Times New Roman" w:eastAsia="標楷體" w:hAnsi="Times New Roman" w:cs="Times New Roman"/>
          <w:sz w:val="20"/>
        </w:rPr>
        <w:t>作為篩選策略時，「純個性相似度（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P</m:t>
            </m:r>
          </m:sub>
        </m:sSub>
      </m:oMath>
      <w:r w:rsidR="00517C9A" w:rsidRPr="00EE1F97">
        <w:rPr>
          <w:rFonts w:ascii="Times New Roman" w:eastAsia="標楷體" w:hAnsi="Times New Roman" w:cs="Times New Roman"/>
          <w:sz w:val="20"/>
        </w:rPr>
        <w:t>）」搭配</w:t>
      </w:r>
      <w:r w:rsidR="00517C9A" w:rsidRPr="00EE1F97">
        <w:rPr>
          <w:rFonts w:ascii="Times New Roman" w:eastAsia="標楷體" w:hAnsi="Times New Roman" w:cs="Times New Roman"/>
          <w:sz w:val="20"/>
        </w:rPr>
        <w:t xml:space="preserve"> MC=Yes </w:t>
      </w:r>
      <w:r w:rsidR="00517C9A" w:rsidRPr="00EE1F97">
        <w:rPr>
          <w:rFonts w:ascii="Times New Roman" w:eastAsia="標楷體" w:hAnsi="Times New Roman" w:cs="Times New Roman"/>
          <w:sz w:val="20"/>
        </w:rPr>
        <w:t>雖然在</w:t>
      </w:r>
      <w:r w:rsidR="00517C9A" w:rsidRPr="00EE1F97">
        <w:rPr>
          <w:rFonts w:ascii="Times New Roman" w:eastAsia="標楷體" w:hAnsi="Times New Roman" w:cs="Times New Roman"/>
          <w:sz w:val="20"/>
        </w:rPr>
        <w:t xml:space="preserve"> Threshold=0.6 </w:t>
      </w:r>
      <w:r w:rsidR="00517C9A" w:rsidRPr="00EE1F97">
        <w:rPr>
          <w:rFonts w:ascii="Times New Roman" w:eastAsia="標楷體" w:hAnsi="Times New Roman" w:cs="Times New Roman"/>
          <w:sz w:val="20"/>
        </w:rPr>
        <w:t>時出現了</w:t>
      </w:r>
      <w:r w:rsidR="00517C9A" w:rsidRPr="00EE1F97">
        <w:rPr>
          <w:rFonts w:ascii="Times New Roman" w:eastAsia="標楷體" w:hAnsi="Times New Roman" w:cs="Times New Roman"/>
          <w:sz w:val="20"/>
        </w:rPr>
        <w:t xml:space="preserve"> 0.9619 </w:t>
      </w:r>
      <w:r w:rsidR="00517C9A" w:rsidRPr="00EE1F97">
        <w:rPr>
          <w:rFonts w:ascii="Times New Roman" w:eastAsia="標楷體" w:hAnsi="Times New Roman" w:cs="Times New Roman"/>
          <w:sz w:val="20"/>
        </w:rPr>
        <w:t>的最低</w:t>
      </w:r>
      <w:r w:rsidR="00517C9A" w:rsidRPr="00EE1F97">
        <w:rPr>
          <w:rFonts w:ascii="Times New Roman" w:eastAsia="標楷體" w:hAnsi="Times New Roman" w:cs="Times New Roman"/>
          <w:sz w:val="20"/>
        </w:rPr>
        <w:t xml:space="preserve"> RMSE</w:t>
      </w:r>
      <w:r w:rsidR="00517C9A" w:rsidRPr="00EE1F97">
        <w:rPr>
          <w:rFonts w:ascii="Times New Roman" w:eastAsia="標楷體" w:hAnsi="Times New Roman" w:cs="Times New Roman"/>
          <w:sz w:val="20"/>
        </w:rPr>
        <w:t>（最低</w:t>
      </w:r>
      <w:r w:rsidR="00517C9A" w:rsidRPr="00EE1F97">
        <w:rPr>
          <w:rFonts w:ascii="Times New Roman" w:eastAsia="標楷體" w:hAnsi="Times New Roman" w:cs="Times New Roman"/>
          <w:sz w:val="20"/>
        </w:rPr>
        <w:t xml:space="preserve"> MAE </w:t>
      </w:r>
      <w:r w:rsidR="00517C9A" w:rsidRPr="00EE1F97">
        <w:rPr>
          <w:rFonts w:ascii="Times New Roman" w:eastAsia="標楷體" w:hAnsi="Times New Roman" w:cs="Times New Roman"/>
          <w:sz w:val="20"/>
        </w:rPr>
        <w:t>為</w:t>
      </w:r>
      <w:r w:rsidR="00517C9A" w:rsidRPr="00EE1F97">
        <w:rPr>
          <w:rFonts w:ascii="Times New Roman" w:eastAsia="標楷體" w:hAnsi="Times New Roman" w:cs="Times New Roman"/>
          <w:sz w:val="20"/>
        </w:rPr>
        <w:t xml:space="preserve"> 0.7487</w:t>
      </w:r>
      <w:r w:rsidR="00517C9A" w:rsidRPr="00EE1F97">
        <w:rPr>
          <w:rFonts w:ascii="Times New Roman" w:eastAsia="標楷體" w:hAnsi="Times New Roman" w:cs="Times New Roman"/>
          <w:sz w:val="20"/>
        </w:rPr>
        <w:t>），但其曲線極度不穩定，甚至在較嚴格的門檻（</w:t>
      </w:r>
      <w:r w:rsidR="00517C9A" w:rsidRPr="00EE1F97">
        <w:rPr>
          <w:rFonts w:ascii="Times New Roman" w:eastAsia="標楷體" w:hAnsi="Times New Roman" w:cs="Times New Roman"/>
          <w:sz w:val="20"/>
        </w:rPr>
        <w:t xml:space="preserve">0.7 </w:t>
      </w:r>
      <w:r w:rsidR="00517C9A" w:rsidRPr="00EE1F97">
        <w:rPr>
          <w:rFonts w:ascii="Times New Roman" w:eastAsia="標楷體" w:hAnsi="Times New Roman" w:cs="Times New Roman"/>
          <w:sz w:val="20"/>
        </w:rPr>
        <w:t>到</w:t>
      </w:r>
      <w:r w:rsidR="00517C9A" w:rsidRPr="00EE1F97">
        <w:rPr>
          <w:rFonts w:ascii="Times New Roman" w:eastAsia="標楷體" w:hAnsi="Times New Roman" w:cs="Times New Roman"/>
          <w:sz w:val="20"/>
        </w:rPr>
        <w:t xml:space="preserve"> 0.9</w:t>
      </w:r>
      <w:r w:rsidR="00517C9A" w:rsidRPr="00EE1F97">
        <w:rPr>
          <w:rFonts w:ascii="Times New Roman" w:eastAsia="標楷體" w:hAnsi="Times New Roman" w:cs="Times New Roman"/>
          <w:sz w:val="20"/>
        </w:rPr>
        <w:t>）完全缺乏數據點，這意味著在嚴格條件下無法找到足夠的相似鄰居來進行預測。</w:t>
      </w:r>
      <w:r w:rsidR="00517C9A" w:rsidRPr="00EE1F97">
        <w:rPr>
          <w:rFonts w:ascii="Times New Roman" w:eastAsia="標楷體" w:hAnsi="Times New Roman" w:cs="Times New Roman"/>
          <w:sz w:val="20"/>
        </w:rPr>
        <w:t xml:space="preserve"> </w:t>
      </w:r>
      <w:r w:rsidR="00517C9A" w:rsidRPr="00EE1F97">
        <w:rPr>
          <w:rFonts w:ascii="Times New Roman" w:eastAsia="標楷體" w:hAnsi="Times New Roman" w:cs="Times New Roman"/>
          <w:sz w:val="20"/>
        </w:rPr>
        <w:t>相對地，「純音樂評分相似度（</w:t>
      </w:r>
      <m:oMath>
        <m:r>
          <w:rPr>
            <w:rFonts w:ascii="Cambria Math" w:eastAsia="標楷體" w:hAnsi="Cambria Math" w:cs="Times New Roman"/>
            <w:sz w:val="20"/>
          </w:rPr>
          <m:t>Si</m:t>
        </m:r>
        <m:sSub>
          <m:sSubPr>
            <m:ctrlPr>
              <w:rPr>
                <w:rFonts w:ascii="Cambria Math" w:eastAsia="標楷體" w:hAnsi="Cambria Math" w:cs="Times New Roman"/>
                <w:sz w:val="20"/>
              </w:rPr>
            </m:ctrlPr>
          </m:sSubPr>
          <m:e>
            <m:r>
              <w:rPr>
                <w:rFonts w:ascii="Cambria Math" w:eastAsia="標楷體" w:hAnsi="Cambria Math" w:cs="Times New Roman"/>
                <w:sz w:val="20"/>
              </w:rPr>
              <m:t>m</m:t>
            </m:r>
          </m:e>
          <m:sub>
            <m:r>
              <w:rPr>
                <w:rFonts w:ascii="Cambria Math" w:eastAsia="標楷體" w:hAnsi="Cambria Math" w:cs="Times New Roman"/>
                <w:sz w:val="20"/>
              </w:rPr>
              <m:t>R</m:t>
            </m:r>
          </m:sub>
        </m:sSub>
      </m:oMath>
      <w:r w:rsidR="00517C9A" w:rsidRPr="00EE1F97">
        <w:rPr>
          <w:rFonts w:ascii="Times New Roman" w:eastAsia="標楷體" w:hAnsi="Times New Roman" w:cs="Times New Roman"/>
          <w:sz w:val="20"/>
        </w:rPr>
        <w:t>）」搭配</w:t>
      </w:r>
      <w:r w:rsidR="00517C9A" w:rsidRPr="00EE1F97">
        <w:rPr>
          <w:rFonts w:ascii="Times New Roman" w:eastAsia="標楷體" w:hAnsi="Times New Roman" w:cs="Times New Roman"/>
          <w:sz w:val="20"/>
        </w:rPr>
        <w:t xml:space="preserve"> MC=Yes </w:t>
      </w:r>
      <w:r w:rsidR="00517C9A" w:rsidRPr="00EE1F97">
        <w:rPr>
          <w:rFonts w:ascii="Times New Roman" w:eastAsia="標楷體" w:hAnsi="Times New Roman" w:cs="Times New Roman"/>
          <w:sz w:val="20"/>
        </w:rPr>
        <w:t>在所有</w:t>
      </w:r>
      <w:r w:rsidR="00517C9A" w:rsidRPr="00EE1F97">
        <w:rPr>
          <w:rFonts w:ascii="Times New Roman" w:eastAsia="標楷體" w:hAnsi="Times New Roman" w:cs="Times New Roman"/>
          <w:sz w:val="20"/>
        </w:rPr>
        <w:t xml:space="preserve"> Threshold </w:t>
      </w:r>
      <w:r w:rsidR="00517C9A" w:rsidRPr="00EE1F97">
        <w:rPr>
          <w:rFonts w:ascii="Times New Roman" w:eastAsia="標楷體" w:hAnsi="Times New Roman" w:cs="Times New Roman"/>
          <w:sz w:val="20"/>
        </w:rPr>
        <w:t>區間（從</w:t>
      </w:r>
      <w:r w:rsidR="00517C9A" w:rsidRPr="00EE1F97">
        <w:rPr>
          <w:rFonts w:ascii="Times New Roman" w:eastAsia="標楷體" w:hAnsi="Times New Roman" w:cs="Times New Roman"/>
          <w:sz w:val="20"/>
        </w:rPr>
        <w:t xml:space="preserve"> 0.9 </w:t>
      </w:r>
      <w:r w:rsidR="00517C9A" w:rsidRPr="00EE1F97">
        <w:rPr>
          <w:rFonts w:ascii="Times New Roman" w:eastAsia="標楷體" w:hAnsi="Times New Roman" w:cs="Times New Roman"/>
          <w:sz w:val="20"/>
        </w:rPr>
        <w:t>到</w:t>
      </w:r>
      <w:r w:rsidR="00517C9A" w:rsidRPr="00EE1F97">
        <w:rPr>
          <w:rFonts w:ascii="Times New Roman" w:eastAsia="標楷體" w:hAnsi="Times New Roman" w:cs="Times New Roman"/>
          <w:sz w:val="20"/>
        </w:rPr>
        <w:t xml:space="preserve"> 0.4</w:t>
      </w:r>
      <w:r w:rsidR="00517C9A" w:rsidRPr="00EE1F97">
        <w:rPr>
          <w:rFonts w:ascii="Times New Roman" w:eastAsia="標楷體" w:hAnsi="Times New Roman" w:cs="Times New Roman"/>
          <w:sz w:val="20"/>
        </w:rPr>
        <w:t>）都展現出極高的穩定性，</w:t>
      </w:r>
      <w:r w:rsidR="00517C9A" w:rsidRPr="00EE1F97">
        <w:rPr>
          <w:rFonts w:ascii="Times New Roman" w:eastAsia="標楷體" w:hAnsi="Times New Roman" w:cs="Times New Roman"/>
          <w:sz w:val="20"/>
        </w:rPr>
        <w:t xml:space="preserve">RMSE </w:t>
      </w:r>
      <w:r w:rsidR="00517C9A" w:rsidRPr="00EE1F97">
        <w:rPr>
          <w:rFonts w:ascii="Times New Roman" w:eastAsia="標楷體" w:hAnsi="Times New Roman" w:cs="Times New Roman"/>
          <w:sz w:val="20"/>
        </w:rPr>
        <w:t>穩定維持在</w:t>
      </w:r>
      <w:r w:rsidR="00517C9A" w:rsidRPr="00EE1F97">
        <w:rPr>
          <w:rFonts w:ascii="Times New Roman" w:eastAsia="標楷體" w:hAnsi="Times New Roman" w:cs="Times New Roman"/>
          <w:sz w:val="20"/>
        </w:rPr>
        <w:t xml:space="preserve"> 1.05 </w:t>
      </w:r>
      <w:r w:rsidR="00517C9A" w:rsidRPr="00EE1F97">
        <w:rPr>
          <w:rFonts w:ascii="Times New Roman" w:eastAsia="標楷體" w:hAnsi="Times New Roman" w:cs="Times New Roman"/>
          <w:sz w:val="20"/>
        </w:rPr>
        <w:t>至</w:t>
      </w:r>
      <w:r w:rsidR="00517C9A" w:rsidRPr="00EE1F97">
        <w:rPr>
          <w:rFonts w:ascii="Times New Roman" w:eastAsia="標楷體" w:hAnsi="Times New Roman" w:cs="Times New Roman"/>
          <w:sz w:val="20"/>
        </w:rPr>
        <w:t xml:space="preserve"> 1.10 </w:t>
      </w:r>
      <w:r w:rsidR="00517C9A" w:rsidRPr="00EE1F97">
        <w:rPr>
          <w:rFonts w:ascii="Times New Roman" w:eastAsia="標楷體" w:hAnsi="Times New Roman" w:cs="Times New Roman"/>
          <w:sz w:val="20"/>
        </w:rPr>
        <w:t>左右的狹窄區間波動。</w:t>
      </w:r>
    </w:p>
    <w:p w:rsidR="00E51780" w:rsidRPr="00EE1F97" w:rsidRDefault="00E51780" w:rsidP="00E51780">
      <w:pPr>
        <w:adjustRightInd w:val="0"/>
        <w:spacing w:after="0" w:line="240" w:lineRule="auto"/>
        <w:jc w:val="both"/>
        <w:rPr>
          <w:rFonts w:ascii="Times New Roman" w:eastAsia="標楷體" w:hAnsi="Times New Roman" w:cs="Times New Roman"/>
          <w:sz w:val="20"/>
          <w:lang w:eastAsia="zh-TW"/>
        </w:rPr>
      </w:pPr>
    </w:p>
    <w:p w:rsidR="00517C9A" w:rsidRPr="00EE1F97" w:rsidRDefault="00517C9A" w:rsidP="00E51780">
      <w:pPr>
        <w:adjustRightInd w:val="0"/>
        <w:spacing w:after="0" w:line="240" w:lineRule="auto"/>
        <w:jc w:val="both"/>
        <w:rPr>
          <w:rFonts w:ascii="Times New Roman" w:eastAsia="標楷體" w:hAnsi="Times New Roman" w:cs="Times New Roman"/>
          <w:sz w:val="20"/>
          <w:lang w:eastAsia="zh-TW"/>
        </w:rPr>
      </w:pPr>
      <w:r w:rsidRPr="00EE1F97">
        <w:rPr>
          <w:rFonts w:ascii="Times New Roman" w:eastAsia="標楷體" w:hAnsi="Times New Roman" w:cs="Times New Roman"/>
          <w:noProof/>
          <w:sz w:val="20"/>
          <w:lang w:val="en-US" w:eastAsia="zh-TW"/>
        </w:rPr>
        <w:drawing>
          <wp:inline distT="0" distB="0" distL="0" distR="0" wp14:anchorId="65AF0E10" wp14:editId="07BB6AEF">
            <wp:extent cx="2937256" cy="1150374"/>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942790" cy="1152541"/>
                    </a:xfrm>
                    <a:prstGeom prst="rect">
                      <a:avLst/>
                    </a:prstGeom>
                  </pic:spPr>
                </pic:pic>
              </a:graphicData>
            </a:graphic>
          </wp:inline>
        </w:drawing>
      </w:r>
    </w:p>
    <w:p w:rsidR="00517C9A" w:rsidRPr="00EE1F97" w:rsidRDefault="00517C9A" w:rsidP="00517C9A">
      <w:pPr>
        <w:adjustRightInd w:val="0"/>
        <w:spacing w:after="0" w:line="240" w:lineRule="auto"/>
        <w:jc w:val="center"/>
        <w:rPr>
          <w:rFonts w:ascii="Times New Roman" w:eastAsia="標楷體" w:hAnsi="Times New Roman" w:cs="Times New Roman"/>
          <w:sz w:val="18"/>
          <w:szCs w:val="20"/>
          <w:lang w:eastAsia="zh-TW"/>
        </w:rPr>
      </w:pPr>
      <w:r w:rsidRPr="00EE1F97">
        <w:rPr>
          <w:rFonts w:ascii="Times New Roman" w:eastAsia="標楷體" w:hAnsi="Times New Roman" w:cs="Times New Roman"/>
          <w:sz w:val="18"/>
          <w:szCs w:val="20"/>
          <w:lang w:eastAsia="zh-TW"/>
        </w:rPr>
        <w:t>圖</w:t>
      </w:r>
      <w:r w:rsidR="00AB35C8" w:rsidRPr="00EE1F97">
        <w:rPr>
          <w:rFonts w:ascii="Times New Roman" w:eastAsia="標楷體" w:hAnsi="Times New Roman" w:cs="Times New Roman"/>
          <w:sz w:val="18"/>
          <w:szCs w:val="20"/>
          <w:lang w:eastAsia="zh-TW"/>
        </w:rPr>
        <w:t>8</w:t>
      </w:r>
      <w:r w:rsidR="00AB35C8" w:rsidRPr="00EE1F97">
        <w:rPr>
          <w:rFonts w:ascii="Times New Roman" w:eastAsia="標楷體" w:hAnsi="Times New Roman" w:cs="Times New Roman"/>
          <w:sz w:val="18"/>
          <w:szCs w:val="20"/>
          <w:lang w:eastAsia="zh-TW"/>
        </w:rPr>
        <w:t>：</w:t>
      </w:r>
      <w:r w:rsidR="001D22C1" w:rsidRPr="00EE1F97">
        <w:rPr>
          <w:rFonts w:ascii="Times New Roman" w:eastAsia="標楷體" w:hAnsi="Times New Roman" w:cs="Times New Roman"/>
          <w:sz w:val="18"/>
          <w:szCs w:val="20"/>
        </w:rPr>
        <w:t>Threshold</w:t>
      </w:r>
      <w:r w:rsidR="001D22C1" w:rsidRPr="00EE1F97">
        <w:rPr>
          <w:rFonts w:ascii="Times New Roman" w:eastAsia="標楷體" w:hAnsi="Times New Roman" w:cs="Times New Roman"/>
          <w:sz w:val="18"/>
          <w:szCs w:val="20"/>
          <w:lang w:eastAsia="zh-TW"/>
        </w:rPr>
        <w:t xml:space="preserve"> </w:t>
      </w:r>
      <w:r w:rsidR="001D22C1" w:rsidRPr="00EE1F97">
        <w:rPr>
          <w:rFonts w:ascii="Times New Roman" w:eastAsia="標楷體" w:hAnsi="Times New Roman" w:cs="Times New Roman"/>
          <w:sz w:val="18"/>
          <w:szCs w:val="20"/>
          <w:lang w:eastAsia="zh-TW"/>
        </w:rPr>
        <w:t>策略下音樂</w:t>
      </w:r>
      <w:r w:rsidR="001D22C1" w:rsidRPr="00EE1F97">
        <w:rPr>
          <w:rFonts w:ascii="Times New Roman" w:eastAsia="標楷體" w:hAnsi="Times New Roman" w:cs="Times New Roman"/>
          <w:sz w:val="18"/>
          <w:szCs w:val="20"/>
          <w:lang w:eastAsia="zh-TW"/>
        </w:rPr>
        <w:t>–</w:t>
      </w:r>
      <w:r w:rsidR="001D22C1" w:rsidRPr="00EE1F97">
        <w:rPr>
          <w:rFonts w:ascii="Times New Roman" w:eastAsia="標楷體" w:hAnsi="Times New Roman" w:cs="Times New Roman"/>
          <w:sz w:val="18"/>
          <w:szCs w:val="20"/>
          <w:lang w:eastAsia="zh-TW"/>
        </w:rPr>
        <w:t>電影跨媒體推薦之協同過濾效能分析（</w:t>
      </w:r>
      <w:r w:rsidR="001D22C1" w:rsidRPr="00EE1F97">
        <w:rPr>
          <w:rFonts w:ascii="Times New Roman" w:eastAsia="標楷體" w:hAnsi="Times New Roman" w:cs="Times New Roman"/>
          <w:sz w:val="18"/>
          <w:szCs w:val="20"/>
          <w:lang w:eastAsia="zh-TW"/>
        </w:rPr>
        <w:t xml:space="preserve">RMSE </w:t>
      </w:r>
      <w:r w:rsidR="001D22C1" w:rsidRPr="00EE1F97">
        <w:rPr>
          <w:rFonts w:ascii="Times New Roman" w:eastAsia="標楷體" w:hAnsi="Times New Roman" w:cs="Times New Roman"/>
          <w:sz w:val="18"/>
          <w:szCs w:val="20"/>
          <w:lang w:eastAsia="zh-TW"/>
        </w:rPr>
        <w:t>與</w:t>
      </w:r>
      <w:r w:rsidR="001D22C1" w:rsidRPr="00EE1F97">
        <w:rPr>
          <w:rFonts w:ascii="Times New Roman" w:eastAsia="標楷體" w:hAnsi="Times New Roman" w:cs="Times New Roman"/>
          <w:sz w:val="18"/>
          <w:szCs w:val="20"/>
          <w:lang w:eastAsia="zh-TW"/>
        </w:rPr>
        <w:t xml:space="preserve"> MAE</w:t>
      </w:r>
      <w:r w:rsidR="001D22C1" w:rsidRPr="00EE1F97">
        <w:rPr>
          <w:rFonts w:ascii="Times New Roman" w:eastAsia="標楷體" w:hAnsi="Times New Roman" w:cs="Times New Roman"/>
          <w:sz w:val="18"/>
          <w:szCs w:val="20"/>
          <w:lang w:eastAsia="zh-TW"/>
        </w:rPr>
        <w:t>）。</w:t>
      </w:r>
    </w:p>
    <w:p w:rsidR="0049648C" w:rsidRPr="00EE1F97" w:rsidRDefault="0049648C" w:rsidP="00517C9A">
      <w:pPr>
        <w:adjustRightInd w:val="0"/>
        <w:spacing w:after="0" w:line="240" w:lineRule="auto"/>
        <w:jc w:val="center"/>
        <w:rPr>
          <w:rFonts w:ascii="Times New Roman" w:eastAsia="標楷體" w:hAnsi="Times New Roman" w:cs="Times New Roman"/>
          <w:sz w:val="18"/>
          <w:szCs w:val="20"/>
          <w:lang w:eastAsia="zh-TW"/>
        </w:rPr>
      </w:pPr>
    </w:p>
    <w:p w:rsidR="0049648C" w:rsidRPr="00EE1F97" w:rsidRDefault="0049648C" w:rsidP="00DC04D3">
      <w:pPr>
        <w:spacing w:after="0" w:line="240" w:lineRule="auto"/>
        <w:ind w:firstLineChars="200" w:firstLine="400"/>
        <w:jc w:val="both"/>
        <w:rPr>
          <w:rFonts w:ascii="Times New Roman" w:eastAsia="標楷體" w:hAnsi="Times New Roman" w:cs="Times New Roman"/>
          <w:sz w:val="20"/>
        </w:rPr>
      </w:pPr>
      <w:r w:rsidRPr="00EE1F97">
        <w:rPr>
          <w:rFonts w:ascii="Times New Roman" w:eastAsia="標楷體" w:hAnsi="Times New Roman" w:cs="Times New Roman"/>
          <w:sz w:val="20"/>
        </w:rPr>
        <w:t>在電影預測情境中，雖然「純個性相似度（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P</m:t>
            </m:r>
          </m:sub>
        </m:sSub>
      </m:oMath>
      <w:r w:rsidRPr="00EE1F97">
        <w:rPr>
          <w:rFonts w:ascii="Times New Roman" w:eastAsia="標楷體" w:hAnsi="Times New Roman" w:cs="Times New Roman"/>
          <w:sz w:val="20"/>
        </w:rPr>
        <w:t>）」在特定條件下能達到數值上的最低預測誤差，但其極度不穩定且容易在嚴格條件下失效（找不到鄰居）。因此，「純音樂評分相似度（</w:t>
      </w:r>
      <m:oMath>
        <m:r>
          <w:rPr>
            <w:rFonts w:ascii="Cambria Math" w:eastAsia="標楷體" w:hAnsi="Cambria Math" w:cs="Times New Roman"/>
            <w:kern w:val="0"/>
            <w:sz w:val="20"/>
          </w:rPr>
          <m:t>Si</m:t>
        </m:r>
        <m:sSub>
          <m:sSubPr>
            <m:ctrlPr>
              <w:rPr>
                <w:rFonts w:ascii="Cambria Math" w:eastAsia="標楷體" w:hAnsi="Cambria Math" w:cs="Times New Roman"/>
                <w:i/>
                <w:sz w:val="20"/>
              </w:rPr>
            </m:ctrlPr>
          </m:sSubPr>
          <m:e>
            <m:r>
              <w:rPr>
                <w:rFonts w:ascii="Cambria Math" w:eastAsia="標楷體" w:hAnsi="Cambria Math" w:cs="Times New Roman"/>
                <w:kern w:val="0"/>
                <w:sz w:val="20"/>
              </w:rPr>
              <m:t>m</m:t>
            </m:r>
          </m:e>
          <m:sub>
            <m:r>
              <w:rPr>
                <w:rFonts w:ascii="Cambria Math" w:eastAsia="標楷體" w:hAnsi="Cambria Math" w:cs="Times New Roman"/>
                <w:kern w:val="0"/>
                <w:sz w:val="20"/>
              </w:rPr>
              <m:t>R</m:t>
            </m:r>
          </m:sub>
        </m:sSub>
      </m:oMath>
      <w:r w:rsidRPr="00EE1F97">
        <w:rPr>
          <w:rFonts w:ascii="Times New Roman" w:eastAsia="標楷體" w:hAnsi="Times New Roman" w:cs="Times New Roman"/>
          <w:sz w:val="20"/>
        </w:rPr>
        <w:t>）」搭配「中心化加權平均（</w:t>
      </w:r>
      <w:r w:rsidRPr="00EE1F97">
        <w:rPr>
          <w:rFonts w:ascii="Times New Roman" w:eastAsia="標楷體" w:hAnsi="Times New Roman" w:cs="Times New Roman"/>
          <w:sz w:val="20"/>
        </w:rPr>
        <w:t>Mean-Centering</w:t>
      </w:r>
      <w:r w:rsidRPr="00EE1F97">
        <w:rPr>
          <w:rFonts w:ascii="Times New Roman" w:eastAsia="標楷體" w:hAnsi="Times New Roman" w:cs="Times New Roman"/>
          <w:sz w:val="20"/>
        </w:rPr>
        <w:t>）」才是最具實用價值的模型組合。此</w:t>
      </w:r>
      <w:r w:rsidRPr="00EE1F97">
        <w:rPr>
          <w:rFonts w:ascii="Times New Roman" w:eastAsia="標楷體" w:hAnsi="Times New Roman" w:cs="Times New Roman"/>
          <w:sz w:val="20"/>
        </w:rPr>
        <w:lastRenderedPageBreak/>
        <w:t>組合雖然</w:t>
      </w:r>
      <w:r w:rsidRPr="00EE1F97">
        <w:rPr>
          <w:rFonts w:ascii="Times New Roman" w:eastAsia="標楷體" w:hAnsi="Times New Roman" w:cs="Times New Roman"/>
          <w:sz w:val="20"/>
        </w:rPr>
        <w:t xml:space="preserve"> RMSE </w:t>
      </w:r>
      <w:r w:rsidRPr="00EE1F97">
        <w:rPr>
          <w:rFonts w:ascii="Times New Roman" w:eastAsia="標楷體" w:hAnsi="Times New Roman" w:cs="Times New Roman"/>
          <w:sz w:val="20"/>
        </w:rPr>
        <w:t>並非絕對最低，但卻展現出最強的穩定性與抗噪能力。更重要的是，這證明了單憑「音樂領域的歷史評分行為」就能有效預測使用者對「電影領域」的偏好。這種穩定且具備跨域預測能力的特性，非常適合應用於「音樂跨電影」的跨媒體推薦服務（</w:t>
      </w:r>
      <w:r w:rsidRPr="00EE1F97">
        <w:rPr>
          <w:rFonts w:ascii="Times New Roman" w:eastAsia="標楷體" w:hAnsi="Times New Roman" w:cs="Times New Roman"/>
          <w:sz w:val="20"/>
        </w:rPr>
        <w:t>Cross-domain Recommender System</w:t>
      </w:r>
      <w:r w:rsidRPr="00EE1F97">
        <w:rPr>
          <w:rFonts w:ascii="Times New Roman" w:eastAsia="標楷體" w:hAnsi="Times New Roman" w:cs="Times New Roman"/>
          <w:sz w:val="20"/>
        </w:rPr>
        <w:t>），讓系統能利用使用者在音樂平台的既有資料，無縫且穩定地推薦電影內容。</w:t>
      </w:r>
    </w:p>
    <w:p w:rsidR="00B82373" w:rsidRPr="00EE1F97" w:rsidRDefault="00B82373" w:rsidP="00B82373">
      <w:pPr>
        <w:adjustRightInd w:val="0"/>
        <w:spacing w:after="0" w:line="240" w:lineRule="auto"/>
        <w:jc w:val="both"/>
        <w:rPr>
          <w:rFonts w:ascii="Times New Roman" w:eastAsia="標楷體" w:hAnsi="Times New Roman" w:cs="Times New Roman"/>
          <w:color w:val="4472C4" w:themeColor="accent1"/>
          <w:sz w:val="20"/>
          <w:lang w:val="en-US"/>
        </w:rPr>
      </w:pPr>
    </w:p>
    <w:p w:rsidR="00CF40CF" w:rsidRPr="00EE1F97" w:rsidRDefault="00CF40CF" w:rsidP="006A5701">
      <w:pPr>
        <w:pStyle w:val="a9"/>
        <w:numPr>
          <w:ilvl w:val="0"/>
          <w:numId w:val="15"/>
        </w:numPr>
        <w:adjustRightInd w:val="0"/>
        <w:spacing w:afterLines="50" w:after="120" w:line="240" w:lineRule="auto"/>
        <w:ind w:left="357" w:hanging="357"/>
        <w:contextualSpacing w:val="0"/>
        <w:jc w:val="center"/>
        <w:rPr>
          <w:rFonts w:ascii="Times New Roman" w:eastAsia="標楷體" w:hAnsi="Times New Roman" w:cs="Times New Roman"/>
          <w:b/>
          <w:bCs/>
          <w:sz w:val="20"/>
          <w:szCs w:val="20"/>
          <w:lang w:eastAsia="zh-TW"/>
        </w:rPr>
      </w:pPr>
      <w:r w:rsidRPr="00EE1F97">
        <w:rPr>
          <w:rFonts w:ascii="Times New Roman" w:eastAsia="標楷體" w:hAnsi="Times New Roman" w:cs="Times New Roman"/>
          <w:b/>
          <w:bCs/>
          <w:sz w:val="20"/>
          <w:szCs w:val="20"/>
        </w:rPr>
        <w:t>結論</w:t>
      </w:r>
    </w:p>
    <w:p w:rsidR="00CF40CF" w:rsidRPr="00EE1F97" w:rsidRDefault="00772BA3" w:rsidP="00772BA3">
      <w:pPr>
        <w:pStyle w:val="a9"/>
        <w:adjustRightInd w:val="0"/>
        <w:spacing w:after="0" w:line="240" w:lineRule="auto"/>
        <w:ind w:left="0"/>
        <w:contextualSpacing w:val="0"/>
        <w:jc w:val="both"/>
        <w:rPr>
          <w:rFonts w:ascii="Times New Roman" w:eastAsia="標楷體" w:hAnsi="Times New Roman" w:cs="Times New Roman"/>
          <w:bCs/>
          <w:sz w:val="16"/>
          <w:szCs w:val="20"/>
          <w:lang w:eastAsia="zh-TW"/>
        </w:rPr>
      </w:pPr>
      <w:r w:rsidRPr="00EE1F97">
        <w:rPr>
          <w:rFonts w:ascii="Times New Roman" w:eastAsia="標楷體" w:hAnsi="Times New Roman" w:cs="Times New Roman"/>
          <w:sz w:val="20"/>
        </w:rPr>
        <w:t>「現代居家神燈」旨在打造新一代智慧居家互動體驗，將虛擬人物從單純的科技工具，提升為生活中的真實夥伴。透過結合全息投影與先進</w:t>
      </w:r>
      <w:r w:rsidRPr="00EE1F97">
        <w:rPr>
          <w:rFonts w:ascii="Times New Roman" w:eastAsia="標楷體" w:hAnsi="Times New Roman" w:cs="Times New Roman"/>
          <w:sz w:val="20"/>
        </w:rPr>
        <w:t>AI</w:t>
      </w:r>
      <w:r w:rsidRPr="00EE1F97">
        <w:rPr>
          <w:rFonts w:ascii="Times New Roman" w:eastAsia="標楷體" w:hAnsi="Times New Roman" w:cs="Times New Roman"/>
          <w:sz w:val="20"/>
        </w:rPr>
        <w:t>對話技術，我們不僅讓使用者「看得見、聽得懂」，更能「感受到」</w:t>
      </w:r>
      <w:r w:rsidRPr="00EE1F97">
        <w:rPr>
          <w:rFonts w:ascii="Times New Roman" w:eastAsia="標楷體" w:hAnsi="Times New Roman" w:cs="Times New Roman"/>
          <w:sz w:val="20"/>
        </w:rPr>
        <w:t>AI</w:t>
      </w:r>
      <w:r w:rsidRPr="00EE1F97">
        <w:rPr>
          <w:rFonts w:ascii="Times New Roman" w:eastAsia="標楷體" w:hAnsi="Times New Roman" w:cs="Times New Roman"/>
          <w:sz w:val="20"/>
        </w:rPr>
        <w:t>的存在與陪伴，使智慧助理從冷冰冰的程式，轉變為擁有個性、能理解需求、甚至主動提供建議的智能夥伴。本系統在技術上突破了傳統智慧助理的限制，不僅支援人機互動、自然語言理解與個人化推薦，還能實現高度沉浸式的情感互動。這意味著，使用者無論是在日常生活、工作安排、長者照護，甚至教育學習場景，都能享受到前所未有的智慧化、便利化和情感連結。同時，「現代居家神燈」具備高度擴展性與市場潛力。開放式架構允許未來整合更多智慧家居設備、第三方服務以及創新應用，如遠端醫療、沉浸式教育、娛樂互動等，使系統隨科技進步持續進化，形成完整的智慧生活生態系統。此產品不僅是一項技術創新，更是一種生活方式的革新。它重新定義了智慧助理的角色與價值，使</w:t>
      </w:r>
      <w:r w:rsidRPr="00EE1F97">
        <w:rPr>
          <w:rFonts w:ascii="Times New Roman" w:eastAsia="標楷體" w:hAnsi="Times New Roman" w:cs="Times New Roman"/>
          <w:sz w:val="20"/>
        </w:rPr>
        <w:t>AI</w:t>
      </w:r>
      <w:r w:rsidRPr="00EE1F97">
        <w:rPr>
          <w:rFonts w:ascii="Times New Roman" w:eastAsia="標楷體" w:hAnsi="Times New Roman" w:cs="Times New Roman"/>
          <w:sz w:val="20"/>
        </w:rPr>
        <w:t>不再只是工具，而是真正能融入日常生活、提供陪伴、理解情感、提升生活品質的家庭夥伴。我們相信，「現代居家神燈」將引領智慧家庭與</w:t>
      </w:r>
      <w:r w:rsidRPr="00EE1F97">
        <w:rPr>
          <w:rFonts w:ascii="Times New Roman" w:eastAsia="標楷體" w:hAnsi="Times New Roman" w:cs="Times New Roman"/>
          <w:sz w:val="20"/>
        </w:rPr>
        <w:t>AI</w:t>
      </w:r>
      <w:r w:rsidRPr="00EE1F97">
        <w:rPr>
          <w:rFonts w:ascii="Times New Roman" w:eastAsia="標楷體" w:hAnsi="Times New Roman" w:cs="Times New Roman"/>
          <w:sz w:val="20"/>
        </w:rPr>
        <w:t>互動科技的新典範，成為未來居家生活不可或缺的一部分。</w:t>
      </w:r>
    </w:p>
    <w:p w:rsidR="00772BA3" w:rsidRPr="00EE1F97" w:rsidRDefault="00772BA3" w:rsidP="00806B7E">
      <w:pPr>
        <w:pStyle w:val="a9"/>
        <w:adjustRightInd w:val="0"/>
        <w:spacing w:after="0" w:line="240" w:lineRule="auto"/>
        <w:ind w:left="0"/>
        <w:contextualSpacing w:val="0"/>
        <w:jc w:val="center"/>
        <w:rPr>
          <w:rFonts w:ascii="Times New Roman" w:eastAsia="標楷體" w:hAnsi="Times New Roman" w:cs="Times New Roman"/>
          <w:bCs/>
          <w:sz w:val="20"/>
          <w:szCs w:val="20"/>
          <w:lang w:eastAsia="zh-TW"/>
        </w:rPr>
      </w:pPr>
    </w:p>
    <w:p w:rsidR="00CF40CF" w:rsidRPr="00EE1F97" w:rsidRDefault="00CF40CF" w:rsidP="00806B7E">
      <w:pPr>
        <w:pStyle w:val="a9"/>
        <w:adjustRightInd w:val="0"/>
        <w:spacing w:after="0" w:line="240" w:lineRule="auto"/>
        <w:ind w:left="0"/>
        <w:contextualSpacing w:val="0"/>
        <w:jc w:val="center"/>
        <w:rPr>
          <w:rFonts w:ascii="Times New Roman" w:eastAsia="標楷體" w:hAnsi="Times New Roman" w:cs="Times New Roman"/>
          <w:b/>
          <w:bCs/>
          <w:sz w:val="20"/>
          <w:szCs w:val="20"/>
          <w:lang w:eastAsia="zh-TW"/>
        </w:rPr>
      </w:pPr>
      <w:r w:rsidRPr="00EE1F97">
        <w:rPr>
          <w:rFonts w:ascii="Times New Roman" w:eastAsia="標楷體" w:hAnsi="Times New Roman" w:cs="Times New Roman"/>
          <w:b/>
          <w:bCs/>
          <w:sz w:val="20"/>
          <w:szCs w:val="20"/>
        </w:rPr>
        <w:t>參考文獻</w:t>
      </w:r>
    </w:p>
    <w:p w:rsidR="00BC07DF" w:rsidRPr="00EE1F97" w:rsidRDefault="00CF40CF" w:rsidP="006A5701">
      <w:pPr>
        <w:pStyle w:val="a9"/>
        <w:numPr>
          <w:ilvl w:val="0"/>
          <w:numId w:val="13"/>
        </w:numPr>
        <w:spacing w:after="0" w:line="240" w:lineRule="auto"/>
        <w:jc w:val="both"/>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J. A. Konstan, B. N. Miller, D. A. Maltz, and J. Herlocker, "GroupLens: Applying collaborative filtering to Usenet news," *Communications of the ACM*, vol. 40, no. 3, Feb. 2000, doi: 10.1145/245108.245126.</w:t>
      </w:r>
    </w:p>
    <w:p w:rsidR="00CF40CF" w:rsidRPr="00EE1F97" w:rsidRDefault="00CF40CF" w:rsidP="006A5701">
      <w:pPr>
        <w:pStyle w:val="a9"/>
        <w:numPr>
          <w:ilvl w:val="0"/>
          <w:numId w:val="13"/>
        </w:numPr>
        <w:spacing w:after="0" w:line="240" w:lineRule="auto"/>
        <w:jc w:val="both"/>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C. J. Willmott and K. Matsuura, "Advantages of the mean absolute error (MAE) over the root mean square error (RMSE) in assessing average model performance," *Climate Research*, vol. 30, no. 1, p. 79, Dec. 2005, doi: 10.3354/cr030079.</w:t>
      </w:r>
    </w:p>
    <w:p w:rsidR="00CF40CF" w:rsidRPr="00EE1F97" w:rsidRDefault="00CF40CF" w:rsidP="006A5701">
      <w:pPr>
        <w:pStyle w:val="a9"/>
        <w:numPr>
          <w:ilvl w:val="0"/>
          <w:numId w:val="13"/>
        </w:numPr>
        <w:spacing w:after="0" w:line="240" w:lineRule="auto"/>
        <w:jc w:val="both"/>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 xml:space="preserve">T. Chai and R. R. Draxler, "Root mean square error (RMSE) or mean absolute error (MAE)? – Arguments against avoiding RMSE in the literature," *Geoscientific Model Development*, vol. 7, no. 3, pp. </w:t>
      </w:r>
      <w:r w:rsidRPr="00EE1F97">
        <w:rPr>
          <w:rFonts w:ascii="Times New Roman" w:eastAsia="標楷體" w:hAnsi="Times New Roman" w:cs="Times New Roman"/>
          <w:sz w:val="20"/>
          <w:szCs w:val="20"/>
          <w:lang w:eastAsia="zh-TW"/>
        </w:rPr>
        <w:lastRenderedPageBreak/>
        <w:t>1247–1250, Jun. 2014, doi: 10.5194/gmd-7-1247-2014.</w:t>
      </w:r>
    </w:p>
    <w:p w:rsidR="00CF40CF" w:rsidRPr="00EE1F97" w:rsidRDefault="00CF40CF" w:rsidP="006A5701">
      <w:pPr>
        <w:pStyle w:val="a9"/>
        <w:numPr>
          <w:ilvl w:val="0"/>
          <w:numId w:val="13"/>
        </w:numPr>
        <w:spacing w:after="0" w:line="240" w:lineRule="auto"/>
        <w:jc w:val="both"/>
        <w:rPr>
          <w:rFonts w:ascii="Times New Roman" w:eastAsia="標楷體" w:hAnsi="Times New Roman" w:cs="Times New Roman"/>
          <w:sz w:val="20"/>
          <w:szCs w:val="20"/>
          <w:lang w:eastAsia="zh-TW"/>
        </w:rPr>
      </w:pPr>
      <w:r w:rsidRPr="00EE1F97">
        <w:rPr>
          <w:rFonts w:ascii="Times New Roman" w:eastAsia="標楷體" w:hAnsi="Times New Roman" w:cs="Times New Roman"/>
          <w:sz w:val="20"/>
          <w:szCs w:val="20"/>
          <w:lang w:eastAsia="zh-TW"/>
        </w:rPr>
        <w:t>P. Gentet and S.-H. Lee, "True holographic ghost illusion," *Optics Express*, vol. 30, no. 15, pp. 27531–27538, Jul. 2022, doi: 10.1364/OE.465247.</w:t>
      </w:r>
    </w:p>
    <w:p w:rsidR="00CF40CF" w:rsidRPr="00EE1F97" w:rsidRDefault="00CF40CF" w:rsidP="006A5701">
      <w:pPr>
        <w:pStyle w:val="a9"/>
        <w:numPr>
          <w:ilvl w:val="0"/>
          <w:numId w:val="13"/>
        </w:numPr>
        <w:spacing w:after="0" w:line="240" w:lineRule="auto"/>
        <w:jc w:val="both"/>
        <w:rPr>
          <w:rFonts w:ascii="Times New Roman" w:eastAsia="標楷體" w:hAnsi="Times New Roman" w:cs="Times New Roman"/>
          <w:color w:val="000000"/>
          <w:sz w:val="20"/>
          <w:szCs w:val="20"/>
          <w:lang w:eastAsia="zh-TW"/>
        </w:rPr>
      </w:pPr>
      <w:r w:rsidRPr="00EE1F97">
        <w:rPr>
          <w:rFonts w:ascii="Times New Roman" w:eastAsia="標楷體" w:hAnsi="Times New Roman" w:cs="Times New Roman"/>
          <w:color w:val="000000"/>
          <w:sz w:val="20"/>
          <w:szCs w:val="20"/>
          <w:lang w:eastAsia="zh-TW"/>
        </w:rPr>
        <w:t>“</w:t>
      </w:r>
      <w:r w:rsidRPr="00EE1F97">
        <w:rPr>
          <w:rFonts w:ascii="Times New Roman" w:eastAsia="標楷體" w:hAnsi="Times New Roman" w:cs="Times New Roman"/>
          <w:color w:val="000000"/>
          <w:sz w:val="20"/>
          <w:szCs w:val="20"/>
          <w:lang w:eastAsia="zh-TW"/>
        </w:rPr>
        <w:t>一人宅爆量！全台突破</w:t>
      </w:r>
      <w:r w:rsidRPr="00EE1F97">
        <w:rPr>
          <w:rFonts w:ascii="Times New Roman" w:eastAsia="標楷體" w:hAnsi="Times New Roman" w:cs="Times New Roman"/>
          <w:color w:val="000000"/>
          <w:sz w:val="20"/>
          <w:szCs w:val="20"/>
          <w:lang w:eastAsia="zh-TW"/>
        </w:rPr>
        <w:t>248</w:t>
      </w:r>
      <w:r w:rsidRPr="00EE1F97">
        <w:rPr>
          <w:rFonts w:ascii="Times New Roman" w:eastAsia="標楷體" w:hAnsi="Times New Roman" w:cs="Times New Roman"/>
          <w:color w:val="000000"/>
          <w:sz w:val="20"/>
          <w:szCs w:val="20"/>
          <w:lang w:eastAsia="zh-TW"/>
        </w:rPr>
        <w:t>萬戶</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「這縣市」</w:t>
      </w:r>
      <w:r w:rsidRPr="00EE1F97">
        <w:rPr>
          <w:rFonts w:ascii="Times New Roman" w:eastAsia="標楷體" w:hAnsi="Times New Roman" w:cs="Times New Roman"/>
          <w:color w:val="000000"/>
          <w:sz w:val="20"/>
          <w:szCs w:val="20"/>
          <w:lang w:eastAsia="zh-TW"/>
        </w:rPr>
        <w:t>10</w:t>
      </w:r>
      <w:r w:rsidRPr="00EE1F97">
        <w:rPr>
          <w:rFonts w:ascii="Times New Roman" w:eastAsia="標楷體" w:hAnsi="Times New Roman" w:cs="Times New Roman"/>
          <w:color w:val="000000"/>
          <w:sz w:val="20"/>
          <w:szCs w:val="20"/>
          <w:lang w:eastAsia="zh-TW"/>
        </w:rPr>
        <w:t>年暴增</w:t>
      </w:r>
      <w:r w:rsidRPr="00EE1F97">
        <w:rPr>
          <w:rFonts w:ascii="Times New Roman" w:eastAsia="標楷體" w:hAnsi="Times New Roman" w:cs="Times New Roman"/>
          <w:color w:val="000000"/>
          <w:sz w:val="20"/>
          <w:szCs w:val="20"/>
          <w:lang w:eastAsia="zh-TW"/>
        </w:rPr>
        <w:t>15.6</w:t>
      </w:r>
      <w:r w:rsidRPr="00EE1F97">
        <w:rPr>
          <w:rFonts w:ascii="Times New Roman" w:eastAsia="標楷體" w:hAnsi="Times New Roman" w:cs="Times New Roman"/>
          <w:color w:val="000000"/>
          <w:sz w:val="20"/>
          <w:szCs w:val="20"/>
          <w:lang w:eastAsia="zh-TW"/>
        </w:rPr>
        <w:t>萬戶奪冠</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自由電子報</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地產天下</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lastRenderedPageBreak/>
        <w:t>https://estate.ltn.com.tw/article/25607 (accessed Mar. 25, 2026).</w:t>
      </w:r>
    </w:p>
    <w:p w:rsidR="00CF40CF" w:rsidRPr="00EE1F97" w:rsidRDefault="00CF40CF" w:rsidP="006A5701">
      <w:pPr>
        <w:pStyle w:val="a9"/>
        <w:numPr>
          <w:ilvl w:val="0"/>
          <w:numId w:val="13"/>
        </w:numPr>
        <w:spacing w:after="0" w:line="240" w:lineRule="auto"/>
        <w:jc w:val="both"/>
        <w:rPr>
          <w:rFonts w:ascii="Times New Roman" w:eastAsia="標楷體" w:hAnsi="Times New Roman" w:cs="Times New Roman"/>
          <w:color w:val="000000"/>
          <w:sz w:val="20"/>
          <w:szCs w:val="20"/>
          <w:lang w:eastAsia="zh-TW"/>
        </w:rPr>
      </w:pPr>
      <w:r w:rsidRPr="00EE1F97">
        <w:rPr>
          <w:rFonts w:ascii="Times New Roman" w:eastAsia="標楷體" w:hAnsi="Times New Roman" w:cs="Times New Roman"/>
          <w:color w:val="000000"/>
          <w:sz w:val="20"/>
          <w:szCs w:val="20"/>
          <w:lang w:eastAsia="zh-TW"/>
        </w:rPr>
        <w:t>“65</w:t>
      </w:r>
      <w:r w:rsidRPr="00EE1F97">
        <w:rPr>
          <w:rFonts w:ascii="Times New Roman" w:eastAsia="標楷體" w:hAnsi="Times New Roman" w:cs="Times New Roman"/>
          <w:color w:val="000000"/>
          <w:sz w:val="20"/>
          <w:szCs w:val="20"/>
          <w:lang w:eastAsia="zh-TW"/>
        </w:rPr>
        <w:t>歲以上長者破兩成</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台灣正式邁入超高齡社會</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聯合報系</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經濟日報</w:t>
      </w:r>
      <w:r w:rsidRPr="00EE1F97">
        <w:rPr>
          <w:rFonts w:ascii="Times New Roman" w:eastAsia="標楷體" w:hAnsi="Times New Roman" w:cs="Times New Roman"/>
          <w:color w:val="000000"/>
          <w:sz w:val="20"/>
          <w:szCs w:val="20"/>
          <w:lang w:eastAsia="zh-TW"/>
        </w:rPr>
        <w:t>. https://money.udn.com/money/story/10869/9254576 (accessed Mar. 25, 2026).</w:t>
      </w:r>
    </w:p>
    <w:p w:rsidR="00CF40CF" w:rsidRPr="00EE1F97" w:rsidRDefault="00CF40CF" w:rsidP="006A5701">
      <w:pPr>
        <w:pStyle w:val="a9"/>
        <w:numPr>
          <w:ilvl w:val="0"/>
          <w:numId w:val="13"/>
        </w:numPr>
        <w:spacing w:after="0" w:line="240" w:lineRule="auto"/>
        <w:jc w:val="both"/>
        <w:rPr>
          <w:rFonts w:ascii="Times New Roman" w:eastAsia="標楷體" w:hAnsi="Times New Roman" w:cs="Times New Roman"/>
          <w:color w:val="000000"/>
          <w:sz w:val="20"/>
          <w:szCs w:val="20"/>
          <w:lang w:eastAsia="zh-TW"/>
        </w:rPr>
      </w:pPr>
      <w:r w:rsidRPr="00EE1F97">
        <w:rPr>
          <w:rFonts w:ascii="Times New Roman" w:eastAsia="標楷體" w:hAnsi="Times New Roman" w:cs="Times New Roman"/>
          <w:color w:val="000000"/>
          <w:sz w:val="20"/>
          <w:szCs w:val="20"/>
          <w:lang w:eastAsia="zh-TW"/>
        </w:rPr>
        <w:t>“</w:t>
      </w:r>
      <w:r w:rsidRPr="00EE1F97">
        <w:rPr>
          <w:rFonts w:ascii="Times New Roman" w:eastAsia="標楷體" w:hAnsi="Times New Roman" w:cs="Times New Roman"/>
          <w:color w:val="000000"/>
          <w:sz w:val="20"/>
          <w:szCs w:val="20"/>
          <w:lang w:eastAsia="zh-TW"/>
        </w:rPr>
        <w:t>國發會人口推估查詢系統</w:t>
      </w:r>
      <w:r w:rsidRPr="00EE1F97">
        <w:rPr>
          <w:rFonts w:ascii="Times New Roman" w:eastAsia="標楷體" w:hAnsi="Times New Roman" w:cs="Times New Roman"/>
          <w:color w:val="000000"/>
          <w:sz w:val="20"/>
          <w:szCs w:val="20"/>
          <w:lang w:eastAsia="zh-TW"/>
        </w:rPr>
        <w:t>-</w:t>
      </w:r>
      <w:r w:rsidRPr="00EE1F97">
        <w:rPr>
          <w:rFonts w:ascii="Times New Roman" w:eastAsia="標楷體" w:hAnsi="Times New Roman" w:cs="Times New Roman"/>
          <w:color w:val="000000"/>
          <w:sz w:val="20"/>
          <w:szCs w:val="20"/>
          <w:lang w:eastAsia="zh-TW"/>
        </w:rPr>
        <w:t>中文網</w:t>
      </w:r>
      <w:r w:rsidRPr="00EE1F97">
        <w:rPr>
          <w:rFonts w:ascii="Times New Roman" w:eastAsia="標楷體" w:hAnsi="Times New Roman" w:cs="Times New Roman"/>
          <w:color w:val="000000"/>
          <w:sz w:val="20"/>
          <w:szCs w:val="20"/>
          <w:lang w:eastAsia="zh-TW"/>
        </w:rPr>
        <w:t xml:space="preserve">,” </w:t>
      </w:r>
      <w:r w:rsidRPr="00EE1F97">
        <w:rPr>
          <w:rFonts w:ascii="Times New Roman" w:eastAsia="標楷體" w:hAnsi="Times New Roman" w:cs="Times New Roman"/>
          <w:color w:val="000000"/>
          <w:sz w:val="20"/>
          <w:szCs w:val="20"/>
          <w:lang w:eastAsia="zh-TW"/>
        </w:rPr>
        <w:t>中華民國國家發展委員會</w:t>
      </w:r>
      <w:r w:rsidRPr="00EE1F97">
        <w:rPr>
          <w:rFonts w:ascii="Times New Roman" w:eastAsia="標楷體" w:hAnsi="Times New Roman" w:cs="Times New Roman"/>
          <w:color w:val="000000"/>
          <w:sz w:val="20"/>
          <w:szCs w:val="20"/>
          <w:lang w:eastAsia="zh-TW"/>
        </w:rPr>
        <w:t>. https://pop-proj.ndc.gov.tw (accessed Mar. 25, 2026).</w:t>
      </w:r>
    </w:p>
    <w:p w:rsidR="00CF40CF" w:rsidRPr="00EE1F97" w:rsidRDefault="00CF40CF" w:rsidP="00BC07DF">
      <w:pPr>
        <w:pStyle w:val="a9"/>
        <w:adjustRightInd w:val="0"/>
        <w:spacing w:after="0" w:line="240" w:lineRule="auto"/>
        <w:ind w:left="284"/>
        <w:contextualSpacing w:val="0"/>
        <w:jc w:val="both"/>
        <w:rPr>
          <w:rFonts w:ascii="Times New Roman" w:eastAsia="標楷體" w:hAnsi="Times New Roman" w:cs="Times New Roman"/>
          <w:b/>
          <w:bCs/>
          <w:sz w:val="20"/>
          <w:szCs w:val="20"/>
          <w:lang w:eastAsia="zh-TW"/>
        </w:rPr>
        <w:sectPr w:rsidR="00CF40CF" w:rsidRPr="00EE1F97" w:rsidSect="00F4190F">
          <w:type w:val="continuous"/>
          <w:pgSz w:w="11906" w:h="16838"/>
          <w:pgMar w:top="1440" w:right="1440" w:bottom="1440" w:left="1440" w:header="708" w:footer="708" w:gutter="0"/>
          <w:cols w:num="2" w:space="708"/>
          <w:docGrid w:linePitch="360"/>
        </w:sectPr>
      </w:pPr>
    </w:p>
    <w:p w:rsidR="004F5D84" w:rsidRPr="00EE1F97" w:rsidRDefault="004F5D84" w:rsidP="00BC07DF">
      <w:pPr>
        <w:spacing w:after="0" w:line="240" w:lineRule="auto"/>
        <w:jc w:val="both"/>
        <w:rPr>
          <w:rFonts w:ascii="Times New Roman" w:eastAsia="標楷體" w:hAnsi="Times New Roman" w:cs="Times New Roman"/>
          <w:color w:val="000000"/>
          <w:sz w:val="20"/>
          <w:lang w:eastAsia="zh-TW"/>
        </w:rPr>
      </w:pPr>
    </w:p>
    <w:sectPr w:rsidR="004F5D84" w:rsidRPr="00EE1F97" w:rsidSect="00BE5B8A">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5701" w:rsidRDefault="006A5701">
      <w:pPr>
        <w:spacing w:after="0" w:line="240" w:lineRule="auto"/>
      </w:pPr>
      <w:r>
        <w:separator/>
      </w:r>
    </w:p>
  </w:endnote>
  <w:endnote w:type="continuationSeparator" w:id="0">
    <w:p w:rsidR="006A5701" w:rsidRDefault="006A5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altName w:val="新細明體"/>
    <w:panose1 w:val="02010600030101010101"/>
    <w:charset w:val="88"/>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Light">
    <w:altName w:val="新細明體"/>
    <w:panose1 w:val="00000000000000000000"/>
    <w:charset w:val="88"/>
    <w:family w:val="roman"/>
    <w:notTrueType/>
    <w:pitch w:val="default"/>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0DB6" w:rsidRPr="00E36254" w:rsidRDefault="00200DB6">
    <w:pPr>
      <w:pStyle w:val="af3"/>
      <w:jc w:val="center"/>
      <w:rPr>
        <w:sz w:val="20"/>
      </w:rPr>
    </w:pPr>
    <w:r w:rsidRPr="00E36254">
      <w:rPr>
        <w:sz w:val="20"/>
      </w:rPr>
      <w:fldChar w:fldCharType="begin"/>
    </w:r>
    <w:r w:rsidRPr="00E36254">
      <w:rPr>
        <w:sz w:val="20"/>
      </w:rPr>
      <w:instrText>PAGE   \* MERGEFORMAT</w:instrText>
    </w:r>
    <w:r w:rsidRPr="00E36254">
      <w:rPr>
        <w:sz w:val="20"/>
      </w:rPr>
      <w:fldChar w:fldCharType="separate"/>
    </w:r>
    <w:r w:rsidR="00CC7C93" w:rsidRPr="00CC7C93">
      <w:rPr>
        <w:noProof/>
        <w:sz w:val="20"/>
        <w:lang w:val="zh-TW" w:eastAsia="zh-TW"/>
      </w:rPr>
      <w:t>6</w:t>
    </w:r>
    <w:r w:rsidRPr="00E36254">
      <w:rPr>
        <w:sz w:val="20"/>
      </w:rPr>
      <w:fldChar w:fldCharType="end"/>
    </w:r>
  </w:p>
  <w:p w:rsidR="00200DB6" w:rsidRDefault="00200DB6">
    <w:pPr>
      <w:pStyle w:val="af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5701" w:rsidRDefault="006A5701">
      <w:pPr>
        <w:spacing w:after="0" w:line="240" w:lineRule="auto"/>
      </w:pPr>
      <w:r>
        <w:separator/>
      </w:r>
    </w:p>
  </w:footnote>
  <w:footnote w:type="continuationSeparator" w:id="0">
    <w:p w:rsidR="006A5701" w:rsidRDefault="006A5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311A09F8"/>
    <w:lvl w:ilvl="0" w:tplc="0E9853EE">
      <w:start w:val="1"/>
      <w:numFmt w:val="decimal"/>
      <w:lvlRestart w:val="0"/>
      <w:pStyle w:val="MDPI7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6C4863"/>
    <w:multiLevelType w:val="hybridMultilevel"/>
    <w:tmpl w:val="A09ACADE"/>
    <w:lvl w:ilvl="0" w:tplc="196A80E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F7A11C2"/>
    <w:multiLevelType w:val="hybridMultilevel"/>
    <w:tmpl w:val="19E818D6"/>
    <w:lvl w:ilvl="0" w:tplc="04090013">
      <w:start w:val="1"/>
      <w:numFmt w:val="upperRoman"/>
      <w:lvlText w:val="%1."/>
      <w:lvlJc w:val="left"/>
      <w:pPr>
        <w:ind w:left="468" w:hanging="480"/>
      </w:pPr>
    </w:lvl>
    <w:lvl w:ilvl="1" w:tplc="04090019">
      <w:start w:val="1"/>
      <w:numFmt w:val="ideographTraditional"/>
      <w:lvlText w:val="%2、"/>
      <w:lvlJc w:val="left"/>
      <w:pPr>
        <w:ind w:left="948" w:hanging="480"/>
      </w:pPr>
    </w:lvl>
    <w:lvl w:ilvl="2" w:tplc="0409001B">
      <w:start w:val="1"/>
      <w:numFmt w:val="lowerRoman"/>
      <w:lvlText w:val="%3."/>
      <w:lvlJc w:val="right"/>
      <w:pPr>
        <w:ind w:left="1428" w:hanging="480"/>
      </w:pPr>
    </w:lvl>
    <w:lvl w:ilvl="3" w:tplc="0409000F">
      <w:start w:val="1"/>
      <w:numFmt w:val="decimal"/>
      <w:lvlText w:val="%4."/>
      <w:lvlJc w:val="left"/>
      <w:pPr>
        <w:ind w:left="1908" w:hanging="480"/>
      </w:pPr>
    </w:lvl>
    <w:lvl w:ilvl="4" w:tplc="04090019">
      <w:start w:val="1"/>
      <w:numFmt w:val="ideographTraditional"/>
      <w:lvlText w:val="%5、"/>
      <w:lvlJc w:val="left"/>
      <w:pPr>
        <w:ind w:left="2388" w:hanging="480"/>
      </w:pPr>
    </w:lvl>
    <w:lvl w:ilvl="5" w:tplc="0409001B">
      <w:start w:val="1"/>
      <w:numFmt w:val="lowerRoman"/>
      <w:lvlText w:val="%6."/>
      <w:lvlJc w:val="right"/>
      <w:pPr>
        <w:ind w:left="2868" w:hanging="480"/>
      </w:pPr>
    </w:lvl>
    <w:lvl w:ilvl="6" w:tplc="0409000F">
      <w:start w:val="1"/>
      <w:numFmt w:val="decimal"/>
      <w:lvlText w:val="%7."/>
      <w:lvlJc w:val="left"/>
      <w:pPr>
        <w:ind w:left="3348" w:hanging="480"/>
      </w:pPr>
    </w:lvl>
    <w:lvl w:ilvl="7" w:tplc="04090019">
      <w:start w:val="1"/>
      <w:numFmt w:val="ideographTraditional"/>
      <w:lvlText w:val="%8、"/>
      <w:lvlJc w:val="left"/>
      <w:pPr>
        <w:ind w:left="3828" w:hanging="480"/>
      </w:pPr>
    </w:lvl>
    <w:lvl w:ilvl="8" w:tplc="0409001B">
      <w:start w:val="1"/>
      <w:numFmt w:val="lowerRoman"/>
      <w:lvlText w:val="%9."/>
      <w:lvlJc w:val="right"/>
      <w:pPr>
        <w:ind w:left="4308" w:hanging="480"/>
      </w:pPr>
    </w:lvl>
  </w:abstractNum>
  <w:abstractNum w:abstractNumId="3" w15:restartNumberingAfterBreak="0">
    <w:nsid w:val="2F883EDB"/>
    <w:multiLevelType w:val="hybridMultilevel"/>
    <w:tmpl w:val="D76E4FE0"/>
    <w:lvl w:ilvl="0" w:tplc="B408211E">
      <w:start w:val="1"/>
      <w:numFmt w:val="upperRoman"/>
      <w:lvlText w:val="%1."/>
      <w:lvlJc w:val="left"/>
      <w:pPr>
        <w:ind w:left="360" w:hanging="360"/>
      </w:pPr>
      <w:rPr>
        <w:rFonts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0BD0A5D"/>
    <w:multiLevelType w:val="multilevel"/>
    <w:tmpl w:val="F57C355C"/>
    <w:lvl w:ilvl="0">
      <w:start w:val="1"/>
      <w:numFmt w:val="decimal"/>
      <w:pStyle w:val="3"/>
      <w:lvlText w:val="%1."/>
      <w:lvlJc w:val="left"/>
      <w:pPr>
        <w:ind w:left="480" w:hanging="480"/>
      </w:pPr>
      <w:rPr>
        <w:rFonts w:hint="eastAsia"/>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33266B3F"/>
    <w:multiLevelType w:val="hybridMultilevel"/>
    <w:tmpl w:val="1AACAC5C"/>
    <w:lvl w:ilvl="0" w:tplc="5E6E0C80">
      <w:start w:val="1"/>
      <w:numFmt w:val="upperRoman"/>
      <w:lvlText w:val="%1."/>
      <w:lvlJc w:val="left"/>
      <w:pPr>
        <w:ind w:left="480" w:hanging="480"/>
      </w:pPr>
      <w:rPr>
        <w:rFonts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9813D40"/>
    <w:multiLevelType w:val="hybridMultilevel"/>
    <w:tmpl w:val="28A22F56"/>
    <w:lvl w:ilvl="0" w:tplc="D370EF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F6B1AE5"/>
    <w:multiLevelType w:val="hybridMultilevel"/>
    <w:tmpl w:val="CDE8B332"/>
    <w:lvl w:ilvl="0" w:tplc="5E6E0C80">
      <w:start w:val="1"/>
      <w:numFmt w:val="upperRoman"/>
      <w:lvlText w:val="%1."/>
      <w:lvlJc w:val="left"/>
      <w:pPr>
        <w:ind w:left="480" w:hanging="480"/>
      </w:pPr>
      <w:rPr>
        <w:rFonts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09851A8"/>
    <w:multiLevelType w:val="hybridMultilevel"/>
    <w:tmpl w:val="3C6209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55514F2"/>
    <w:multiLevelType w:val="hybridMultilevel"/>
    <w:tmpl w:val="661A762C"/>
    <w:lvl w:ilvl="0" w:tplc="5E6E0C80">
      <w:start w:val="1"/>
      <w:numFmt w:val="upperRoman"/>
      <w:lvlText w:val="%1."/>
      <w:lvlJc w:val="left"/>
      <w:pPr>
        <w:ind w:left="480" w:hanging="480"/>
      </w:pPr>
      <w:rPr>
        <w:rFonts w:hint="eastAsia"/>
        <w:sz w:val="20"/>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0" w15:restartNumberingAfterBreak="0">
    <w:nsid w:val="57330911"/>
    <w:multiLevelType w:val="hybridMultilevel"/>
    <w:tmpl w:val="E9D8A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C5156BA"/>
    <w:multiLevelType w:val="hybridMultilevel"/>
    <w:tmpl w:val="BD6EA3DC"/>
    <w:lvl w:ilvl="0" w:tplc="5E6E0C80">
      <w:start w:val="1"/>
      <w:numFmt w:val="upperRoman"/>
      <w:lvlText w:val="%1."/>
      <w:lvlJc w:val="left"/>
      <w:pPr>
        <w:ind w:left="480" w:hanging="480"/>
      </w:pPr>
      <w:rPr>
        <w:rFonts w:hint="eastAsia"/>
        <w:sz w:val="20"/>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2" w15:restartNumberingAfterBreak="0">
    <w:nsid w:val="601A0F3B"/>
    <w:multiLevelType w:val="hybridMultilevel"/>
    <w:tmpl w:val="15026820"/>
    <w:lvl w:ilvl="0" w:tplc="FFFFFFFF">
      <w:start w:val="1"/>
      <w:numFmt w:val="decimal"/>
      <w:lvlText w:val="%1."/>
      <w:lvlJc w:val="left"/>
      <w:pPr>
        <w:ind w:left="480" w:hanging="480"/>
      </w:pPr>
    </w:lvl>
    <w:lvl w:ilvl="1" w:tplc="4384AFC2">
      <w:start w:val="1"/>
      <w:numFmt w:val="upperLetter"/>
      <w:lvlText w:val="%2."/>
      <w:lvlJc w:val="left"/>
      <w:pPr>
        <w:ind w:left="960" w:hanging="480"/>
      </w:pPr>
      <w:rPr>
        <w:rFonts w:ascii="Cambria" w:eastAsia="新細明體" w:hAnsi="Cambria" w:cs="Cambria" w:hint="default"/>
        <w:b w:val="0"/>
        <w:bCs w:val="0"/>
        <w:i w:val="0"/>
        <w:iCs w:val="0"/>
        <w:spacing w:val="-1"/>
        <w:w w:val="100"/>
        <w:sz w:val="20"/>
        <w:szCs w:val="24"/>
        <w:lang w:val="en-US" w:eastAsia="zh-TW" w:bidi="ar-SA"/>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3" w15:restartNumberingAfterBreak="0">
    <w:nsid w:val="6A2F4FEC"/>
    <w:multiLevelType w:val="hybridMultilevel"/>
    <w:tmpl w:val="3522CF62"/>
    <w:lvl w:ilvl="0" w:tplc="3F783808">
      <w:start w:val="1"/>
      <w:numFmt w:val="upperRoman"/>
      <w:lvlText w:val="%1."/>
      <w:lvlJc w:val="left"/>
      <w:pPr>
        <w:ind w:left="480" w:hanging="480"/>
      </w:pPr>
      <w:rPr>
        <w:rFonts w:hint="default"/>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6F9775F"/>
    <w:multiLevelType w:val="hybridMultilevel"/>
    <w:tmpl w:val="93B8705A"/>
    <w:lvl w:ilvl="0" w:tplc="5E6E0C80">
      <w:start w:val="1"/>
      <w:numFmt w:val="upperRoman"/>
      <w:lvlText w:val="%1."/>
      <w:lvlJc w:val="left"/>
      <w:pPr>
        <w:ind w:left="480" w:hanging="480"/>
      </w:pPr>
      <w:rPr>
        <w:rFonts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8DE1E73"/>
    <w:multiLevelType w:val="hybridMultilevel"/>
    <w:tmpl w:val="D5DCF208"/>
    <w:lvl w:ilvl="0" w:tplc="C3565EDE">
      <w:start w:val="1"/>
      <w:numFmt w:val="upperRoman"/>
      <w:lvlText w:val="%1."/>
      <w:lvlJc w:val="left"/>
      <w:pPr>
        <w:ind w:left="360" w:hanging="360"/>
      </w:pPr>
      <w:rPr>
        <w:rFonts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2"/>
  </w:num>
  <w:num w:numId="3">
    <w:abstractNumId w:val="0"/>
  </w:num>
  <w:num w:numId="4">
    <w:abstractNumId w:val="4"/>
  </w:num>
  <w:num w:numId="5">
    <w:abstractNumId w:val="3"/>
  </w:num>
  <w:num w:numId="6">
    <w:abstractNumId w:val="15"/>
  </w:num>
  <w:num w:numId="7">
    <w:abstractNumId w:val="8"/>
  </w:num>
  <w:num w:numId="8">
    <w:abstractNumId w:val="10"/>
  </w:num>
  <w:num w:numId="9">
    <w:abstractNumId w:val="14"/>
  </w:num>
  <w:num w:numId="10">
    <w:abstractNumId w:val="13"/>
  </w:num>
  <w:num w:numId="11">
    <w:abstractNumId w:val="7"/>
  </w:num>
  <w:num w:numId="12">
    <w:abstractNumId w:val="5"/>
  </w:num>
  <w:num w:numId="13">
    <w:abstractNumId w:val="1"/>
  </w:num>
  <w:num w:numId="14">
    <w:abstractNumId w:val="9"/>
  </w:num>
  <w:num w:numId="15">
    <w:abstractNumId w:val="6"/>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0292"/>
    <w:rsid w:val="00012E1F"/>
    <w:rsid w:val="00026CD6"/>
    <w:rsid w:val="00036F8C"/>
    <w:rsid w:val="0005406D"/>
    <w:rsid w:val="00057F45"/>
    <w:rsid w:val="000624D2"/>
    <w:rsid w:val="00075B41"/>
    <w:rsid w:val="00077B15"/>
    <w:rsid w:val="000A069E"/>
    <w:rsid w:val="000B43FA"/>
    <w:rsid w:val="000E30F0"/>
    <w:rsid w:val="000E32FE"/>
    <w:rsid w:val="00101EBC"/>
    <w:rsid w:val="00123AA3"/>
    <w:rsid w:val="001310D4"/>
    <w:rsid w:val="00135FB3"/>
    <w:rsid w:val="001713B2"/>
    <w:rsid w:val="00173E47"/>
    <w:rsid w:val="001D22C1"/>
    <w:rsid w:val="001D6090"/>
    <w:rsid w:val="00200DB6"/>
    <w:rsid w:val="00213B68"/>
    <w:rsid w:val="00217BBA"/>
    <w:rsid w:val="002760CF"/>
    <w:rsid w:val="0028409A"/>
    <w:rsid w:val="0029396F"/>
    <w:rsid w:val="002B1226"/>
    <w:rsid w:val="002B3A45"/>
    <w:rsid w:val="002B7B88"/>
    <w:rsid w:val="002C0E0F"/>
    <w:rsid w:val="002C2C77"/>
    <w:rsid w:val="002D232E"/>
    <w:rsid w:val="002E421C"/>
    <w:rsid w:val="003153CC"/>
    <w:rsid w:val="0034369E"/>
    <w:rsid w:val="0034609E"/>
    <w:rsid w:val="003B70C5"/>
    <w:rsid w:val="00411BCC"/>
    <w:rsid w:val="00413002"/>
    <w:rsid w:val="0042224B"/>
    <w:rsid w:val="004449B7"/>
    <w:rsid w:val="004510E4"/>
    <w:rsid w:val="00455E9D"/>
    <w:rsid w:val="0049648C"/>
    <w:rsid w:val="004B1252"/>
    <w:rsid w:val="004B2E78"/>
    <w:rsid w:val="004D6946"/>
    <w:rsid w:val="004E0681"/>
    <w:rsid w:val="004F5D84"/>
    <w:rsid w:val="00510F03"/>
    <w:rsid w:val="00517C9A"/>
    <w:rsid w:val="0054323F"/>
    <w:rsid w:val="00543767"/>
    <w:rsid w:val="00554E70"/>
    <w:rsid w:val="00561316"/>
    <w:rsid w:val="00584187"/>
    <w:rsid w:val="00592DF8"/>
    <w:rsid w:val="0059539E"/>
    <w:rsid w:val="005C0FB1"/>
    <w:rsid w:val="005C2E5C"/>
    <w:rsid w:val="005C6178"/>
    <w:rsid w:val="005E4A54"/>
    <w:rsid w:val="005F4BCE"/>
    <w:rsid w:val="005F5831"/>
    <w:rsid w:val="00607500"/>
    <w:rsid w:val="00645284"/>
    <w:rsid w:val="00652440"/>
    <w:rsid w:val="006545CF"/>
    <w:rsid w:val="00655AF1"/>
    <w:rsid w:val="006A5701"/>
    <w:rsid w:val="006B0A10"/>
    <w:rsid w:val="006B23B3"/>
    <w:rsid w:val="006D031D"/>
    <w:rsid w:val="00744311"/>
    <w:rsid w:val="00764492"/>
    <w:rsid w:val="00772BA3"/>
    <w:rsid w:val="00793FD6"/>
    <w:rsid w:val="007C2B12"/>
    <w:rsid w:val="007C42A3"/>
    <w:rsid w:val="007D7417"/>
    <w:rsid w:val="007E3335"/>
    <w:rsid w:val="00806B7E"/>
    <w:rsid w:val="00823AB5"/>
    <w:rsid w:val="0083312D"/>
    <w:rsid w:val="00853AE4"/>
    <w:rsid w:val="00854AFE"/>
    <w:rsid w:val="008558E9"/>
    <w:rsid w:val="00870292"/>
    <w:rsid w:val="008C3081"/>
    <w:rsid w:val="008F2A2C"/>
    <w:rsid w:val="00910795"/>
    <w:rsid w:val="00915ABC"/>
    <w:rsid w:val="009173A8"/>
    <w:rsid w:val="009229FC"/>
    <w:rsid w:val="00953A2F"/>
    <w:rsid w:val="00956D3D"/>
    <w:rsid w:val="00971BD5"/>
    <w:rsid w:val="00996DEF"/>
    <w:rsid w:val="009A30FD"/>
    <w:rsid w:val="009B4B2D"/>
    <w:rsid w:val="009D562F"/>
    <w:rsid w:val="009E1A31"/>
    <w:rsid w:val="009E61BB"/>
    <w:rsid w:val="00A067AB"/>
    <w:rsid w:val="00A07C0B"/>
    <w:rsid w:val="00A41EB3"/>
    <w:rsid w:val="00A56247"/>
    <w:rsid w:val="00A6721E"/>
    <w:rsid w:val="00A679A1"/>
    <w:rsid w:val="00A712E6"/>
    <w:rsid w:val="00AB35C8"/>
    <w:rsid w:val="00AB7C1B"/>
    <w:rsid w:val="00AC0300"/>
    <w:rsid w:val="00AD4D94"/>
    <w:rsid w:val="00AD5EC8"/>
    <w:rsid w:val="00AF24BD"/>
    <w:rsid w:val="00B3167E"/>
    <w:rsid w:val="00B4057A"/>
    <w:rsid w:val="00B57E9C"/>
    <w:rsid w:val="00B6069A"/>
    <w:rsid w:val="00B63147"/>
    <w:rsid w:val="00B80D7F"/>
    <w:rsid w:val="00B82373"/>
    <w:rsid w:val="00B944F3"/>
    <w:rsid w:val="00BA70AE"/>
    <w:rsid w:val="00BC07DF"/>
    <w:rsid w:val="00BE5B8A"/>
    <w:rsid w:val="00C0018D"/>
    <w:rsid w:val="00C21941"/>
    <w:rsid w:val="00C27312"/>
    <w:rsid w:val="00C328A1"/>
    <w:rsid w:val="00C36722"/>
    <w:rsid w:val="00C52EFB"/>
    <w:rsid w:val="00C6568D"/>
    <w:rsid w:val="00C77F89"/>
    <w:rsid w:val="00C87D98"/>
    <w:rsid w:val="00C91AA4"/>
    <w:rsid w:val="00CA011A"/>
    <w:rsid w:val="00CA182D"/>
    <w:rsid w:val="00CB3F3D"/>
    <w:rsid w:val="00CC75E1"/>
    <w:rsid w:val="00CC7C93"/>
    <w:rsid w:val="00CD6EDA"/>
    <w:rsid w:val="00CD7339"/>
    <w:rsid w:val="00CF2E96"/>
    <w:rsid w:val="00CF40CF"/>
    <w:rsid w:val="00D15CA8"/>
    <w:rsid w:val="00D46E2E"/>
    <w:rsid w:val="00D53BA7"/>
    <w:rsid w:val="00D60DD2"/>
    <w:rsid w:val="00DC04D3"/>
    <w:rsid w:val="00DD281C"/>
    <w:rsid w:val="00DE6DEC"/>
    <w:rsid w:val="00DF5E7B"/>
    <w:rsid w:val="00E20952"/>
    <w:rsid w:val="00E2470A"/>
    <w:rsid w:val="00E36254"/>
    <w:rsid w:val="00E51780"/>
    <w:rsid w:val="00E57D84"/>
    <w:rsid w:val="00E60767"/>
    <w:rsid w:val="00E8145C"/>
    <w:rsid w:val="00E81B40"/>
    <w:rsid w:val="00E86333"/>
    <w:rsid w:val="00EC3A6B"/>
    <w:rsid w:val="00ED357F"/>
    <w:rsid w:val="00ED4B59"/>
    <w:rsid w:val="00ED6AAD"/>
    <w:rsid w:val="00EE1D09"/>
    <w:rsid w:val="00EE1F97"/>
    <w:rsid w:val="00EF4EA7"/>
    <w:rsid w:val="00F31652"/>
    <w:rsid w:val="00F327F5"/>
    <w:rsid w:val="00F406A0"/>
    <w:rsid w:val="00F4190F"/>
    <w:rsid w:val="00F53FC0"/>
    <w:rsid w:val="00F60DF7"/>
    <w:rsid w:val="00F63841"/>
    <w:rsid w:val="00F8307F"/>
    <w:rsid w:val="00FB4630"/>
    <w:rsid w:val="00FD3879"/>
    <w:rsid w:val="00FE5EFB"/>
    <w:rsid w:val="00FF1F5B"/>
    <w:rsid w:val="00FF5FC5"/>
    <w:rsid w:val="00FF747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98D75"/>
  <w15:docId w15:val="{642DEEFC-C185-47BE-99A6-BBD2D7A4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70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70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
    <w:next w:val="a"/>
    <w:link w:val="31"/>
    <w:uiPriority w:val="9"/>
    <w:semiHidden/>
    <w:unhideWhenUsed/>
    <w:qFormat/>
    <w:rsid w:val="0087029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7029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029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02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02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02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02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70292"/>
    <w:rPr>
      <w:rFonts w:asciiTheme="majorHAnsi" w:eastAsiaTheme="majorEastAsia" w:hAnsiTheme="majorHAnsi" w:cstheme="majorBidi"/>
      <w:color w:val="2F5496" w:themeColor="accent1" w:themeShade="BF"/>
      <w:sz w:val="40"/>
      <w:szCs w:val="40"/>
    </w:rPr>
  </w:style>
  <w:style w:type="character" w:customStyle="1" w:styleId="20">
    <w:name w:val="標題 2 字元"/>
    <w:basedOn w:val="a0"/>
    <w:link w:val="2"/>
    <w:uiPriority w:val="9"/>
    <w:semiHidden/>
    <w:rsid w:val="00870292"/>
    <w:rPr>
      <w:rFonts w:asciiTheme="majorHAnsi" w:eastAsiaTheme="majorEastAsia" w:hAnsiTheme="majorHAnsi" w:cstheme="majorBidi"/>
      <w:color w:val="2F5496" w:themeColor="accent1" w:themeShade="BF"/>
      <w:sz w:val="32"/>
      <w:szCs w:val="32"/>
    </w:rPr>
  </w:style>
  <w:style w:type="character" w:customStyle="1" w:styleId="31">
    <w:name w:val="標題 3 字元"/>
    <w:basedOn w:val="a0"/>
    <w:link w:val="30"/>
    <w:uiPriority w:val="9"/>
    <w:semiHidden/>
    <w:rsid w:val="00870292"/>
    <w:rPr>
      <w:rFonts w:eastAsiaTheme="majorEastAsia" w:cstheme="majorBidi"/>
      <w:color w:val="2F5496" w:themeColor="accent1" w:themeShade="BF"/>
      <w:sz w:val="28"/>
      <w:szCs w:val="28"/>
    </w:rPr>
  </w:style>
  <w:style w:type="character" w:customStyle="1" w:styleId="40">
    <w:name w:val="標題 4 字元"/>
    <w:basedOn w:val="a0"/>
    <w:link w:val="4"/>
    <w:uiPriority w:val="9"/>
    <w:semiHidden/>
    <w:rsid w:val="00870292"/>
    <w:rPr>
      <w:rFonts w:eastAsiaTheme="majorEastAsia" w:cstheme="majorBidi"/>
      <w:i/>
      <w:iCs/>
      <w:color w:val="2F5496" w:themeColor="accent1" w:themeShade="BF"/>
    </w:rPr>
  </w:style>
  <w:style w:type="character" w:customStyle="1" w:styleId="50">
    <w:name w:val="標題 5 字元"/>
    <w:basedOn w:val="a0"/>
    <w:link w:val="5"/>
    <w:uiPriority w:val="9"/>
    <w:semiHidden/>
    <w:rsid w:val="00870292"/>
    <w:rPr>
      <w:rFonts w:eastAsiaTheme="majorEastAsia" w:cstheme="majorBidi"/>
      <w:color w:val="2F5496" w:themeColor="accent1" w:themeShade="BF"/>
    </w:rPr>
  </w:style>
  <w:style w:type="character" w:customStyle="1" w:styleId="60">
    <w:name w:val="標題 6 字元"/>
    <w:basedOn w:val="a0"/>
    <w:link w:val="6"/>
    <w:uiPriority w:val="9"/>
    <w:semiHidden/>
    <w:rsid w:val="00870292"/>
    <w:rPr>
      <w:rFonts w:eastAsiaTheme="majorEastAsia" w:cstheme="majorBidi"/>
      <w:i/>
      <w:iCs/>
      <w:color w:val="595959" w:themeColor="text1" w:themeTint="A6"/>
    </w:rPr>
  </w:style>
  <w:style w:type="character" w:customStyle="1" w:styleId="70">
    <w:name w:val="標題 7 字元"/>
    <w:basedOn w:val="a0"/>
    <w:link w:val="7"/>
    <w:uiPriority w:val="9"/>
    <w:semiHidden/>
    <w:rsid w:val="00870292"/>
    <w:rPr>
      <w:rFonts w:eastAsiaTheme="majorEastAsia" w:cstheme="majorBidi"/>
      <w:color w:val="595959" w:themeColor="text1" w:themeTint="A6"/>
    </w:rPr>
  </w:style>
  <w:style w:type="character" w:customStyle="1" w:styleId="80">
    <w:name w:val="標題 8 字元"/>
    <w:basedOn w:val="a0"/>
    <w:link w:val="8"/>
    <w:uiPriority w:val="9"/>
    <w:semiHidden/>
    <w:rsid w:val="00870292"/>
    <w:rPr>
      <w:rFonts w:eastAsiaTheme="majorEastAsia" w:cstheme="majorBidi"/>
      <w:i/>
      <w:iCs/>
      <w:color w:val="272727" w:themeColor="text1" w:themeTint="D8"/>
    </w:rPr>
  </w:style>
  <w:style w:type="character" w:customStyle="1" w:styleId="90">
    <w:name w:val="標題 9 字元"/>
    <w:basedOn w:val="a0"/>
    <w:link w:val="9"/>
    <w:uiPriority w:val="9"/>
    <w:semiHidden/>
    <w:rsid w:val="00870292"/>
    <w:rPr>
      <w:rFonts w:eastAsiaTheme="majorEastAsia" w:cstheme="majorBidi"/>
      <w:color w:val="272727" w:themeColor="text1" w:themeTint="D8"/>
    </w:rPr>
  </w:style>
  <w:style w:type="paragraph" w:styleId="a3">
    <w:name w:val="Title"/>
    <w:basedOn w:val="a"/>
    <w:next w:val="a"/>
    <w:link w:val="a4"/>
    <w:uiPriority w:val="10"/>
    <w:qFormat/>
    <w:rsid w:val="00870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702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292"/>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8702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70292"/>
    <w:pPr>
      <w:spacing w:before="160"/>
      <w:jc w:val="center"/>
    </w:pPr>
    <w:rPr>
      <w:i/>
      <w:iCs/>
      <w:color w:val="404040" w:themeColor="text1" w:themeTint="BF"/>
    </w:rPr>
  </w:style>
  <w:style w:type="character" w:customStyle="1" w:styleId="a8">
    <w:name w:val="引文 字元"/>
    <w:basedOn w:val="a0"/>
    <w:link w:val="a7"/>
    <w:uiPriority w:val="29"/>
    <w:rsid w:val="00870292"/>
    <w:rPr>
      <w:i/>
      <w:iCs/>
      <w:color w:val="404040" w:themeColor="text1" w:themeTint="BF"/>
    </w:rPr>
  </w:style>
  <w:style w:type="paragraph" w:styleId="a9">
    <w:name w:val="List Paragraph"/>
    <w:basedOn w:val="a"/>
    <w:link w:val="aa"/>
    <w:qFormat/>
    <w:rsid w:val="00870292"/>
    <w:pPr>
      <w:ind w:left="720"/>
      <w:contextualSpacing/>
    </w:pPr>
  </w:style>
  <w:style w:type="character" w:styleId="ab">
    <w:name w:val="Intense Emphasis"/>
    <w:basedOn w:val="a0"/>
    <w:uiPriority w:val="21"/>
    <w:qFormat/>
    <w:rsid w:val="00870292"/>
    <w:rPr>
      <w:i/>
      <w:iCs/>
      <w:color w:val="2F5496" w:themeColor="accent1" w:themeShade="BF"/>
    </w:rPr>
  </w:style>
  <w:style w:type="paragraph" w:styleId="ac">
    <w:name w:val="Intense Quote"/>
    <w:basedOn w:val="a"/>
    <w:next w:val="a"/>
    <w:link w:val="ad"/>
    <w:uiPriority w:val="30"/>
    <w:qFormat/>
    <w:rsid w:val="00870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70292"/>
    <w:rPr>
      <w:i/>
      <w:iCs/>
      <w:color w:val="2F5496" w:themeColor="accent1" w:themeShade="BF"/>
    </w:rPr>
  </w:style>
  <w:style w:type="character" w:styleId="ae">
    <w:name w:val="Intense Reference"/>
    <w:basedOn w:val="a0"/>
    <w:uiPriority w:val="32"/>
    <w:qFormat/>
    <w:rsid w:val="00870292"/>
    <w:rPr>
      <w:b/>
      <w:bCs/>
      <w:smallCaps/>
      <w:color w:val="2F5496" w:themeColor="accent1" w:themeShade="BF"/>
      <w:spacing w:val="5"/>
    </w:rPr>
  </w:style>
  <w:style w:type="paragraph" w:customStyle="1" w:styleId="PageNumber1">
    <w:name w:val="Page Number1"/>
    <w:basedOn w:val="a"/>
    <w:rsid w:val="00870292"/>
    <w:pPr>
      <w:spacing w:after="0" w:line="240" w:lineRule="auto"/>
      <w:jc w:val="center"/>
    </w:pPr>
    <w:rPr>
      <w:rFonts w:ascii="Times" w:eastAsia="新細明體" w:hAnsi="Times" w:cs="Times New Roman"/>
      <w:kern w:val="0"/>
      <w:szCs w:val="20"/>
      <w:lang w:val="en-US" w:eastAsia="en-US"/>
      <w14:ligatures w14:val="none"/>
    </w:rPr>
  </w:style>
  <w:style w:type="paragraph" w:customStyle="1" w:styleId="email">
    <w:name w:val="email"/>
    <w:basedOn w:val="a"/>
    <w:next w:val="a"/>
    <w:rsid w:val="00870292"/>
    <w:pPr>
      <w:spacing w:after="0" w:line="240" w:lineRule="auto"/>
      <w:ind w:firstLine="227"/>
      <w:jc w:val="center"/>
    </w:pPr>
    <w:rPr>
      <w:rFonts w:ascii="Courier" w:eastAsia="新細明體" w:hAnsi="Courier" w:cs="Times New Roman"/>
      <w:kern w:val="0"/>
      <w:sz w:val="18"/>
      <w:szCs w:val="20"/>
      <w:lang w:val="en-US" w:eastAsia="zh-TW"/>
      <w14:ligatures w14:val="none"/>
    </w:rPr>
  </w:style>
  <w:style w:type="paragraph" w:customStyle="1" w:styleId="af">
    <w:name w:val="篇名"/>
    <w:basedOn w:val="a"/>
    <w:rsid w:val="00870292"/>
    <w:pPr>
      <w:keepNext/>
      <w:spacing w:after="0" w:line="240" w:lineRule="auto"/>
      <w:jc w:val="center"/>
      <w:outlineLvl w:val="2"/>
    </w:pPr>
    <w:rPr>
      <w:rFonts w:ascii="Times New Roman" w:eastAsia="Times New Roman" w:hAnsi="Times New Roman" w:cs="Times New Roman"/>
      <w:b/>
      <w:bCs/>
      <w:caps/>
      <w:kern w:val="0"/>
      <w:sz w:val="28"/>
      <w:szCs w:val="20"/>
      <w:lang w:val="en-US" w:eastAsia="en-US"/>
      <w14:ligatures w14:val="none"/>
    </w:rPr>
  </w:style>
  <w:style w:type="character" w:styleId="af0">
    <w:name w:val="Hyperlink"/>
    <w:basedOn w:val="a0"/>
    <w:uiPriority w:val="99"/>
    <w:unhideWhenUsed/>
    <w:rsid w:val="00870292"/>
    <w:rPr>
      <w:color w:val="0563C1" w:themeColor="hyperlink"/>
      <w:u w:val="single"/>
    </w:rPr>
  </w:style>
  <w:style w:type="character" w:customStyle="1" w:styleId="UnresolvedMention">
    <w:name w:val="Unresolved Mention"/>
    <w:basedOn w:val="a0"/>
    <w:uiPriority w:val="99"/>
    <w:semiHidden/>
    <w:unhideWhenUsed/>
    <w:rsid w:val="00870292"/>
    <w:rPr>
      <w:color w:val="605E5C"/>
      <w:shd w:val="clear" w:color="auto" w:fill="E1DFDD"/>
    </w:rPr>
  </w:style>
  <w:style w:type="paragraph" w:styleId="af1">
    <w:name w:val="Body Text Indent"/>
    <w:basedOn w:val="a"/>
    <w:link w:val="af2"/>
    <w:rsid w:val="00645284"/>
    <w:pPr>
      <w:spacing w:after="0" w:line="240" w:lineRule="auto"/>
      <w:ind w:firstLine="245"/>
      <w:jc w:val="both"/>
    </w:pPr>
    <w:rPr>
      <w:rFonts w:ascii="Times New Roman" w:eastAsia="新細明體" w:hAnsi="Times New Roman" w:cs="Times New Roman"/>
      <w:i/>
      <w:kern w:val="0"/>
      <w:sz w:val="20"/>
      <w:szCs w:val="20"/>
      <w:lang w:val="en-US" w:eastAsia="en-US"/>
      <w14:ligatures w14:val="none"/>
    </w:rPr>
  </w:style>
  <w:style w:type="character" w:customStyle="1" w:styleId="af2">
    <w:name w:val="本文縮排 字元"/>
    <w:basedOn w:val="a0"/>
    <w:link w:val="af1"/>
    <w:rsid w:val="00645284"/>
    <w:rPr>
      <w:rFonts w:ascii="Times New Roman" w:eastAsia="新細明體" w:hAnsi="Times New Roman" w:cs="Times New Roman"/>
      <w:i/>
      <w:kern w:val="0"/>
      <w:sz w:val="20"/>
      <w:szCs w:val="20"/>
      <w:lang w:val="en-US" w:eastAsia="en-US"/>
      <w14:ligatures w14:val="none"/>
    </w:rPr>
  </w:style>
  <w:style w:type="paragraph" w:styleId="32">
    <w:name w:val="Body Text Indent 3"/>
    <w:basedOn w:val="a"/>
    <w:link w:val="33"/>
    <w:rsid w:val="00645284"/>
    <w:pPr>
      <w:spacing w:after="0" w:line="240" w:lineRule="auto"/>
      <w:ind w:firstLine="270"/>
      <w:jc w:val="both"/>
    </w:pPr>
    <w:rPr>
      <w:rFonts w:ascii="Times New Roman" w:eastAsia="新細明體" w:hAnsi="Times New Roman" w:cs="Times New Roman"/>
      <w:kern w:val="0"/>
      <w:sz w:val="20"/>
      <w:szCs w:val="20"/>
      <w:lang w:val="en-US" w:eastAsia="en-US"/>
      <w14:ligatures w14:val="none"/>
    </w:rPr>
  </w:style>
  <w:style w:type="character" w:customStyle="1" w:styleId="33">
    <w:name w:val="本文縮排 3 字元"/>
    <w:basedOn w:val="a0"/>
    <w:link w:val="32"/>
    <w:rsid w:val="00645284"/>
    <w:rPr>
      <w:rFonts w:ascii="Times New Roman" w:eastAsia="新細明體" w:hAnsi="Times New Roman" w:cs="Times New Roman"/>
      <w:kern w:val="0"/>
      <w:sz w:val="20"/>
      <w:szCs w:val="20"/>
      <w:lang w:val="en-US" w:eastAsia="en-US"/>
      <w14:ligatures w14:val="none"/>
    </w:rPr>
  </w:style>
  <w:style w:type="paragraph" w:styleId="af3">
    <w:name w:val="footer"/>
    <w:basedOn w:val="a"/>
    <w:link w:val="af4"/>
    <w:uiPriority w:val="99"/>
    <w:rsid w:val="00645284"/>
    <w:pPr>
      <w:tabs>
        <w:tab w:val="center" w:pos="4320"/>
        <w:tab w:val="right" w:pos="8640"/>
      </w:tabs>
      <w:spacing w:after="0" w:line="240" w:lineRule="auto"/>
    </w:pPr>
    <w:rPr>
      <w:rFonts w:ascii="Times New Roman" w:eastAsia="新細明體" w:hAnsi="Times New Roman" w:cs="Times New Roman"/>
      <w:kern w:val="0"/>
      <w:szCs w:val="20"/>
      <w:lang w:val="en-US" w:eastAsia="en-US"/>
      <w14:ligatures w14:val="none"/>
    </w:rPr>
  </w:style>
  <w:style w:type="character" w:customStyle="1" w:styleId="af4">
    <w:name w:val="頁尾 字元"/>
    <w:basedOn w:val="a0"/>
    <w:link w:val="af3"/>
    <w:uiPriority w:val="99"/>
    <w:rsid w:val="00645284"/>
    <w:rPr>
      <w:rFonts w:ascii="Times New Roman" w:eastAsia="新細明體" w:hAnsi="Times New Roman" w:cs="Times New Roman"/>
      <w:kern w:val="0"/>
      <w:szCs w:val="20"/>
      <w:lang w:val="en-US" w:eastAsia="en-US"/>
      <w14:ligatures w14:val="none"/>
    </w:rPr>
  </w:style>
  <w:style w:type="character" w:customStyle="1" w:styleId="aa">
    <w:name w:val="清單段落 字元"/>
    <w:link w:val="a9"/>
    <w:uiPriority w:val="34"/>
    <w:locked/>
    <w:rsid w:val="00645284"/>
  </w:style>
  <w:style w:type="paragraph" w:styleId="21">
    <w:name w:val="Body Text Indent 2"/>
    <w:basedOn w:val="a"/>
    <w:link w:val="22"/>
    <w:uiPriority w:val="99"/>
    <w:unhideWhenUsed/>
    <w:rsid w:val="00B944F3"/>
    <w:pPr>
      <w:spacing w:after="120" w:line="480" w:lineRule="auto"/>
      <w:ind w:left="360"/>
    </w:pPr>
  </w:style>
  <w:style w:type="character" w:customStyle="1" w:styleId="22">
    <w:name w:val="本文縮排 2 字元"/>
    <w:basedOn w:val="a0"/>
    <w:link w:val="21"/>
    <w:uiPriority w:val="99"/>
    <w:rsid w:val="00B944F3"/>
  </w:style>
  <w:style w:type="paragraph" w:styleId="Web">
    <w:name w:val="Normal (Web)"/>
    <w:basedOn w:val="a"/>
    <w:uiPriority w:val="99"/>
    <w:unhideWhenUsed/>
    <w:rsid w:val="00B4057A"/>
    <w:rPr>
      <w:rFonts w:ascii="Times New Roman" w:hAnsi="Times New Roman" w:cs="Times New Roman"/>
    </w:rPr>
  </w:style>
  <w:style w:type="paragraph" w:styleId="af5">
    <w:name w:val="Body Text"/>
    <w:basedOn w:val="a"/>
    <w:link w:val="af6"/>
    <w:uiPriority w:val="99"/>
    <w:unhideWhenUsed/>
    <w:rsid w:val="005F4BCE"/>
    <w:pPr>
      <w:spacing w:after="120"/>
    </w:pPr>
  </w:style>
  <w:style w:type="character" w:customStyle="1" w:styleId="af6">
    <w:name w:val="本文 字元"/>
    <w:basedOn w:val="a0"/>
    <w:link w:val="af5"/>
    <w:uiPriority w:val="99"/>
    <w:rsid w:val="005F4BCE"/>
  </w:style>
  <w:style w:type="paragraph" w:customStyle="1" w:styleId="MDPI71References">
    <w:name w:val="MDPI_7.1_References"/>
    <w:qFormat/>
    <w:rsid w:val="005F4BCE"/>
    <w:pPr>
      <w:numPr>
        <w:numId w:val="3"/>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14:ligatures w14:val="none"/>
    </w:rPr>
  </w:style>
  <w:style w:type="paragraph" w:customStyle="1" w:styleId="3">
    <w:name w:val="章節標題3"/>
    <w:basedOn w:val="a"/>
    <w:rsid w:val="005F4BCE"/>
    <w:pPr>
      <w:widowControl w:val="0"/>
      <w:numPr>
        <w:numId w:val="4"/>
      </w:numPr>
      <w:spacing w:after="0" w:line="240" w:lineRule="auto"/>
    </w:pPr>
    <w:rPr>
      <w:rFonts w:ascii="Calibri" w:eastAsia="新細明體" w:hAnsi="Calibri" w:cs="Times New Roman"/>
      <w:szCs w:val="22"/>
      <w:lang w:val="en-US" w:eastAsia="zh-TW"/>
      <w14:ligatures w14:val="none"/>
    </w:rPr>
  </w:style>
  <w:style w:type="paragraph" w:customStyle="1" w:styleId="MDPI31text">
    <w:name w:val="MDPI_3.1_text"/>
    <w:qFormat/>
    <w:rsid w:val="005F4BCE"/>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11">
    <w:name w:val="頁碼1"/>
    <w:basedOn w:val="a"/>
    <w:rsid w:val="00ED6AAD"/>
    <w:pPr>
      <w:spacing w:after="0" w:line="240" w:lineRule="auto"/>
      <w:jc w:val="center"/>
    </w:pPr>
    <w:rPr>
      <w:rFonts w:ascii="Times" w:eastAsia="新細明體" w:hAnsi="Times" w:cs="Times New Roman"/>
      <w:kern w:val="0"/>
      <w:szCs w:val="20"/>
      <w:lang w:val="en-US" w:eastAsia="en-US"/>
      <w14:ligatures w14:val="none"/>
    </w:rPr>
  </w:style>
  <w:style w:type="paragraph" w:styleId="af7">
    <w:name w:val="Balloon Text"/>
    <w:basedOn w:val="a"/>
    <w:link w:val="af8"/>
    <w:uiPriority w:val="99"/>
    <w:semiHidden/>
    <w:unhideWhenUsed/>
    <w:rsid w:val="00ED6AAD"/>
    <w:pPr>
      <w:spacing w:after="0" w:line="240" w:lineRule="auto"/>
    </w:pPr>
    <w:rPr>
      <w:rFonts w:asciiTheme="majorHAnsi" w:eastAsiaTheme="majorEastAsia" w:hAnsiTheme="majorHAnsi" w:cstheme="majorBidi"/>
      <w:sz w:val="18"/>
      <w:szCs w:val="18"/>
    </w:rPr>
  </w:style>
  <w:style w:type="character" w:customStyle="1" w:styleId="af8">
    <w:name w:val="註解方塊文字 字元"/>
    <w:basedOn w:val="a0"/>
    <w:link w:val="af7"/>
    <w:uiPriority w:val="99"/>
    <w:semiHidden/>
    <w:rsid w:val="00ED6AAD"/>
    <w:rPr>
      <w:rFonts w:asciiTheme="majorHAnsi" w:eastAsiaTheme="majorEastAsia" w:hAnsiTheme="majorHAnsi" w:cstheme="majorBidi"/>
      <w:sz w:val="18"/>
      <w:szCs w:val="18"/>
    </w:rPr>
  </w:style>
  <w:style w:type="paragraph" w:styleId="af9">
    <w:name w:val="header"/>
    <w:basedOn w:val="a"/>
    <w:link w:val="afa"/>
    <w:uiPriority w:val="99"/>
    <w:unhideWhenUsed/>
    <w:rsid w:val="00ED6AAD"/>
    <w:pPr>
      <w:tabs>
        <w:tab w:val="center" w:pos="4153"/>
        <w:tab w:val="right" w:pos="8306"/>
      </w:tabs>
      <w:snapToGrid w:val="0"/>
    </w:pPr>
    <w:rPr>
      <w:sz w:val="20"/>
      <w:szCs w:val="20"/>
    </w:rPr>
  </w:style>
  <w:style w:type="character" w:customStyle="1" w:styleId="afa">
    <w:name w:val="頁首 字元"/>
    <w:basedOn w:val="a0"/>
    <w:link w:val="af9"/>
    <w:uiPriority w:val="99"/>
    <w:rsid w:val="00ED6AAD"/>
    <w:rPr>
      <w:sz w:val="20"/>
      <w:szCs w:val="20"/>
    </w:rPr>
  </w:style>
  <w:style w:type="character" w:customStyle="1" w:styleId="citation-19">
    <w:name w:val="citation-19"/>
    <w:basedOn w:val="a0"/>
    <w:rsid w:val="00D15CA8"/>
  </w:style>
  <w:style w:type="character" w:customStyle="1" w:styleId="citation-18">
    <w:name w:val="citation-18"/>
    <w:basedOn w:val="a0"/>
    <w:rsid w:val="00D15CA8"/>
  </w:style>
  <w:style w:type="character" w:customStyle="1" w:styleId="citation-17">
    <w:name w:val="citation-17"/>
    <w:basedOn w:val="a0"/>
    <w:rsid w:val="00D15CA8"/>
  </w:style>
  <w:style w:type="character" w:customStyle="1" w:styleId="citation-16">
    <w:name w:val="citation-16"/>
    <w:basedOn w:val="a0"/>
    <w:rsid w:val="00D15CA8"/>
  </w:style>
  <w:style w:type="character" w:customStyle="1" w:styleId="citation-15">
    <w:name w:val="citation-15"/>
    <w:basedOn w:val="a0"/>
    <w:rsid w:val="00D15CA8"/>
  </w:style>
  <w:style w:type="table" w:styleId="afb">
    <w:name w:val="Table Grid"/>
    <w:basedOn w:val="a1"/>
    <w:uiPriority w:val="59"/>
    <w:rsid w:val="00B57E9C"/>
    <w:pPr>
      <w:autoSpaceDN w:val="0"/>
      <w:spacing w:after="0" w:line="240" w:lineRule="auto"/>
      <w:textAlignment w:val="baseline"/>
    </w:pPr>
    <w:rPr>
      <w:rFonts w:ascii="新細明體" w:hAnsi="新細明體" w:cs="Arial"/>
      <w:kern w:val="3"/>
      <w:szCs w:val="22"/>
      <w:lang w:val="en-US"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a0"/>
    <w:rsid w:val="00057F45"/>
  </w:style>
  <w:style w:type="character" w:styleId="afc">
    <w:name w:val="Strong"/>
    <w:basedOn w:val="a0"/>
    <w:uiPriority w:val="22"/>
    <w:qFormat/>
    <w:rsid w:val="00057F45"/>
    <w:rPr>
      <w:b/>
      <w:bCs/>
    </w:rPr>
  </w:style>
  <w:style w:type="character" w:customStyle="1" w:styleId="citation-105">
    <w:name w:val="citation-105"/>
    <w:basedOn w:val="a0"/>
    <w:rsid w:val="004D6946"/>
  </w:style>
  <w:style w:type="character" w:customStyle="1" w:styleId="citation-104">
    <w:name w:val="citation-104"/>
    <w:basedOn w:val="a0"/>
    <w:rsid w:val="004D6946"/>
  </w:style>
  <w:style w:type="character" w:customStyle="1" w:styleId="citation-103">
    <w:name w:val="citation-103"/>
    <w:basedOn w:val="a0"/>
    <w:rsid w:val="004D6946"/>
  </w:style>
  <w:style w:type="character" w:customStyle="1" w:styleId="citation-133">
    <w:name w:val="citation-133"/>
    <w:basedOn w:val="a0"/>
    <w:rsid w:val="00E86333"/>
  </w:style>
  <w:style w:type="character" w:customStyle="1" w:styleId="citation-132">
    <w:name w:val="citation-132"/>
    <w:basedOn w:val="a0"/>
    <w:rsid w:val="00E86333"/>
  </w:style>
  <w:style w:type="character" w:customStyle="1" w:styleId="citation-131">
    <w:name w:val="citation-131"/>
    <w:basedOn w:val="a0"/>
    <w:rsid w:val="00E86333"/>
  </w:style>
  <w:style w:type="character" w:customStyle="1" w:styleId="citation-130">
    <w:name w:val="citation-130"/>
    <w:basedOn w:val="a0"/>
    <w:rsid w:val="00E86333"/>
  </w:style>
  <w:style w:type="character" w:customStyle="1" w:styleId="citation-129">
    <w:name w:val="citation-129"/>
    <w:basedOn w:val="a0"/>
    <w:rsid w:val="00E86333"/>
  </w:style>
  <w:style w:type="character" w:customStyle="1" w:styleId="citation-128">
    <w:name w:val="citation-128"/>
    <w:basedOn w:val="a0"/>
    <w:rsid w:val="00E86333"/>
  </w:style>
  <w:style w:type="character" w:customStyle="1" w:styleId="math-inline">
    <w:name w:val="math-inline"/>
    <w:basedOn w:val="a0"/>
    <w:rsid w:val="0083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54764">
      <w:bodyDiv w:val="1"/>
      <w:marLeft w:val="0"/>
      <w:marRight w:val="0"/>
      <w:marTop w:val="0"/>
      <w:marBottom w:val="0"/>
      <w:divBdr>
        <w:top w:val="none" w:sz="0" w:space="0" w:color="auto"/>
        <w:left w:val="none" w:sz="0" w:space="0" w:color="auto"/>
        <w:bottom w:val="none" w:sz="0" w:space="0" w:color="auto"/>
        <w:right w:val="none" w:sz="0" w:space="0" w:color="auto"/>
      </w:divBdr>
    </w:div>
    <w:div w:id="75249554">
      <w:bodyDiv w:val="1"/>
      <w:marLeft w:val="0"/>
      <w:marRight w:val="0"/>
      <w:marTop w:val="0"/>
      <w:marBottom w:val="0"/>
      <w:divBdr>
        <w:top w:val="none" w:sz="0" w:space="0" w:color="auto"/>
        <w:left w:val="none" w:sz="0" w:space="0" w:color="auto"/>
        <w:bottom w:val="none" w:sz="0" w:space="0" w:color="auto"/>
        <w:right w:val="none" w:sz="0" w:space="0" w:color="auto"/>
      </w:divBdr>
    </w:div>
    <w:div w:id="91051545">
      <w:bodyDiv w:val="1"/>
      <w:marLeft w:val="0"/>
      <w:marRight w:val="0"/>
      <w:marTop w:val="0"/>
      <w:marBottom w:val="0"/>
      <w:divBdr>
        <w:top w:val="none" w:sz="0" w:space="0" w:color="auto"/>
        <w:left w:val="none" w:sz="0" w:space="0" w:color="auto"/>
        <w:bottom w:val="none" w:sz="0" w:space="0" w:color="auto"/>
        <w:right w:val="none" w:sz="0" w:space="0" w:color="auto"/>
      </w:divBdr>
    </w:div>
    <w:div w:id="132984238">
      <w:bodyDiv w:val="1"/>
      <w:marLeft w:val="0"/>
      <w:marRight w:val="0"/>
      <w:marTop w:val="0"/>
      <w:marBottom w:val="0"/>
      <w:divBdr>
        <w:top w:val="none" w:sz="0" w:space="0" w:color="auto"/>
        <w:left w:val="none" w:sz="0" w:space="0" w:color="auto"/>
        <w:bottom w:val="none" w:sz="0" w:space="0" w:color="auto"/>
        <w:right w:val="none" w:sz="0" w:space="0" w:color="auto"/>
      </w:divBdr>
    </w:div>
    <w:div w:id="212082608">
      <w:bodyDiv w:val="1"/>
      <w:marLeft w:val="0"/>
      <w:marRight w:val="0"/>
      <w:marTop w:val="0"/>
      <w:marBottom w:val="0"/>
      <w:divBdr>
        <w:top w:val="none" w:sz="0" w:space="0" w:color="auto"/>
        <w:left w:val="none" w:sz="0" w:space="0" w:color="auto"/>
        <w:bottom w:val="none" w:sz="0" w:space="0" w:color="auto"/>
        <w:right w:val="none" w:sz="0" w:space="0" w:color="auto"/>
      </w:divBdr>
    </w:div>
    <w:div w:id="228464637">
      <w:bodyDiv w:val="1"/>
      <w:marLeft w:val="0"/>
      <w:marRight w:val="0"/>
      <w:marTop w:val="0"/>
      <w:marBottom w:val="0"/>
      <w:divBdr>
        <w:top w:val="none" w:sz="0" w:space="0" w:color="auto"/>
        <w:left w:val="none" w:sz="0" w:space="0" w:color="auto"/>
        <w:bottom w:val="none" w:sz="0" w:space="0" w:color="auto"/>
        <w:right w:val="none" w:sz="0" w:space="0" w:color="auto"/>
      </w:divBdr>
    </w:div>
    <w:div w:id="277294247">
      <w:bodyDiv w:val="1"/>
      <w:marLeft w:val="0"/>
      <w:marRight w:val="0"/>
      <w:marTop w:val="0"/>
      <w:marBottom w:val="0"/>
      <w:divBdr>
        <w:top w:val="none" w:sz="0" w:space="0" w:color="auto"/>
        <w:left w:val="none" w:sz="0" w:space="0" w:color="auto"/>
        <w:bottom w:val="none" w:sz="0" w:space="0" w:color="auto"/>
        <w:right w:val="none" w:sz="0" w:space="0" w:color="auto"/>
      </w:divBdr>
    </w:div>
    <w:div w:id="323777871">
      <w:bodyDiv w:val="1"/>
      <w:marLeft w:val="0"/>
      <w:marRight w:val="0"/>
      <w:marTop w:val="0"/>
      <w:marBottom w:val="0"/>
      <w:divBdr>
        <w:top w:val="none" w:sz="0" w:space="0" w:color="auto"/>
        <w:left w:val="none" w:sz="0" w:space="0" w:color="auto"/>
        <w:bottom w:val="none" w:sz="0" w:space="0" w:color="auto"/>
        <w:right w:val="none" w:sz="0" w:space="0" w:color="auto"/>
      </w:divBdr>
    </w:div>
    <w:div w:id="345640866">
      <w:bodyDiv w:val="1"/>
      <w:marLeft w:val="0"/>
      <w:marRight w:val="0"/>
      <w:marTop w:val="0"/>
      <w:marBottom w:val="0"/>
      <w:divBdr>
        <w:top w:val="none" w:sz="0" w:space="0" w:color="auto"/>
        <w:left w:val="none" w:sz="0" w:space="0" w:color="auto"/>
        <w:bottom w:val="none" w:sz="0" w:space="0" w:color="auto"/>
        <w:right w:val="none" w:sz="0" w:space="0" w:color="auto"/>
      </w:divBdr>
    </w:div>
    <w:div w:id="403069930">
      <w:bodyDiv w:val="1"/>
      <w:marLeft w:val="0"/>
      <w:marRight w:val="0"/>
      <w:marTop w:val="0"/>
      <w:marBottom w:val="0"/>
      <w:divBdr>
        <w:top w:val="none" w:sz="0" w:space="0" w:color="auto"/>
        <w:left w:val="none" w:sz="0" w:space="0" w:color="auto"/>
        <w:bottom w:val="none" w:sz="0" w:space="0" w:color="auto"/>
        <w:right w:val="none" w:sz="0" w:space="0" w:color="auto"/>
      </w:divBdr>
    </w:div>
    <w:div w:id="433474156">
      <w:bodyDiv w:val="1"/>
      <w:marLeft w:val="0"/>
      <w:marRight w:val="0"/>
      <w:marTop w:val="0"/>
      <w:marBottom w:val="0"/>
      <w:divBdr>
        <w:top w:val="none" w:sz="0" w:space="0" w:color="auto"/>
        <w:left w:val="none" w:sz="0" w:space="0" w:color="auto"/>
        <w:bottom w:val="none" w:sz="0" w:space="0" w:color="auto"/>
        <w:right w:val="none" w:sz="0" w:space="0" w:color="auto"/>
      </w:divBdr>
    </w:div>
    <w:div w:id="441459583">
      <w:bodyDiv w:val="1"/>
      <w:marLeft w:val="0"/>
      <w:marRight w:val="0"/>
      <w:marTop w:val="0"/>
      <w:marBottom w:val="0"/>
      <w:divBdr>
        <w:top w:val="none" w:sz="0" w:space="0" w:color="auto"/>
        <w:left w:val="none" w:sz="0" w:space="0" w:color="auto"/>
        <w:bottom w:val="none" w:sz="0" w:space="0" w:color="auto"/>
        <w:right w:val="none" w:sz="0" w:space="0" w:color="auto"/>
      </w:divBdr>
    </w:div>
    <w:div w:id="524682942">
      <w:bodyDiv w:val="1"/>
      <w:marLeft w:val="0"/>
      <w:marRight w:val="0"/>
      <w:marTop w:val="0"/>
      <w:marBottom w:val="0"/>
      <w:divBdr>
        <w:top w:val="none" w:sz="0" w:space="0" w:color="auto"/>
        <w:left w:val="none" w:sz="0" w:space="0" w:color="auto"/>
        <w:bottom w:val="none" w:sz="0" w:space="0" w:color="auto"/>
        <w:right w:val="none" w:sz="0" w:space="0" w:color="auto"/>
      </w:divBdr>
    </w:div>
    <w:div w:id="603149999">
      <w:bodyDiv w:val="1"/>
      <w:marLeft w:val="0"/>
      <w:marRight w:val="0"/>
      <w:marTop w:val="0"/>
      <w:marBottom w:val="0"/>
      <w:divBdr>
        <w:top w:val="none" w:sz="0" w:space="0" w:color="auto"/>
        <w:left w:val="none" w:sz="0" w:space="0" w:color="auto"/>
        <w:bottom w:val="none" w:sz="0" w:space="0" w:color="auto"/>
        <w:right w:val="none" w:sz="0" w:space="0" w:color="auto"/>
      </w:divBdr>
    </w:div>
    <w:div w:id="603609283">
      <w:bodyDiv w:val="1"/>
      <w:marLeft w:val="0"/>
      <w:marRight w:val="0"/>
      <w:marTop w:val="0"/>
      <w:marBottom w:val="0"/>
      <w:divBdr>
        <w:top w:val="none" w:sz="0" w:space="0" w:color="auto"/>
        <w:left w:val="none" w:sz="0" w:space="0" w:color="auto"/>
        <w:bottom w:val="none" w:sz="0" w:space="0" w:color="auto"/>
        <w:right w:val="none" w:sz="0" w:space="0" w:color="auto"/>
      </w:divBdr>
    </w:div>
    <w:div w:id="671685312">
      <w:bodyDiv w:val="1"/>
      <w:marLeft w:val="0"/>
      <w:marRight w:val="0"/>
      <w:marTop w:val="0"/>
      <w:marBottom w:val="0"/>
      <w:divBdr>
        <w:top w:val="none" w:sz="0" w:space="0" w:color="auto"/>
        <w:left w:val="none" w:sz="0" w:space="0" w:color="auto"/>
        <w:bottom w:val="none" w:sz="0" w:space="0" w:color="auto"/>
        <w:right w:val="none" w:sz="0" w:space="0" w:color="auto"/>
      </w:divBdr>
    </w:div>
    <w:div w:id="731930514">
      <w:bodyDiv w:val="1"/>
      <w:marLeft w:val="0"/>
      <w:marRight w:val="0"/>
      <w:marTop w:val="0"/>
      <w:marBottom w:val="0"/>
      <w:divBdr>
        <w:top w:val="none" w:sz="0" w:space="0" w:color="auto"/>
        <w:left w:val="none" w:sz="0" w:space="0" w:color="auto"/>
        <w:bottom w:val="none" w:sz="0" w:space="0" w:color="auto"/>
        <w:right w:val="none" w:sz="0" w:space="0" w:color="auto"/>
      </w:divBdr>
    </w:div>
    <w:div w:id="901988308">
      <w:bodyDiv w:val="1"/>
      <w:marLeft w:val="0"/>
      <w:marRight w:val="0"/>
      <w:marTop w:val="0"/>
      <w:marBottom w:val="0"/>
      <w:divBdr>
        <w:top w:val="none" w:sz="0" w:space="0" w:color="auto"/>
        <w:left w:val="none" w:sz="0" w:space="0" w:color="auto"/>
        <w:bottom w:val="none" w:sz="0" w:space="0" w:color="auto"/>
        <w:right w:val="none" w:sz="0" w:space="0" w:color="auto"/>
      </w:divBdr>
    </w:div>
    <w:div w:id="983003207">
      <w:bodyDiv w:val="1"/>
      <w:marLeft w:val="0"/>
      <w:marRight w:val="0"/>
      <w:marTop w:val="0"/>
      <w:marBottom w:val="0"/>
      <w:divBdr>
        <w:top w:val="none" w:sz="0" w:space="0" w:color="auto"/>
        <w:left w:val="none" w:sz="0" w:space="0" w:color="auto"/>
        <w:bottom w:val="none" w:sz="0" w:space="0" w:color="auto"/>
        <w:right w:val="none" w:sz="0" w:space="0" w:color="auto"/>
      </w:divBdr>
    </w:div>
    <w:div w:id="1024597415">
      <w:bodyDiv w:val="1"/>
      <w:marLeft w:val="0"/>
      <w:marRight w:val="0"/>
      <w:marTop w:val="0"/>
      <w:marBottom w:val="0"/>
      <w:divBdr>
        <w:top w:val="none" w:sz="0" w:space="0" w:color="auto"/>
        <w:left w:val="none" w:sz="0" w:space="0" w:color="auto"/>
        <w:bottom w:val="none" w:sz="0" w:space="0" w:color="auto"/>
        <w:right w:val="none" w:sz="0" w:space="0" w:color="auto"/>
      </w:divBdr>
    </w:div>
    <w:div w:id="1060396537">
      <w:bodyDiv w:val="1"/>
      <w:marLeft w:val="0"/>
      <w:marRight w:val="0"/>
      <w:marTop w:val="0"/>
      <w:marBottom w:val="0"/>
      <w:divBdr>
        <w:top w:val="none" w:sz="0" w:space="0" w:color="auto"/>
        <w:left w:val="none" w:sz="0" w:space="0" w:color="auto"/>
        <w:bottom w:val="none" w:sz="0" w:space="0" w:color="auto"/>
        <w:right w:val="none" w:sz="0" w:space="0" w:color="auto"/>
      </w:divBdr>
      <w:divsChild>
        <w:div w:id="833256138">
          <w:marLeft w:val="0"/>
          <w:marRight w:val="0"/>
          <w:marTop w:val="0"/>
          <w:marBottom w:val="0"/>
          <w:divBdr>
            <w:top w:val="none" w:sz="0" w:space="0" w:color="auto"/>
            <w:left w:val="none" w:sz="0" w:space="0" w:color="auto"/>
            <w:bottom w:val="none" w:sz="0" w:space="0" w:color="auto"/>
            <w:right w:val="none" w:sz="0" w:space="0" w:color="auto"/>
          </w:divBdr>
        </w:div>
      </w:divsChild>
    </w:div>
    <w:div w:id="1076391818">
      <w:bodyDiv w:val="1"/>
      <w:marLeft w:val="0"/>
      <w:marRight w:val="0"/>
      <w:marTop w:val="0"/>
      <w:marBottom w:val="0"/>
      <w:divBdr>
        <w:top w:val="none" w:sz="0" w:space="0" w:color="auto"/>
        <w:left w:val="none" w:sz="0" w:space="0" w:color="auto"/>
        <w:bottom w:val="none" w:sz="0" w:space="0" w:color="auto"/>
        <w:right w:val="none" w:sz="0" w:space="0" w:color="auto"/>
      </w:divBdr>
      <w:divsChild>
        <w:div w:id="1130365240">
          <w:marLeft w:val="0"/>
          <w:marRight w:val="0"/>
          <w:marTop w:val="0"/>
          <w:marBottom w:val="0"/>
          <w:divBdr>
            <w:top w:val="none" w:sz="0" w:space="0" w:color="auto"/>
            <w:left w:val="none" w:sz="0" w:space="0" w:color="auto"/>
            <w:bottom w:val="none" w:sz="0" w:space="0" w:color="auto"/>
            <w:right w:val="none" w:sz="0" w:space="0" w:color="auto"/>
          </w:divBdr>
        </w:div>
      </w:divsChild>
    </w:div>
    <w:div w:id="1094277576">
      <w:bodyDiv w:val="1"/>
      <w:marLeft w:val="0"/>
      <w:marRight w:val="0"/>
      <w:marTop w:val="0"/>
      <w:marBottom w:val="0"/>
      <w:divBdr>
        <w:top w:val="none" w:sz="0" w:space="0" w:color="auto"/>
        <w:left w:val="none" w:sz="0" w:space="0" w:color="auto"/>
        <w:bottom w:val="none" w:sz="0" w:space="0" w:color="auto"/>
        <w:right w:val="none" w:sz="0" w:space="0" w:color="auto"/>
      </w:divBdr>
    </w:div>
    <w:div w:id="1118528478">
      <w:bodyDiv w:val="1"/>
      <w:marLeft w:val="0"/>
      <w:marRight w:val="0"/>
      <w:marTop w:val="0"/>
      <w:marBottom w:val="0"/>
      <w:divBdr>
        <w:top w:val="none" w:sz="0" w:space="0" w:color="auto"/>
        <w:left w:val="none" w:sz="0" w:space="0" w:color="auto"/>
        <w:bottom w:val="none" w:sz="0" w:space="0" w:color="auto"/>
        <w:right w:val="none" w:sz="0" w:space="0" w:color="auto"/>
      </w:divBdr>
    </w:div>
    <w:div w:id="1142237477">
      <w:bodyDiv w:val="1"/>
      <w:marLeft w:val="0"/>
      <w:marRight w:val="0"/>
      <w:marTop w:val="0"/>
      <w:marBottom w:val="0"/>
      <w:divBdr>
        <w:top w:val="none" w:sz="0" w:space="0" w:color="auto"/>
        <w:left w:val="none" w:sz="0" w:space="0" w:color="auto"/>
        <w:bottom w:val="none" w:sz="0" w:space="0" w:color="auto"/>
        <w:right w:val="none" w:sz="0" w:space="0" w:color="auto"/>
      </w:divBdr>
      <w:divsChild>
        <w:div w:id="1709260482">
          <w:marLeft w:val="0"/>
          <w:marRight w:val="0"/>
          <w:marTop w:val="0"/>
          <w:marBottom w:val="0"/>
          <w:divBdr>
            <w:top w:val="none" w:sz="0" w:space="0" w:color="auto"/>
            <w:left w:val="none" w:sz="0" w:space="0" w:color="auto"/>
            <w:bottom w:val="none" w:sz="0" w:space="0" w:color="auto"/>
            <w:right w:val="none" w:sz="0" w:space="0" w:color="auto"/>
          </w:divBdr>
        </w:div>
      </w:divsChild>
    </w:div>
    <w:div w:id="1265574914">
      <w:bodyDiv w:val="1"/>
      <w:marLeft w:val="0"/>
      <w:marRight w:val="0"/>
      <w:marTop w:val="0"/>
      <w:marBottom w:val="0"/>
      <w:divBdr>
        <w:top w:val="none" w:sz="0" w:space="0" w:color="auto"/>
        <w:left w:val="none" w:sz="0" w:space="0" w:color="auto"/>
        <w:bottom w:val="none" w:sz="0" w:space="0" w:color="auto"/>
        <w:right w:val="none" w:sz="0" w:space="0" w:color="auto"/>
      </w:divBdr>
    </w:div>
    <w:div w:id="1390374636">
      <w:bodyDiv w:val="1"/>
      <w:marLeft w:val="0"/>
      <w:marRight w:val="0"/>
      <w:marTop w:val="0"/>
      <w:marBottom w:val="0"/>
      <w:divBdr>
        <w:top w:val="none" w:sz="0" w:space="0" w:color="auto"/>
        <w:left w:val="none" w:sz="0" w:space="0" w:color="auto"/>
        <w:bottom w:val="none" w:sz="0" w:space="0" w:color="auto"/>
        <w:right w:val="none" w:sz="0" w:space="0" w:color="auto"/>
      </w:divBdr>
      <w:divsChild>
        <w:div w:id="2118331594">
          <w:marLeft w:val="0"/>
          <w:marRight w:val="0"/>
          <w:marTop w:val="0"/>
          <w:marBottom w:val="0"/>
          <w:divBdr>
            <w:top w:val="none" w:sz="0" w:space="0" w:color="auto"/>
            <w:left w:val="none" w:sz="0" w:space="0" w:color="auto"/>
            <w:bottom w:val="none" w:sz="0" w:space="0" w:color="auto"/>
            <w:right w:val="none" w:sz="0" w:space="0" w:color="auto"/>
          </w:divBdr>
        </w:div>
      </w:divsChild>
    </w:div>
    <w:div w:id="1413893471">
      <w:bodyDiv w:val="1"/>
      <w:marLeft w:val="0"/>
      <w:marRight w:val="0"/>
      <w:marTop w:val="0"/>
      <w:marBottom w:val="0"/>
      <w:divBdr>
        <w:top w:val="none" w:sz="0" w:space="0" w:color="auto"/>
        <w:left w:val="none" w:sz="0" w:space="0" w:color="auto"/>
        <w:bottom w:val="none" w:sz="0" w:space="0" w:color="auto"/>
        <w:right w:val="none" w:sz="0" w:space="0" w:color="auto"/>
      </w:divBdr>
    </w:div>
    <w:div w:id="1420368641">
      <w:bodyDiv w:val="1"/>
      <w:marLeft w:val="0"/>
      <w:marRight w:val="0"/>
      <w:marTop w:val="0"/>
      <w:marBottom w:val="0"/>
      <w:divBdr>
        <w:top w:val="none" w:sz="0" w:space="0" w:color="auto"/>
        <w:left w:val="none" w:sz="0" w:space="0" w:color="auto"/>
        <w:bottom w:val="none" w:sz="0" w:space="0" w:color="auto"/>
        <w:right w:val="none" w:sz="0" w:space="0" w:color="auto"/>
      </w:divBdr>
    </w:div>
    <w:div w:id="1482036903">
      <w:bodyDiv w:val="1"/>
      <w:marLeft w:val="0"/>
      <w:marRight w:val="0"/>
      <w:marTop w:val="0"/>
      <w:marBottom w:val="0"/>
      <w:divBdr>
        <w:top w:val="none" w:sz="0" w:space="0" w:color="auto"/>
        <w:left w:val="none" w:sz="0" w:space="0" w:color="auto"/>
        <w:bottom w:val="none" w:sz="0" w:space="0" w:color="auto"/>
        <w:right w:val="none" w:sz="0" w:space="0" w:color="auto"/>
      </w:divBdr>
      <w:divsChild>
        <w:div w:id="243926526">
          <w:marLeft w:val="0"/>
          <w:marRight w:val="0"/>
          <w:marTop w:val="0"/>
          <w:marBottom w:val="0"/>
          <w:divBdr>
            <w:top w:val="none" w:sz="0" w:space="0" w:color="auto"/>
            <w:left w:val="none" w:sz="0" w:space="0" w:color="auto"/>
            <w:bottom w:val="none" w:sz="0" w:space="0" w:color="auto"/>
            <w:right w:val="none" w:sz="0" w:space="0" w:color="auto"/>
          </w:divBdr>
        </w:div>
      </w:divsChild>
    </w:div>
    <w:div w:id="1493176789">
      <w:bodyDiv w:val="1"/>
      <w:marLeft w:val="0"/>
      <w:marRight w:val="0"/>
      <w:marTop w:val="0"/>
      <w:marBottom w:val="0"/>
      <w:divBdr>
        <w:top w:val="none" w:sz="0" w:space="0" w:color="auto"/>
        <w:left w:val="none" w:sz="0" w:space="0" w:color="auto"/>
        <w:bottom w:val="none" w:sz="0" w:space="0" w:color="auto"/>
        <w:right w:val="none" w:sz="0" w:space="0" w:color="auto"/>
      </w:divBdr>
      <w:divsChild>
        <w:div w:id="2004813566">
          <w:marLeft w:val="0"/>
          <w:marRight w:val="0"/>
          <w:marTop w:val="0"/>
          <w:marBottom w:val="0"/>
          <w:divBdr>
            <w:top w:val="none" w:sz="0" w:space="0" w:color="auto"/>
            <w:left w:val="none" w:sz="0" w:space="0" w:color="auto"/>
            <w:bottom w:val="none" w:sz="0" w:space="0" w:color="auto"/>
            <w:right w:val="none" w:sz="0" w:space="0" w:color="auto"/>
          </w:divBdr>
        </w:div>
      </w:divsChild>
    </w:div>
    <w:div w:id="1628585167">
      <w:bodyDiv w:val="1"/>
      <w:marLeft w:val="0"/>
      <w:marRight w:val="0"/>
      <w:marTop w:val="0"/>
      <w:marBottom w:val="0"/>
      <w:divBdr>
        <w:top w:val="none" w:sz="0" w:space="0" w:color="auto"/>
        <w:left w:val="none" w:sz="0" w:space="0" w:color="auto"/>
        <w:bottom w:val="none" w:sz="0" w:space="0" w:color="auto"/>
        <w:right w:val="none" w:sz="0" w:space="0" w:color="auto"/>
      </w:divBdr>
    </w:div>
    <w:div w:id="1647664755">
      <w:bodyDiv w:val="1"/>
      <w:marLeft w:val="0"/>
      <w:marRight w:val="0"/>
      <w:marTop w:val="0"/>
      <w:marBottom w:val="0"/>
      <w:divBdr>
        <w:top w:val="none" w:sz="0" w:space="0" w:color="auto"/>
        <w:left w:val="none" w:sz="0" w:space="0" w:color="auto"/>
        <w:bottom w:val="none" w:sz="0" w:space="0" w:color="auto"/>
        <w:right w:val="none" w:sz="0" w:space="0" w:color="auto"/>
      </w:divBdr>
    </w:div>
    <w:div w:id="1727485933">
      <w:bodyDiv w:val="1"/>
      <w:marLeft w:val="0"/>
      <w:marRight w:val="0"/>
      <w:marTop w:val="0"/>
      <w:marBottom w:val="0"/>
      <w:divBdr>
        <w:top w:val="none" w:sz="0" w:space="0" w:color="auto"/>
        <w:left w:val="none" w:sz="0" w:space="0" w:color="auto"/>
        <w:bottom w:val="none" w:sz="0" w:space="0" w:color="auto"/>
        <w:right w:val="none" w:sz="0" w:space="0" w:color="auto"/>
      </w:divBdr>
      <w:divsChild>
        <w:div w:id="1946956659">
          <w:marLeft w:val="0"/>
          <w:marRight w:val="0"/>
          <w:marTop w:val="0"/>
          <w:marBottom w:val="0"/>
          <w:divBdr>
            <w:top w:val="none" w:sz="0" w:space="0" w:color="auto"/>
            <w:left w:val="none" w:sz="0" w:space="0" w:color="auto"/>
            <w:bottom w:val="none" w:sz="0" w:space="0" w:color="auto"/>
            <w:right w:val="none" w:sz="0" w:space="0" w:color="auto"/>
          </w:divBdr>
        </w:div>
      </w:divsChild>
    </w:div>
    <w:div w:id="1947035568">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
    <w:div w:id="207808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2190CB-BE26-4A44-A321-0D8FE886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6</Pages>
  <Words>1372</Words>
  <Characters>7826</Characters>
  <Application>Microsoft Office Word</Application>
  <DocSecurity>0</DocSecurity>
  <Lines>65</Lines>
  <Paragraphs>18</Paragraphs>
  <ScaleCrop>false</ScaleCrop>
  <HeadingPairs>
    <vt:vector size="4" baseType="variant">
      <vt:variant>
        <vt:lpstr>Title</vt:lpstr>
      </vt:variant>
      <vt:variant>
        <vt:i4>1</vt:i4>
      </vt:variant>
      <vt:variant>
        <vt:lpstr>標題</vt:lpstr>
      </vt:variant>
      <vt:variant>
        <vt:i4>1</vt:i4>
      </vt:variant>
    </vt:vector>
  </HeadingPairs>
  <TitlesOfParts>
    <vt:vector size="2" baseType="lpstr">
      <vt:lpstr/>
      <vt:lpstr>        基於擬全息投影技術之跨域推薦系統</vt:lpstr>
    </vt:vector>
  </TitlesOfParts>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eule</dc:creator>
  <cp:keywords/>
  <dc:description/>
  <cp:lastModifiedBy>user</cp:lastModifiedBy>
  <cp:revision>90</cp:revision>
  <dcterms:created xsi:type="dcterms:W3CDTF">2026-03-18T13:47:00Z</dcterms:created>
  <dcterms:modified xsi:type="dcterms:W3CDTF">2026-03-30T12:31:00Z</dcterms:modified>
</cp:coreProperties>
</file>