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84A9E" w14:textId="0F1ED6F1" w:rsidR="002A55AE" w:rsidRDefault="00351A72" w:rsidP="00EA391F">
      <w:pPr>
        <w:pStyle w:val="Heading3"/>
      </w:pPr>
      <w:r>
        <w:rPr>
          <w:rStyle w:val="Heading2Char"/>
        </w:rPr>
        <w:fldChar w:fldCharType="begin"/>
      </w:r>
      <w:r>
        <w:rPr>
          <w:rStyle w:val="Heading2Char"/>
        </w:rPr>
        <w:instrText xml:space="preserve"> MACROBUTTON MTEditEquationSection2 </w:instrText>
      </w:r>
      <w:r w:rsidRPr="00351A72">
        <w:rPr>
          <w:rStyle w:val="MTEquationSection"/>
        </w:rPr>
        <w:instrText>Equation Chapter 1 Section 1</w:instrText>
      </w:r>
      <w:r>
        <w:rPr>
          <w:rStyle w:val="Heading2Char"/>
        </w:rPr>
        <w:fldChar w:fldCharType="begin"/>
      </w:r>
      <w:r>
        <w:rPr>
          <w:rStyle w:val="Heading2Char"/>
        </w:rPr>
        <w:instrText xml:space="preserve"> SEQ MTEqn \r \h \* MERGEFORMAT </w:instrText>
      </w:r>
      <w:r>
        <w:rPr>
          <w:rStyle w:val="Heading2Char"/>
        </w:rPr>
        <w:fldChar w:fldCharType="end"/>
      </w:r>
      <w:r>
        <w:rPr>
          <w:rStyle w:val="Heading2Char"/>
        </w:rPr>
        <w:fldChar w:fldCharType="begin"/>
      </w:r>
      <w:r>
        <w:rPr>
          <w:rStyle w:val="Heading2Char"/>
        </w:rPr>
        <w:instrText xml:space="preserve"> SEQ MTSec \r 1 \h \* MERGEFORMAT </w:instrText>
      </w:r>
      <w:r>
        <w:rPr>
          <w:rStyle w:val="Heading2Char"/>
        </w:rPr>
        <w:fldChar w:fldCharType="end"/>
      </w:r>
      <w:r>
        <w:rPr>
          <w:rStyle w:val="Heading2Char"/>
        </w:rPr>
        <w:fldChar w:fldCharType="begin"/>
      </w:r>
      <w:r>
        <w:rPr>
          <w:rStyle w:val="Heading2Char"/>
        </w:rPr>
        <w:instrText xml:space="preserve"> SEQ MTChap \r 1 \h \* MERGEFORMAT </w:instrText>
      </w:r>
      <w:r>
        <w:rPr>
          <w:rStyle w:val="Heading2Char"/>
        </w:rPr>
        <w:fldChar w:fldCharType="end"/>
      </w:r>
      <w:r>
        <w:rPr>
          <w:rStyle w:val="Heading2Char"/>
        </w:rPr>
        <w:fldChar w:fldCharType="end"/>
      </w:r>
      <w:r w:rsidR="002A55AE">
        <w:t>Battery Model (</w:t>
      </w:r>
      <w:r w:rsidR="002A55AE">
        <w:fldChar w:fldCharType="begin"/>
      </w:r>
      <w:r w:rsidR="002A55AE">
        <w:instrText xml:space="preserve"> ADDIN ZOTERO_ITEM CSL_CITATION {"citationID":"zfaCFWyr","properties":{"formattedCitation":"[1]","plainCitation":"[1]","noteIndex":0},"citationItems":[{"id":22,"uris":["http://zotero.org/users/6827447/items/KPUN5TZQ"],"uri":["http://zotero.org/users/6827447/items/KPUN5TZQ"],"itemData":{"id":22,"type":"thesis","abstract":"The emerging trend of vehicle electrification is revolutionizing the transportation industry by replacing traditional mechanical and hydraulic components with higher performing, more reliable, and more efficient electrical components. However, the introduction of a complex electrical network onboard mobile systems poses significant challenges for control design engineers. The most notable challenge is the coordination of multi-domain and multi-timescale system dynamics. This thesis seeks to address the challenge of coordination between the slow battery state of charge dynamic and faster electro-mechanical dynamics for a hybrid unmanned aerial vehicle. The graph-based modeling framework for multi-domain systems is leveraged to capture the interactions between relevant energy domains. Additionally, the modularity and scalability of this modeling approach is used to develop a dynamic model for a hybrid unmanned aerial vehicle. The system model facilities the design and development of three control architectures of varying complexity. A baseline controller is developed for sake of comparison. A battery state of charge bounding algorithm in integrated into a centralized model predictive controller to provide system coordination across timescales. Lastly, an alternative model predictive hierarchical controller is designed to provide real-time planning of the slow battery state of charge dynamics. The proposed models and controllers are experimentally validated on a novel hybrid electric UAV powertrain testbed. The controllers are evaluated on three core figures of merit: performance, reliability, and efficiency. Both simulation and experimental results show that the advanced controllers outperform the baseline in all figures of merit with a 9-12.5% reduction in fuel usage.","genre":"M.S.","language":"en","publisher":"University of Illinois at Urbana-Champaign","source":"Zotero","title":"MODULAR MODELING AND CONTROL OF A HYBRID UNMANNED AERIAL VEHICLE’S POWERTRAIN","URL":"http://hdl.handle.net/2142/106283","author":[{"family":"Aksland","given":"Christopher Thomas"}]}}],"schema":"https://github.com/citation-style-language/schema/raw/master/csl-citation.json"} </w:instrText>
      </w:r>
      <w:r w:rsidR="002A55AE">
        <w:fldChar w:fldCharType="separate"/>
      </w:r>
      <w:r w:rsidR="002A55AE" w:rsidRPr="002A55AE">
        <w:t>[1]</w:t>
      </w:r>
      <w:r w:rsidR="002A55AE">
        <w:fldChar w:fldCharType="end"/>
      </w:r>
      <w:r w:rsidR="002A55AE">
        <w:t>)</w:t>
      </w:r>
    </w:p>
    <w:p w14:paraId="0E73E622" w14:textId="044E1F80" w:rsidR="00452A44" w:rsidRPr="00452A44" w:rsidRDefault="004023CD" w:rsidP="00452A44">
      <w:r>
        <w:t xml:space="preserve">The following model represents the battery </w:t>
      </w:r>
      <w:r w:rsidR="00452A44">
        <w:t xml:space="preserve">as a third-order electrical circuit.  </w:t>
      </w:r>
      <w:r>
        <w:t xml:space="preserve">It is nearly equivalent to that in </w:t>
      </w:r>
      <w:r>
        <w:fldChar w:fldCharType="begin"/>
      </w:r>
      <w:r>
        <w:instrText xml:space="preserve"> ADDIN ZOTERO_ITEM CSL_CITATION {"citationID":"SSvLMMq6","properties":{"formattedCitation":"[1]","plainCitation":"[1]","noteIndex":0},"citationItems":[{"id":22,"uris":["http://zotero.org/users/6827447/items/KPUN5TZQ"],"uri":["http://zotero.org/users/6827447/items/KPUN5TZQ"],"itemData":{"id":22,"type":"thesis","abstract":"The emerging trend of vehicle electrification is revolutionizing the transportation industry by replacing traditional mechanical and hydraulic components with higher performing, more reliable, and more efficient electrical components. However, the introduction of a complex electrical network onboard mobile systems poses significant challenges for control design engineers. The most notable challenge is the coordination of multi-domain and multi-timescale system dynamics. This thesis seeks to address the challenge of coordination between the slow battery state of charge dynamic and faster electro-mechanical dynamics for a hybrid unmanned aerial vehicle. The graph-based modeling framework for multi-domain systems is leveraged to capture the interactions between relevant energy domains. Additionally, the modularity and scalability of this modeling approach is used to develop a dynamic model for a hybrid unmanned aerial vehicle. The system model facilities the design and development of three control architectures of varying complexity. A baseline controller is developed for sake of comparison. A battery state of charge bounding algorithm in integrated into a centralized model predictive controller to provide system coordination across timescales. Lastly, an alternative model predictive hierarchical controller is designed to provide real-time planning of the slow battery state of charge dynamics. The proposed models and controllers are experimentally validated on a novel hybrid electric UAV powertrain testbed. The controllers are evaluated on three core figures of merit: performance, reliability, and efficiency. Both simulation and experimental results show that the advanced controllers outperform the baseline in all figures of merit with a 9-12.5% reduction in fuel usage.","genre":"M.S.","language":"en","publisher":"University of Illinois at Urbana-Champaign","source":"Zotero","title":"MODULAR MODELING AND CONTROL OF A HYBRID UNMANNED AERIAL VEHICLE’S POWERTRAIN","URL":"http://hdl.handle.net/2142/106283","author":[{"family":"Aksland","given":"Christopher Thomas"}]}}],"schema":"https://github.com/citation-style-language/schema/raw/master/csl-citation.json"} </w:instrText>
      </w:r>
      <w:r>
        <w:fldChar w:fldCharType="separate"/>
      </w:r>
      <w:r w:rsidRPr="004023CD">
        <w:t>[1]</w:t>
      </w:r>
      <w:r>
        <w:fldChar w:fldCharType="end"/>
      </w:r>
      <w:r>
        <w:t xml:space="preserve">, but it was modified so that current was an internal state of the model and the source current was replaced with a source voltage.  These changes were made to easily account for the thermal losses across </w:t>
      </w:r>
      <w:r w:rsidRPr="004023CD">
        <w:rPr>
          <w:position w:val="-12"/>
        </w:rPr>
        <w:object w:dxaOrig="279" w:dyaOrig="360" w14:anchorId="2CA63C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5pt;height:18pt" o:ole="">
            <v:imagedata r:id="rId9" o:title=""/>
          </v:shape>
          <o:OLEObject Type="Embed" ProgID="Equation.DSMT4" ShapeID="_x0000_i1025" DrawAspect="Content" ObjectID="_1672167010" r:id="rId10"/>
        </w:object>
      </w:r>
      <w:r>
        <w:t xml:space="preserve">.  </w:t>
      </w:r>
    </w:p>
    <w:p w14:paraId="61E77CD0" w14:textId="77777777" w:rsidR="00BF0E01" w:rsidRDefault="00BF0E01" w:rsidP="00BF0E01">
      <w:pPr>
        <w:keepNext/>
        <w:jc w:val="center"/>
      </w:pPr>
      <w:r>
        <w:rPr>
          <w:noProof/>
        </w:rPr>
        <w:drawing>
          <wp:inline distT="0" distB="0" distL="0" distR="0" wp14:anchorId="38470CB3" wp14:editId="005D459B">
            <wp:extent cx="4186540" cy="1870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86540" cy="1870710"/>
                    </a:xfrm>
                    <a:prstGeom prst="rect">
                      <a:avLst/>
                    </a:prstGeom>
                  </pic:spPr>
                </pic:pic>
              </a:graphicData>
            </a:graphic>
          </wp:inline>
        </w:drawing>
      </w:r>
    </w:p>
    <w:p w14:paraId="0A8E435A" w14:textId="6667987A" w:rsidR="002A55AE" w:rsidRDefault="00BF0E01" w:rsidP="00BF0E01">
      <w:pPr>
        <w:pStyle w:val="Caption"/>
        <w:jc w:val="center"/>
      </w:pPr>
      <w:r>
        <w:t xml:space="preserve">Figure </w:t>
      </w:r>
      <w:r w:rsidR="000B0E25">
        <w:fldChar w:fldCharType="begin"/>
      </w:r>
      <w:r w:rsidR="000B0E25">
        <w:instrText xml:space="preserve"> SEQ Figure \* ARABIC </w:instrText>
      </w:r>
      <w:r w:rsidR="000B0E25">
        <w:fldChar w:fldCharType="separate"/>
      </w:r>
      <w:r w:rsidR="004C3F20">
        <w:rPr>
          <w:noProof/>
        </w:rPr>
        <w:t>3</w:t>
      </w:r>
      <w:r w:rsidR="000B0E25">
        <w:rPr>
          <w:noProof/>
        </w:rPr>
        <w:fldChar w:fldCharType="end"/>
      </w:r>
      <w:r>
        <w:t>: Battery Component Model</w:t>
      </w:r>
    </w:p>
    <w:p w14:paraId="32B9AD44" w14:textId="453B47CF" w:rsidR="00BF0E01" w:rsidRDefault="00BF0E01" w:rsidP="00BF0E01">
      <w:pPr>
        <w:pStyle w:val="MTDisplayEquation"/>
        <w:rPr>
          <w:b w:val="0"/>
          <w:bCs w:val="0"/>
        </w:rPr>
      </w:pPr>
      <w:r>
        <w:tab/>
      </w:r>
      <w:r w:rsidR="00DD3931" w:rsidRPr="00DD3931">
        <w:rPr>
          <w:position w:val="-104"/>
        </w:rPr>
        <w:object w:dxaOrig="3660" w:dyaOrig="2200" w14:anchorId="4D19A66A">
          <v:shape id="_x0000_i1026" type="#_x0000_t75" style="width:183.8pt;height:110.2pt" o:ole="">
            <v:imagedata r:id="rId12" o:title=""/>
          </v:shape>
          <o:OLEObject Type="Embed" ProgID="Equation.DSMT4" ShapeID="_x0000_i1026" DrawAspect="Content" ObjectID="_1672167011" r:id="rId13"/>
        </w:object>
      </w:r>
      <w:r>
        <w:tab/>
      </w:r>
      <w:r w:rsidRPr="00452A44">
        <w:rPr>
          <w:b w:val="0"/>
          <w:bCs w:val="0"/>
        </w:rPr>
        <w:fldChar w:fldCharType="begin"/>
      </w:r>
      <w:r w:rsidRPr="00452A44">
        <w:rPr>
          <w:b w:val="0"/>
          <w:bCs w:val="0"/>
        </w:rPr>
        <w:instrText xml:space="preserve"> MACROBUTTON MTPlaceRef \* MERGEFORMAT </w:instrText>
      </w:r>
      <w:r w:rsidRPr="00452A44">
        <w:rPr>
          <w:b w:val="0"/>
          <w:bCs w:val="0"/>
        </w:rPr>
        <w:fldChar w:fldCharType="begin"/>
      </w:r>
      <w:r w:rsidRPr="00452A44">
        <w:rPr>
          <w:b w:val="0"/>
          <w:bCs w:val="0"/>
        </w:rPr>
        <w:instrText xml:space="preserve"> SEQ MTEqn \h \* MERGEFORMAT </w:instrText>
      </w:r>
      <w:r w:rsidRPr="00452A44">
        <w:rPr>
          <w:b w:val="0"/>
          <w:bCs w:val="0"/>
        </w:rPr>
        <w:fldChar w:fldCharType="end"/>
      </w:r>
      <w:r w:rsidRPr="00452A44">
        <w:rPr>
          <w:b w:val="0"/>
          <w:bCs w:val="0"/>
        </w:rPr>
        <w:instrText>(</w:instrText>
      </w:r>
      <w:r w:rsidR="000E6B6E" w:rsidRPr="00452A44">
        <w:rPr>
          <w:b w:val="0"/>
          <w:bCs w:val="0"/>
        </w:rPr>
        <w:fldChar w:fldCharType="begin"/>
      </w:r>
      <w:r w:rsidR="000E6B6E" w:rsidRPr="00452A44">
        <w:rPr>
          <w:b w:val="0"/>
          <w:bCs w:val="0"/>
        </w:rPr>
        <w:instrText xml:space="preserve"> SEQ MTSec \c \* Arabic \* MERGEFORMAT </w:instrText>
      </w:r>
      <w:r w:rsidR="000E6B6E" w:rsidRPr="00452A44">
        <w:rPr>
          <w:b w:val="0"/>
          <w:bCs w:val="0"/>
        </w:rPr>
        <w:fldChar w:fldCharType="separate"/>
      </w:r>
      <w:r w:rsidRPr="00452A44">
        <w:rPr>
          <w:b w:val="0"/>
          <w:bCs w:val="0"/>
          <w:noProof/>
        </w:rPr>
        <w:instrText>1</w:instrText>
      </w:r>
      <w:r w:rsidR="000E6B6E" w:rsidRPr="00452A44">
        <w:rPr>
          <w:b w:val="0"/>
          <w:bCs w:val="0"/>
          <w:noProof/>
        </w:rPr>
        <w:fldChar w:fldCharType="end"/>
      </w:r>
      <w:r w:rsidRPr="00452A44">
        <w:rPr>
          <w:b w:val="0"/>
          <w:bCs w:val="0"/>
        </w:rPr>
        <w:instrText>.</w:instrText>
      </w:r>
      <w:r w:rsidR="000E6B6E" w:rsidRPr="00452A44">
        <w:rPr>
          <w:b w:val="0"/>
          <w:bCs w:val="0"/>
        </w:rPr>
        <w:fldChar w:fldCharType="begin"/>
      </w:r>
      <w:r w:rsidR="000E6B6E" w:rsidRPr="00452A44">
        <w:rPr>
          <w:b w:val="0"/>
          <w:bCs w:val="0"/>
        </w:rPr>
        <w:instrText xml:space="preserve"> SEQ MTEqn \c \* Arabic \* MERGEFORMAT </w:instrText>
      </w:r>
      <w:r w:rsidR="000E6B6E" w:rsidRPr="00452A44">
        <w:rPr>
          <w:b w:val="0"/>
          <w:bCs w:val="0"/>
        </w:rPr>
        <w:fldChar w:fldCharType="separate"/>
      </w:r>
      <w:r w:rsidRPr="00452A44">
        <w:rPr>
          <w:b w:val="0"/>
          <w:bCs w:val="0"/>
          <w:noProof/>
        </w:rPr>
        <w:instrText>4</w:instrText>
      </w:r>
      <w:r w:rsidR="000E6B6E" w:rsidRPr="00452A44">
        <w:rPr>
          <w:b w:val="0"/>
          <w:bCs w:val="0"/>
          <w:noProof/>
        </w:rPr>
        <w:fldChar w:fldCharType="end"/>
      </w:r>
      <w:r w:rsidRPr="00452A44">
        <w:rPr>
          <w:b w:val="0"/>
          <w:bCs w:val="0"/>
        </w:rPr>
        <w:instrText>)</w:instrText>
      </w:r>
      <w:r w:rsidRPr="00452A44">
        <w:rPr>
          <w:b w:val="0"/>
          <w:bCs w:val="0"/>
        </w:rPr>
        <w:fldChar w:fldCharType="end"/>
      </w:r>
    </w:p>
    <w:p w14:paraId="3D8FF5A0" w14:textId="04CD4AE2" w:rsidR="00452A44" w:rsidRDefault="00452A44" w:rsidP="000B357E">
      <w:r>
        <w:t xml:space="preserve">In Equation 1.4, </w:t>
      </w:r>
      <w:r w:rsidRPr="00452A44">
        <w:rPr>
          <w:position w:val="-12"/>
        </w:rPr>
        <w:object w:dxaOrig="940" w:dyaOrig="360" w14:anchorId="08186B4B">
          <v:shape id="_x0000_i1027" type="#_x0000_t75" style="width:46.9pt;height:18pt" o:ole="">
            <v:imagedata r:id="rId14" o:title=""/>
          </v:shape>
          <o:OLEObject Type="Embed" ProgID="Equation.DSMT4" ShapeID="_x0000_i1027" DrawAspect="Content" ObjectID="_1672167012" r:id="rId15"/>
        </w:object>
      </w:r>
      <w:r>
        <w:t xml:space="preserve">are capacitances and resistances found from experimental parameter identification, </w:t>
      </w:r>
      <w:r w:rsidRPr="00452A44">
        <w:rPr>
          <w:position w:val="-10"/>
        </w:rPr>
        <w:object w:dxaOrig="240" w:dyaOrig="320" w14:anchorId="68FB3B2F">
          <v:shape id="_x0000_i1028" type="#_x0000_t75" style="width:12pt;height:15.25pt" o:ole="">
            <v:imagedata r:id="rId16" o:title=""/>
          </v:shape>
          <o:OLEObject Type="Embed" ProgID="Equation.DSMT4" ShapeID="_x0000_i1028" DrawAspect="Content" ObjectID="_1672167013" r:id="rId17"/>
        </w:object>
      </w:r>
      <w:r>
        <w:t xml:space="preserve"> is the battery capacity</w:t>
      </w:r>
      <w:r w:rsidR="00FC489F">
        <w:t xml:space="preserve"> (</w:t>
      </w:r>
      <w:r w:rsidR="00702C6F">
        <w:t>Coulombs in SI</w:t>
      </w:r>
      <w:r w:rsidR="00FC489F">
        <w:t>)</w:t>
      </w:r>
      <w:r>
        <w:t xml:space="preserve">, </w:t>
      </w:r>
      <w:r w:rsidRPr="00452A44">
        <w:rPr>
          <w:position w:val="-10"/>
        </w:rPr>
        <w:object w:dxaOrig="200" w:dyaOrig="260" w14:anchorId="6EE2FE4B">
          <v:shape id="_x0000_i1029" type="#_x0000_t75" style="width:10.35pt;height:13.1pt" o:ole="">
            <v:imagedata r:id="rId18" o:title=""/>
          </v:shape>
          <o:OLEObject Type="Embed" ProgID="Equation.DSMT4" ShapeID="_x0000_i1029" DrawAspect="Content" ObjectID="_1672167014" r:id="rId19"/>
        </w:object>
      </w:r>
      <w:r>
        <w:t xml:space="preserve">is the battery state of charge (SOC), </w:t>
      </w:r>
      <w:r w:rsidRPr="00452A44">
        <w:rPr>
          <w:position w:val="-12"/>
        </w:rPr>
        <w:object w:dxaOrig="499" w:dyaOrig="360" w14:anchorId="4D1BD752">
          <v:shape id="_x0000_i1030" type="#_x0000_t75" style="width:25.1pt;height:18pt" o:ole="">
            <v:imagedata r:id="rId20" o:title=""/>
          </v:shape>
          <o:OLEObject Type="Embed" ProgID="Equation.DSMT4" ShapeID="_x0000_i1030" DrawAspect="Content" ObjectID="_1672167015" r:id="rId21"/>
        </w:object>
      </w:r>
      <w:r>
        <w:t xml:space="preserve">is the open circuit voltage (OCV), and </w:t>
      </w:r>
      <w:r w:rsidRPr="00452A44">
        <w:rPr>
          <w:position w:val="-12"/>
        </w:rPr>
        <w:object w:dxaOrig="220" w:dyaOrig="360" w14:anchorId="4B24FA2F">
          <v:shape id="_x0000_i1031" type="#_x0000_t75" style="width:11.45pt;height:18pt" o:ole="">
            <v:imagedata r:id="rId22" o:title=""/>
          </v:shape>
          <o:OLEObject Type="Embed" ProgID="Equation.DSMT4" ShapeID="_x0000_i1031" DrawAspect="Content" ObjectID="_1672167016" r:id="rId23"/>
        </w:object>
      </w:r>
      <w:r>
        <w:t xml:space="preserve">is the pack’s current demand </w:t>
      </w:r>
      <w:r>
        <w:fldChar w:fldCharType="begin"/>
      </w:r>
      <w:r>
        <w:instrText xml:space="preserve"> ADDIN ZOTERO_ITEM CSL_CITATION {"citationID":"2d6WaS9E","properties":{"formattedCitation":"[1]","plainCitation":"[1]","noteIndex":0},"citationItems":[{"id":22,"uris":["http://zotero.org/users/6827447/items/KPUN5TZQ"],"uri":["http://zotero.org/users/6827447/items/KPUN5TZQ"],"itemData":{"id":22,"type":"thesis","abstract":"The emerging trend of vehicle electrification is revolutionizing the transportation industry by replacing traditional mechanical and hydraulic components with higher performing, more reliable, and more efficient electrical components. However, the introduction of a complex electrical network onboard mobile systems poses significant challenges for control design engineers. The most notable challenge is the coordination of multi-domain and multi-timescale system dynamics. This thesis seeks to address the challenge of coordination between the slow battery state of charge dynamic and faster electro-mechanical dynamics for a hybrid unmanned aerial vehicle. The graph-based modeling framework for multi-domain systems is leveraged to capture the interactions between relevant energy domains. Additionally, the modularity and scalability of this modeling approach is used to develop a dynamic model for a hybrid unmanned aerial vehicle. The system model facilities the design and development of three control architectures of varying complexity. A baseline controller is developed for sake of comparison. A battery state of charge bounding algorithm in integrated into a centralized model predictive controller to provide system coordination across timescales. Lastly, an alternative model predictive hierarchical controller is designed to provide real-time planning of the slow battery state of charge dynamics. The proposed models and controllers are experimentally validated on a novel hybrid electric UAV powertrain testbed. The controllers are evaluated on three core figures of merit: performance, reliability, and efficiency. Both simulation and experimental results show that the advanced controllers outperform the baseline in all figures of merit with a 9-12.5% reduction in fuel usage.","genre":"M.S.","language":"en","publisher":"University of Illinois at Urbana-Champaign","source":"Zotero","title":"MODULAR MODELING AND CONTROL OF A HYBRID UNMANNED AERIAL VEHICLE’S POWERTRAIN","URL":"http://hdl.handle.net/2142/106283","author":[{"family":"Aksland","given":"Christopher Thomas"}]}}],"schema":"https://github.com/citation-style-language/schema/raw/master/csl-citation.json"} </w:instrText>
      </w:r>
      <w:r>
        <w:fldChar w:fldCharType="separate"/>
      </w:r>
      <w:r w:rsidRPr="00452A44">
        <w:t>[1]</w:t>
      </w:r>
      <w:r>
        <w:fldChar w:fldCharType="end"/>
      </w:r>
      <w:r>
        <w:t xml:space="preserve">.  </w:t>
      </w:r>
      <w:r w:rsidR="000B357E" w:rsidRPr="000B357E">
        <w:rPr>
          <w:position w:val="-12"/>
        </w:rPr>
        <w:object w:dxaOrig="240" w:dyaOrig="360" w14:anchorId="7F3C3BBE">
          <v:shape id="_x0000_i1032" type="#_x0000_t75" style="width:12pt;height:18pt" o:ole="">
            <v:imagedata r:id="rId24" o:title=""/>
          </v:shape>
          <o:OLEObject Type="Embed" ProgID="Equation.DSMT4" ShapeID="_x0000_i1032" DrawAspect="Content" ObjectID="_1672167017" r:id="rId25"/>
        </w:object>
      </w:r>
      <w:r w:rsidR="000B357E">
        <w:t xml:space="preserve">is the voltage of the load connected to the battery.  </w:t>
      </w:r>
    </w:p>
    <w:p w14:paraId="767CB170" w14:textId="77777777" w:rsidR="00546941" w:rsidRDefault="00546941" w:rsidP="00546941">
      <w:pPr>
        <w:keepNext/>
        <w:jc w:val="center"/>
      </w:pPr>
      <w:r>
        <w:rPr>
          <w:noProof/>
        </w:rPr>
        <w:lastRenderedPageBreak/>
        <w:drawing>
          <wp:inline distT="0" distB="0" distL="0" distR="0" wp14:anchorId="34C2FBCE" wp14:editId="7B0FC589">
            <wp:extent cx="4014224" cy="1874524"/>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14224" cy="1874524"/>
                    </a:xfrm>
                    <a:prstGeom prst="rect">
                      <a:avLst/>
                    </a:prstGeom>
                  </pic:spPr>
                </pic:pic>
              </a:graphicData>
            </a:graphic>
          </wp:inline>
        </w:drawing>
      </w:r>
    </w:p>
    <w:p w14:paraId="672C324F" w14:textId="34DC8F6B" w:rsidR="00546941" w:rsidRPr="00452A44" w:rsidRDefault="00546941" w:rsidP="00546941">
      <w:pPr>
        <w:pStyle w:val="Caption"/>
        <w:jc w:val="center"/>
      </w:pPr>
      <w:r>
        <w:t xml:space="preserve">Figure </w:t>
      </w:r>
      <w:r w:rsidR="000B0E25">
        <w:fldChar w:fldCharType="begin"/>
      </w:r>
      <w:r w:rsidR="000B0E25">
        <w:instrText xml:space="preserve"> SEQ Figure \* ARABIC </w:instrText>
      </w:r>
      <w:r w:rsidR="000B0E25">
        <w:fldChar w:fldCharType="separate"/>
      </w:r>
      <w:r w:rsidR="004C3F20">
        <w:rPr>
          <w:noProof/>
        </w:rPr>
        <w:t>4</w:t>
      </w:r>
      <w:r w:rsidR="000B0E25">
        <w:rPr>
          <w:noProof/>
        </w:rPr>
        <w:fldChar w:fldCharType="end"/>
      </w:r>
      <w:r>
        <w:t>: Battery Graph Model</w:t>
      </w:r>
    </w:p>
    <w:p w14:paraId="2107BC62" w14:textId="04A040D1" w:rsidR="00B855CA" w:rsidRDefault="00B855CA" w:rsidP="00B855CA">
      <w:pPr>
        <w:pStyle w:val="MTDisplayEquation"/>
        <w:rPr>
          <w:b w:val="0"/>
          <w:bCs w:val="0"/>
        </w:rPr>
      </w:pPr>
      <w:r>
        <w:tab/>
      </w:r>
      <w:r w:rsidR="00303988" w:rsidRPr="00655574">
        <w:rPr>
          <w:position w:val="-192"/>
        </w:rPr>
        <w:object w:dxaOrig="6020" w:dyaOrig="8640" w14:anchorId="249C7380">
          <v:shape id="_x0000_i1033" type="#_x0000_t75" style="width:301.65pt;height:6in" o:ole="">
            <v:imagedata r:id="rId27" o:title=""/>
          </v:shape>
          <o:OLEObject Type="Embed" ProgID="Equation.DSMT4" ShapeID="_x0000_i1033" DrawAspect="Content" ObjectID="_1672167018" r:id="rId28"/>
        </w:object>
      </w:r>
      <w:r>
        <w:tab/>
      </w:r>
      <w:r w:rsidRPr="00534461">
        <w:rPr>
          <w:b w:val="0"/>
          <w:bCs w:val="0"/>
        </w:rPr>
        <w:fldChar w:fldCharType="begin"/>
      </w:r>
      <w:r w:rsidRPr="00534461">
        <w:rPr>
          <w:b w:val="0"/>
          <w:bCs w:val="0"/>
        </w:rPr>
        <w:instrText xml:space="preserve"> MACROBUTTON MTPlaceRef \* MERGEFORMAT </w:instrText>
      </w:r>
      <w:r w:rsidRPr="00534461">
        <w:rPr>
          <w:b w:val="0"/>
          <w:bCs w:val="0"/>
        </w:rPr>
        <w:fldChar w:fldCharType="begin"/>
      </w:r>
      <w:r w:rsidRPr="00534461">
        <w:rPr>
          <w:b w:val="0"/>
          <w:bCs w:val="0"/>
        </w:rPr>
        <w:instrText xml:space="preserve"> SEQ MTEqn \h \* MERGEFORMAT </w:instrText>
      </w:r>
      <w:r w:rsidRPr="00534461">
        <w:rPr>
          <w:b w:val="0"/>
          <w:bCs w:val="0"/>
        </w:rPr>
        <w:fldChar w:fldCharType="end"/>
      </w:r>
      <w:r w:rsidRPr="00534461">
        <w:rPr>
          <w:b w:val="0"/>
          <w:bCs w:val="0"/>
        </w:rPr>
        <w:instrText>(</w:instrText>
      </w:r>
      <w:r w:rsidRPr="00534461">
        <w:rPr>
          <w:b w:val="0"/>
          <w:bCs w:val="0"/>
        </w:rPr>
        <w:fldChar w:fldCharType="begin"/>
      </w:r>
      <w:r w:rsidRPr="00534461">
        <w:rPr>
          <w:b w:val="0"/>
          <w:bCs w:val="0"/>
        </w:rPr>
        <w:instrText xml:space="preserve"> SEQ MTSec \c \* Arabic \* MERGEFORMAT </w:instrText>
      </w:r>
      <w:r w:rsidRPr="00534461">
        <w:rPr>
          <w:b w:val="0"/>
          <w:bCs w:val="0"/>
        </w:rPr>
        <w:fldChar w:fldCharType="separate"/>
      </w:r>
      <w:r>
        <w:rPr>
          <w:b w:val="0"/>
          <w:bCs w:val="0"/>
          <w:noProof/>
        </w:rPr>
        <w:instrText>1</w:instrText>
      </w:r>
      <w:r w:rsidRPr="00534461">
        <w:rPr>
          <w:b w:val="0"/>
          <w:bCs w:val="0"/>
          <w:noProof/>
        </w:rPr>
        <w:fldChar w:fldCharType="end"/>
      </w:r>
      <w:r w:rsidRPr="00534461">
        <w:rPr>
          <w:b w:val="0"/>
          <w:bCs w:val="0"/>
        </w:rPr>
        <w:instrText>.</w:instrText>
      </w:r>
      <w:r w:rsidRPr="00534461">
        <w:rPr>
          <w:b w:val="0"/>
          <w:bCs w:val="0"/>
        </w:rPr>
        <w:fldChar w:fldCharType="begin"/>
      </w:r>
      <w:r w:rsidRPr="00534461">
        <w:rPr>
          <w:b w:val="0"/>
          <w:bCs w:val="0"/>
        </w:rPr>
        <w:instrText xml:space="preserve"> SEQ MTEqn \c \* Arabic \* MERGEFORMAT </w:instrText>
      </w:r>
      <w:r w:rsidRPr="00534461">
        <w:rPr>
          <w:b w:val="0"/>
          <w:bCs w:val="0"/>
        </w:rPr>
        <w:fldChar w:fldCharType="separate"/>
      </w:r>
      <w:r>
        <w:rPr>
          <w:b w:val="0"/>
          <w:bCs w:val="0"/>
          <w:noProof/>
        </w:rPr>
        <w:instrText>3</w:instrText>
      </w:r>
      <w:r w:rsidRPr="00534461">
        <w:rPr>
          <w:b w:val="0"/>
          <w:bCs w:val="0"/>
          <w:noProof/>
        </w:rPr>
        <w:fldChar w:fldCharType="end"/>
      </w:r>
      <w:r w:rsidRPr="00534461">
        <w:rPr>
          <w:b w:val="0"/>
          <w:bCs w:val="0"/>
        </w:rPr>
        <w:instrText>)</w:instrText>
      </w:r>
      <w:r w:rsidRPr="00534461">
        <w:rPr>
          <w:b w:val="0"/>
          <w:bCs w:val="0"/>
        </w:rPr>
        <w:fldChar w:fldCharType="end"/>
      </w:r>
    </w:p>
    <w:p w14:paraId="21CADA4F" w14:textId="77777777" w:rsidR="00EA391F" w:rsidRDefault="00EA391F">
      <w:pPr>
        <w:spacing w:after="0" w:line="240" w:lineRule="auto"/>
        <w:rPr>
          <w:u w:val="single"/>
        </w:rPr>
      </w:pPr>
      <w:r>
        <w:br w:type="page"/>
      </w:r>
    </w:p>
    <w:p w14:paraId="1F4B4A2E" w14:textId="2081774F" w:rsidR="005E0A60" w:rsidRDefault="005E0A60" w:rsidP="00566379">
      <w:pPr>
        <w:pStyle w:val="Heading2"/>
      </w:pPr>
      <w:r w:rsidRPr="005E0A60">
        <w:lastRenderedPageBreak/>
        <w:t>Appendix:</w:t>
      </w:r>
    </w:p>
    <w:p w14:paraId="17567DBE" w14:textId="77777777" w:rsidR="004023CD" w:rsidRPr="004023CD" w:rsidRDefault="00452A44" w:rsidP="004023CD">
      <w:pPr>
        <w:pStyle w:val="Bibliography"/>
      </w:pPr>
      <w:r>
        <w:fldChar w:fldCharType="begin"/>
      </w:r>
      <w:r>
        <w:instrText xml:space="preserve"> ADDIN ZOTERO_BIBL {"uncited":[],"omitted":[],"custom":[]} CSL_BIBLIOGRAPHY </w:instrText>
      </w:r>
      <w:r>
        <w:fldChar w:fldCharType="separate"/>
      </w:r>
      <w:r w:rsidR="004023CD" w:rsidRPr="004023CD">
        <w:t>[1]</w:t>
      </w:r>
      <w:r w:rsidR="004023CD" w:rsidRPr="004023CD">
        <w:tab/>
        <w:t>C. T. Aksland, “MODULAR MODELING AND CONTROL OF A HYBRID UNMANNED AERIAL VEHICLE’S POWERTRAIN,” M.S., University of Illinois at Urbana-Champaign.</w:t>
      </w:r>
    </w:p>
    <w:p w14:paraId="4F28F66E" w14:textId="05C2A1B1" w:rsidR="00452A44" w:rsidRPr="00452A44" w:rsidRDefault="00452A44" w:rsidP="00452A44">
      <w:r>
        <w:fldChar w:fldCharType="end"/>
      </w:r>
    </w:p>
    <w:p w14:paraId="26698B1F" w14:textId="6A5926BC" w:rsidR="005E0A60" w:rsidRPr="005E0A60" w:rsidRDefault="005E0A60" w:rsidP="00566379">
      <w:r>
        <w:tab/>
      </w:r>
    </w:p>
    <w:sectPr w:rsidR="005E0A60" w:rsidRPr="005E0A60">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13A57" w14:textId="77777777" w:rsidR="000B0E25" w:rsidRDefault="000B0E25" w:rsidP="00566379">
      <w:r>
        <w:separator/>
      </w:r>
    </w:p>
  </w:endnote>
  <w:endnote w:type="continuationSeparator" w:id="0">
    <w:p w14:paraId="138DBC69" w14:textId="77777777" w:rsidR="000B0E25" w:rsidRDefault="000B0E25" w:rsidP="00566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48683" w14:textId="77777777" w:rsidR="00B131D8" w:rsidRDefault="00B131D8" w:rsidP="00566379">
    <w:pPr>
      <w:pStyle w:val="Footer"/>
    </w:pPr>
    <w:r>
      <w:fldChar w:fldCharType="begin"/>
    </w:r>
    <w:r>
      <w:instrText xml:space="preserve"> PAGE   \* MERGEFORMAT </w:instrText>
    </w:r>
    <w:r>
      <w:fldChar w:fldCharType="separate"/>
    </w:r>
    <w:r w:rsidR="00734FE0">
      <w:rPr>
        <w:noProof/>
      </w:rPr>
      <w:t>1</w:t>
    </w:r>
    <w:r>
      <w:rPr>
        <w:noProof/>
      </w:rPr>
      <w:fldChar w:fldCharType="end"/>
    </w:r>
  </w:p>
  <w:p w14:paraId="4E090B62" w14:textId="77777777" w:rsidR="00B131D8" w:rsidRDefault="00B131D8" w:rsidP="00566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777D6" w14:textId="77777777" w:rsidR="000B0E25" w:rsidRDefault="000B0E25" w:rsidP="00566379">
      <w:r>
        <w:separator/>
      </w:r>
    </w:p>
  </w:footnote>
  <w:footnote w:type="continuationSeparator" w:id="0">
    <w:p w14:paraId="0FB80EB4" w14:textId="77777777" w:rsidR="000B0E25" w:rsidRDefault="000B0E25" w:rsidP="00566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90436" w14:textId="77777777" w:rsidR="00B131D8" w:rsidRDefault="00B131D8" w:rsidP="00566379">
    <w:pPr>
      <w:pStyle w:val="Header"/>
    </w:pPr>
    <w:r>
      <w:t xml:space="preserve">Weekly Report: </w:t>
    </w:r>
    <w:r w:rsidR="00CA6762">
      <w:t>Philip Renkert</w:t>
    </w:r>
  </w:p>
  <w:p w14:paraId="1893526D" w14:textId="3B0F93A9" w:rsidR="00B131D8" w:rsidRPr="00B131D8" w:rsidRDefault="00B131D8" w:rsidP="00566379">
    <w:pPr>
      <w:pStyle w:val="Header"/>
    </w:pPr>
    <w:r>
      <w:t xml:space="preserve">Date: </w:t>
    </w:r>
    <w:sdt>
      <w:sdtPr>
        <w:alias w:val="Publish Date"/>
        <w:tag w:val=""/>
        <w:id w:val="-2045355158"/>
        <w:dataBinding w:prefixMappings="xmlns:ns0='http://schemas.microsoft.com/office/2006/coverPageProps' " w:xpath="/ns0:CoverPageProperties[1]/ns0:PublishDate[1]" w:storeItemID="{55AF091B-3C7A-41E3-B477-F2FDAA23CFDA}"/>
        <w:date w:fullDate="2020-10-20T00:00:00Z">
          <w:dateFormat w:val="M/d/yyyy"/>
          <w:lid w:val="en-US"/>
          <w:storeMappedDataAs w:val="dateTime"/>
          <w:calendar w:val="gregorian"/>
        </w:date>
      </w:sdtPr>
      <w:sdtEndPr/>
      <w:sdtContent>
        <w:r w:rsidR="001C612E">
          <w:t>10/20/2020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179ED"/>
    <w:multiLevelType w:val="hybridMultilevel"/>
    <w:tmpl w:val="79F40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75EAA"/>
    <w:multiLevelType w:val="hybridMultilevel"/>
    <w:tmpl w:val="E35C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E300FF"/>
    <w:multiLevelType w:val="hybridMultilevel"/>
    <w:tmpl w:val="ED78A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EC"/>
    <w:rsid w:val="0006291A"/>
    <w:rsid w:val="000A7D5F"/>
    <w:rsid w:val="000B0E25"/>
    <w:rsid w:val="000B357E"/>
    <w:rsid w:val="000D78C4"/>
    <w:rsid w:val="000E6B6E"/>
    <w:rsid w:val="00155786"/>
    <w:rsid w:val="001C24E4"/>
    <w:rsid w:val="001C612E"/>
    <w:rsid w:val="001F69DE"/>
    <w:rsid w:val="0027196E"/>
    <w:rsid w:val="002A55AE"/>
    <w:rsid w:val="002B62C4"/>
    <w:rsid w:val="002C718B"/>
    <w:rsid w:val="00303988"/>
    <w:rsid w:val="00351A72"/>
    <w:rsid w:val="003A2A4E"/>
    <w:rsid w:val="003D7CBD"/>
    <w:rsid w:val="004023CD"/>
    <w:rsid w:val="00415A87"/>
    <w:rsid w:val="00452A44"/>
    <w:rsid w:val="004B5042"/>
    <w:rsid w:val="004C3E5C"/>
    <w:rsid w:val="004C3F20"/>
    <w:rsid w:val="004E44C5"/>
    <w:rsid w:val="004F09D4"/>
    <w:rsid w:val="00534461"/>
    <w:rsid w:val="00544995"/>
    <w:rsid w:val="00546941"/>
    <w:rsid w:val="00566379"/>
    <w:rsid w:val="005E0A60"/>
    <w:rsid w:val="00624D82"/>
    <w:rsid w:val="00631D5D"/>
    <w:rsid w:val="00655574"/>
    <w:rsid w:val="00684C10"/>
    <w:rsid w:val="00702C6F"/>
    <w:rsid w:val="007159F2"/>
    <w:rsid w:val="00734FE0"/>
    <w:rsid w:val="007F1342"/>
    <w:rsid w:val="008D0AE7"/>
    <w:rsid w:val="008E0F06"/>
    <w:rsid w:val="009141F5"/>
    <w:rsid w:val="0097448D"/>
    <w:rsid w:val="009E0D39"/>
    <w:rsid w:val="009F4650"/>
    <w:rsid w:val="009F7B84"/>
    <w:rsid w:val="00AE77EC"/>
    <w:rsid w:val="00B131D8"/>
    <w:rsid w:val="00B67334"/>
    <w:rsid w:val="00B855CA"/>
    <w:rsid w:val="00BA2E97"/>
    <w:rsid w:val="00BA3273"/>
    <w:rsid w:val="00BF0E01"/>
    <w:rsid w:val="00C54873"/>
    <w:rsid w:val="00CA6762"/>
    <w:rsid w:val="00D04195"/>
    <w:rsid w:val="00DA6EF4"/>
    <w:rsid w:val="00DB628E"/>
    <w:rsid w:val="00DD3931"/>
    <w:rsid w:val="00EA391F"/>
    <w:rsid w:val="00FC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90889"/>
  <w15:chartTrackingRefBased/>
  <w15:docId w15:val="{B6FE0700-2C81-42CC-B289-9BC072FC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379"/>
    <w:pPr>
      <w:spacing w:after="120" w:line="360" w:lineRule="auto"/>
    </w:pPr>
    <w:rPr>
      <w:rFonts w:ascii="Times New Roman" w:hAnsi="Times New Roman"/>
      <w:sz w:val="24"/>
      <w:szCs w:val="24"/>
    </w:rPr>
  </w:style>
  <w:style w:type="paragraph" w:styleId="Heading2">
    <w:name w:val="heading 2"/>
    <w:basedOn w:val="Normal"/>
    <w:next w:val="Normal"/>
    <w:link w:val="Heading2Char"/>
    <w:uiPriority w:val="9"/>
    <w:unhideWhenUsed/>
    <w:qFormat/>
    <w:rsid w:val="00566379"/>
    <w:pPr>
      <w:outlineLvl w:val="1"/>
    </w:pPr>
    <w:rPr>
      <w:u w:val="single"/>
    </w:rPr>
  </w:style>
  <w:style w:type="paragraph" w:styleId="Heading3">
    <w:name w:val="heading 3"/>
    <w:basedOn w:val="Normal"/>
    <w:next w:val="Normal"/>
    <w:link w:val="Heading3Char"/>
    <w:uiPriority w:val="9"/>
    <w:unhideWhenUsed/>
    <w:qFormat/>
    <w:rsid w:val="00566379"/>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1D8"/>
  </w:style>
  <w:style w:type="paragraph" w:styleId="Footer">
    <w:name w:val="footer"/>
    <w:basedOn w:val="Normal"/>
    <w:link w:val="FooterChar"/>
    <w:uiPriority w:val="99"/>
    <w:unhideWhenUsed/>
    <w:rsid w:val="00B13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1D8"/>
  </w:style>
  <w:style w:type="paragraph" w:styleId="ListParagraph">
    <w:name w:val="List Paragraph"/>
    <w:basedOn w:val="Normal"/>
    <w:uiPriority w:val="34"/>
    <w:qFormat/>
    <w:rsid w:val="00B131D8"/>
    <w:pPr>
      <w:ind w:left="720"/>
      <w:contextualSpacing/>
    </w:pPr>
  </w:style>
  <w:style w:type="character" w:styleId="PlaceholderText">
    <w:name w:val="Placeholder Text"/>
    <w:basedOn w:val="DefaultParagraphFont"/>
    <w:uiPriority w:val="99"/>
    <w:semiHidden/>
    <w:rsid w:val="00CA6762"/>
    <w:rPr>
      <w:color w:val="808080"/>
    </w:rPr>
  </w:style>
  <w:style w:type="character" w:customStyle="1" w:styleId="Heading2Char">
    <w:name w:val="Heading 2 Char"/>
    <w:basedOn w:val="DefaultParagraphFont"/>
    <w:link w:val="Heading2"/>
    <w:uiPriority w:val="9"/>
    <w:rsid w:val="00566379"/>
    <w:rPr>
      <w:rFonts w:ascii="Times New Roman" w:hAnsi="Times New Roman"/>
      <w:sz w:val="24"/>
      <w:szCs w:val="24"/>
      <w:u w:val="single"/>
    </w:rPr>
  </w:style>
  <w:style w:type="character" w:customStyle="1" w:styleId="Heading3Char">
    <w:name w:val="Heading 3 Char"/>
    <w:basedOn w:val="DefaultParagraphFont"/>
    <w:link w:val="Heading3"/>
    <w:uiPriority w:val="9"/>
    <w:rsid w:val="00566379"/>
    <w:rPr>
      <w:rFonts w:ascii="Times New Roman" w:hAnsi="Times New Roman"/>
      <w:b/>
      <w:bCs/>
      <w:sz w:val="24"/>
      <w:szCs w:val="24"/>
    </w:rPr>
  </w:style>
  <w:style w:type="paragraph" w:styleId="Caption">
    <w:name w:val="caption"/>
    <w:basedOn w:val="Normal"/>
    <w:next w:val="Normal"/>
    <w:uiPriority w:val="35"/>
    <w:unhideWhenUsed/>
    <w:qFormat/>
    <w:rsid w:val="004E44C5"/>
    <w:pPr>
      <w:spacing w:after="200" w:line="240" w:lineRule="auto"/>
    </w:pPr>
    <w:rPr>
      <w:i/>
      <w:iCs/>
      <w:sz w:val="20"/>
      <w:szCs w:val="18"/>
    </w:rPr>
  </w:style>
  <w:style w:type="paragraph" w:customStyle="1" w:styleId="MTDisplayEquation">
    <w:name w:val="MTDisplayEquation"/>
    <w:basedOn w:val="Normal"/>
    <w:next w:val="Normal"/>
    <w:link w:val="MTDisplayEquationChar"/>
    <w:rsid w:val="002C718B"/>
    <w:pPr>
      <w:tabs>
        <w:tab w:val="center" w:pos="4680"/>
        <w:tab w:val="right" w:pos="9360"/>
      </w:tabs>
      <w:spacing w:after="200" w:line="276" w:lineRule="auto"/>
    </w:pPr>
    <w:rPr>
      <w:b/>
      <w:bCs/>
    </w:rPr>
  </w:style>
  <w:style w:type="character" w:customStyle="1" w:styleId="MTDisplayEquationChar">
    <w:name w:val="MTDisplayEquation Char"/>
    <w:basedOn w:val="DefaultParagraphFont"/>
    <w:link w:val="MTDisplayEquation"/>
    <w:rsid w:val="002C718B"/>
    <w:rPr>
      <w:rFonts w:ascii="Times New Roman" w:hAnsi="Times New Roman"/>
      <w:b/>
      <w:bCs/>
      <w:sz w:val="24"/>
      <w:szCs w:val="24"/>
    </w:rPr>
  </w:style>
  <w:style w:type="character" w:customStyle="1" w:styleId="MTEquationSection">
    <w:name w:val="MTEquationSection"/>
    <w:basedOn w:val="DefaultParagraphFont"/>
    <w:rsid w:val="00351A72"/>
    <w:rPr>
      <w:vanish/>
      <w:color w:val="FF0000"/>
    </w:rPr>
  </w:style>
  <w:style w:type="paragraph" w:styleId="Bibliography">
    <w:name w:val="Bibliography"/>
    <w:basedOn w:val="Normal"/>
    <w:next w:val="Normal"/>
    <w:uiPriority w:val="37"/>
    <w:unhideWhenUsed/>
    <w:rsid w:val="00452A44"/>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nk\Box\ARG_Student_Reports\Philip%20Renkert\Weekly%20Reports\Weekly_Report_Renke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FE2DDD-B9F5-41AA-AFA6-4A4963B8C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Weekly_Report_Renkert.dotx</Template>
  <TotalTime>394</TotalTime>
  <Pages>3</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Renkert</dc:creator>
  <cp:keywords/>
  <cp:lastModifiedBy>Renkert, Philip Michael</cp:lastModifiedBy>
  <cp:revision>23</cp:revision>
  <dcterms:created xsi:type="dcterms:W3CDTF">2020-10-02T16:22:00Z</dcterms:created>
  <dcterms:modified xsi:type="dcterms:W3CDTF">2021-01-15T04:04:00Z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zotero-version="5.0.91"&gt;&lt;session id="z28q6bYM"/&gt;&lt;style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TEquationNumber2">
    <vt:lpwstr>(#S1.#E1)</vt:lpwstr>
  </property>
  <property fmtid="{D5CDD505-2E9C-101B-9397-08002B2CF9AE}" pid="5" name="MTEquationSection">
    <vt:lpwstr>1</vt:lpwstr>
  </property>
  <property fmtid="{D5CDD505-2E9C-101B-9397-08002B2CF9AE}" pid="6" name="MTWinEqns">
    <vt:bool>true</vt:bool>
  </property>
</Properties>
</file>