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FE8F" w14:textId="12D3E23E" w:rsidR="00BB0D9E" w:rsidRDefault="007D0A05" w:rsidP="00D1740D">
      <w:pPr>
        <w:pStyle w:val="Heading3"/>
      </w:pPr>
      <w:r>
        <w:rPr>
          <w:rStyle w:val="Heading2Char"/>
        </w:rPr>
        <w:fldChar w:fldCharType="begin"/>
      </w:r>
      <w:r>
        <w:rPr>
          <w:rStyle w:val="Heading2Char"/>
        </w:rPr>
        <w:instrText xml:space="preserve"> MACROBUTTON MTEditEquationSection2 </w:instrText>
      </w:r>
      <w:r w:rsidRPr="007D0A05">
        <w:rPr>
          <w:rStyle w:val="MTEquationSection"/>
        </w:rPr>
        <w:instrText>Equation Chapter 1 Section 1</w:instrText>
      </w:r>
      <w:r>
        <w:rPr>
          <w:rStyle w:val="Heading2Char"/>
        </w:rPr>
        <w:fldChar w:fldCharType="begin"/>
      </w:r>
      <w:r>
        <w:rPr>
          <w:rStyle w:val="Heading2Char"/>
        </w:rPr>
        <w:instrText xml:space="preserve"> SEQ MTEqn \r \h \* MERGEFORMAT </w:instrText>
      </w:r>
      <w:r>
        <w:rPr>
          <w:rStyle w:val="Heading2Char"/>
        </w:rPr>
        <w:fldChar w:fldCharType="end"/>
      </w:r>
      <w:r>
        <w:rPr>
          <w:rStyle w:val="Heading2Char"/>
        </w:rPr>
        <w:fldChar w:fldCharType="begin"/>
      </w:r>
      <w:r>
        <w:rPr>
          <w:rStyle w:val="Heading2Char"/>
        </w:rPr>
        <w:instrText xml:space="preserve"> SEQ MTSec \r 1 \h \* MERGEFORMAT </w:instrText>
      </w:r>
      <w:r>
        <w:rPr>
          <w:rStyle w:val="Heading2Char"/>
        </w:rPr>
        <w:fldChar w:fldCharType="end"/>
      </w:r>
      <w:r>
        <w:rPr>
          <w:rStyle w:val="Heading2Char"/>
        </w:rPr>
        <w:fldChar w:fldCharType="begin"/>
      </w:r>
      <w:r>
        <w:rPr>
          <w:rStyle w:val="Heading2Char"/>
        </w:rPr>
        <w:instrText xml:space="preserve"> SEQ MTChap \r 1 \h \* MERGEFORMAT </w:instrText>
      </w:r>
      <w:r>
        <w:rPr>
          <w:rStyle w:val="Heading2Char"/>
        </w:rPr>
        <w:fldChar w:fldCharType="end"/>
      </w:r>
      <w:r>
        <w:rPr>
          <w:rStyle w:val="Heading2Char"/>
        </w:rPr>
        <w:fldChar w:fldCharType="end"/>
      </w:r>
      <w:r w:rsidR="00BB0D9E">
        <w:t>DC-DC Converter Graph Model</w:t>
      </w:r>
    </w:p>
    <w:p w14:paraId="4DFEC7DD" w14:textId="19D5DBAB" w:rsidR="009511DE" w:rsidRPr="009511DE" w:rsidRDefault="009511DE" w:rsidP="009511DE">
      <w:r>
        <w:t xml:space="preserve">The following model was largely derived from </w:t>
      </w:r>
      <w:r>
        <w:fldChar w:fldCharType="begin"/>
      </w:r>
      <w:r w:rsidR="00D1740D">
        <w:instrText xml:space="preserve"> ADDIN ZOTERO_ITEM CSL_CITATION {"citationID":"IuF1QA1M","properties":{"formattedCitation":"[1]","plainCitation":"[1]","noteIndex":0},"citationItems":[{"id":76,"uris":["http://zotero.org/users/6827447/items/WF896XVI"],"uri":["http://zotero.org/users/6827447/items/WF896XVI"],"itemData":{"id":76,"type":"paper-conference","DOI":"10.1115/DSCC2018-9215","event":"ASME 2018 Dynamic Systems and Control Conference","language":"en","publisher":"American Society of Mechanical Engineers Digital Collection","source":"asmedigitalcollection-asme-org.proxy2.library.illinois.edu","title":"Hierarchical Control for Electro-Thermal Power Management of an Electric Vehicle Powertrain","URL":"http://appliedmechanicsreviews.asmedigitalcollection.asme.org/DSCC/proceedings/DSCC2018/51906/V002T19A010/271033","author":[{"family":"Docimo","given":"Donald J."},{"family":"Pangborn","given":"Herschel C."},{"family":"Alleyne","given":"Andrew G."}],"accessed":{"date-parts":[["2020",10,6]]},"issued":{"date-parts":[["2018",11,12]]}}}],"schema":"https://github.com/citation-style-language/schema/raw/master/csl-citation.json"} </w:instrText>
      </w:r>
      <w:r>
        <w:fldChar w:fldCharType="separate"/>
      </w:r>
      <w:r w:rsidRPr="009511DE">
        <w:t>[1]</w:t>
      </w:r>
      <w:r>
        <w:fldChar w:fldCharType="end"/>
      </w:r>
      <w:r>
        <w:t xml:space="preserve">, with some changes made so that it can be controlled as a sort of variable transformer (i.e. architecture of the DC-DC converter is more abstract).  </w:t>
      </w:r>
    </w:p>
    <w:p w14:paraId="0D4EC086" w14:textId="77777777" w:rsidR="009511DE" w:rsidRDefault="007D0A05" w:rsidP="009511DE">
      <w:pPr>
        <w:pStyle w:val="Heading3"/>
        <w:keepNext/>
      </w:pPr>
      <w:r>
        <w:rPr>
          <w:noProof/>
        </w:rPr>
        <w:drawing>
          <wp:inline distT="0" distB="0" distL="0" distR="0" wp14:anchorId="6FE9CAA6" wp14:editId="33B8A5B4">
            <wp:extent cx="5942310" cy="12762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10" cy="12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6230" w14:textId="0D482D0D" w:rsidR="007D0A05" w:rsidRDefault="009511DE" w:rsidP="009511DE">
      <w:pPr>
        <w:pStyle w:val="Caption"/>
      </w:pPr>
      <w:r>
        <w:t xml:space="preserve">Figure </w:t>
      </w:r>
      <w:r w:rsidR="005E4BFB">
        <w:fldChar w:fldCharType="begin"/>
      </w:r>
      <w:r w:rsidR="005E4BFB">
        <w:instrText xml:space="preserve"> SEQ Figure \* ARABIC </w:instrText>
      </w:r>
      <w:r w:rsidR="005E4BFB">
        <w:fldChar w:fldCharType="separate"/>
      </w:r>
      <w:r w:rsidR="005C249D">
        <w:rPr>
          <w:noProof/>
        </w:rPr>
        <w:t>1</w:t>
      </w:r>
      <w:r w:rsidR="005E4BFB">
        <w:rPr>
          <w:noProof/>
        </w:rPr>
        <w:fldChar w:fldCharType="end"/>
      </w:r>
      <w:r>
        <w:t>: DC-DC Converter Component Model (virtual components shown in blue)</w:t>
      </w:r>
    </w:p>
    <w:p w14:paraId="31BC8987" w14:textId="77777777" w:rsidR="009511DE" w:rsidRDefault="00BB0D9E" w:rsidP="009511DE">
      <w:pPr>
        <w:keepNext/>
      </w:pPr>
      <w:r>
        <w:rPr>
          <w:noProof/>
        </w:rPr>
        <w:drawing>
          <wp:inline distT="0" distB="0" distL="0" distR="0" wp14:anchorId="1CD2414A" wp14:editId="78D77D38">
            <wp:extent cx="5941979" cy="12249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79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D8D" w14:textId="5B9EEA53" w:rsidR="00BB0D9E" w:rsidRPr="00BB0D9E" w:rsidRDefault="009511DE" w:rsidP="009511DE">
      <w:pPr>
        <w:pStyle w:val="Caption"/>
      </w:pPr>
      <w:r>
        <w:t xml:space="preserve">Figure </w:t>
      </w:r>
      <w:r w:rsidR="005E4BFB">
        <w:fldChar w:fldCharType="begin"/>
      </w:r>
      <w:r w:rsidR="005E4BFB">
        <w:instrText xml:space="preserve"> SEQ Figure \* ARABIC </w:instrText>
      </w:r>
      <w:r w:rsidR="005E4BFB">
        <w:fldChar w:fldCharType="separate"/>
      </w:r>
      <w:r w:rsidR="005C249D">
        <w:rPr>
          <w:noProof/>
        </w:rPr>
        <w:t>2</w:t>
      </w:r>
      <w:r w:rsidR="005E4BFB">
        <w:rPr>
          <w:noProof/>
        </w:rPr>
        <w:fldChar w:fldCharType="end"/>
      </w:r>
      <w:r>
        <w:t>: DC-DC Converter Graph Model</w:t>
      </w:r>
    </w:p>
    <w:p w14:paraId="663AB543" w14:textId="5955B510" w:rsidR="007D0A05" w:rsidRDefault="007D0A05" w:rsidP="007D0A05">
      <w:pPr>
        <w:pStyle w:val="MTDisplayEquation"/>
      </w:pPr>
      <w:r>
        <w:tab/>
      </w:r>
      <w:r w:rsidR="009511DE" w:rsidRPr="007D0A05">
        <w:rPr>
          <w:position w:val="-196"/>
        </w:rPr>
        <w:object w:dxaOrig="5500" w:dyaOrig="4040" w14:anchorId="4D759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45pt;height:201.8pt" o:ole="">
            <v:imagedata r:id="rId10" o:title=""/>
          </v:shape>
          <o:OLEObject Type="Embed" ProgID="Equation.DSMT4" ShapeID="_x0000_i1025" DrawAspect="Content" ObjectID="_1667566922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E4BFB">
        <w:fldChar w:fldCharType="begin"/>
      </w:r>
      <w:r w:rsidR="005E4BFB">
        <w:instrText xml:space="preserve"> SEQ MTSec \c \* Arabic \* MERGEFORMAT </w:instrText>
      </w:r>
      <w:r w:rsidR="005E4BFB">
        <w:fldChar w:fldCharType="separate"/>
      </w:r>
      <w:r w:rsidR="005C249D">
        <w:rPr>
          <w:noProof/>
        </w:rPr>
        <w:instrText>1</w:instrText>
      </w:r>
      <w:r w:rsidR="005E4BFB">
        <w:rPr>
          <w:noProof/>
        </w:rPr>
        <w:fldChar w:fldCharType="end"/>
      </w:r>
      <w:r>
        <w:instrText>.</w:instrText>
      </w:r>
      <w:r w:rsidR="005E4BFB">
        <w:fldChar w:fldCharType="begin"/>
      </w:r>
      <w:r w:rsidR="005E4BFB">
        <w:instrText xml:space="preserve"> SEQ MTEqn \c \* Arabic \* MERGEFORMAT </w:instrText>
      </w:r>
      <w:r w:rsidR="005E4BFB">
        <w:fldChar w:fldCharType="separate"/>
      </w:r>
      <w:r w:rsidR="005C249D">
        <w:rPr>
          <w:noProof/>
        </w:rPr>
        <w:instrText>1</w:instrText>
      </w:r>
      <w:r w:rsidR="005E4BFB">
        <w:rPr>
          <w:noProof/>
        </w:rPr>
        <w:fldChar w:fldCharType="end"/>
      </w:r>
      <w:r>
        <w:instrText>)</w:instrText>
      </w:r>
      <w:r>
        <w:fldChar w:fldCharType="end"/>
      </w:r>
    </w:p>
    <w:p w14:paraId="15270FB3" w14:textId="43BBB52E" w:rsidR="004D3A32" w:rsidRDefault="004D3A32" w:rsidP="004D3A32">
      <w:r w:rsidRPr="004D3A32">
        <w:rPr>
          <w:position w:val="-12"/>
        </w:rPr>
        <w:object w:dxaOrig="960" w:dyaOrig="360" w14:anchorId="34B4A8DC">
          <v:shape id="_x0000_i1026" type="#_x0000_t75" style="width:48pt;height:18pt" o:ole="">
            <v:imagedata r:id="rId12" o:title=""/>
          </v:shape>
          <o:OLEObject Type="Embed" ProgID="Equation.DSMT4" ShapeID="_x0000_i1026" DrawAspect="Content" ObjectID="_1667566923" r:id="rId13"/>
        </w:object>
      </w:r>
      <w:r>
        <w:t>are gains that can be configured to control voltage or current in the following way:</w:t>
      </w:r>
    </w:p>
    <w:p w14:paraId="13227211" w14:textId="69A662F6" w:rsidR="004D3A32" w:rsidRDefault="004D3A32" w:rsidP="004D3A32">
      <w:pPr>
        <w:pStyle w:val="MTDisplayEquation"/>
      </w:pPr>
      <w:r>
        <w:lastRenderedPageBreak/>
        <w:tab/>
      </w:r>
      <w:r w:rsidR="005B46AC" w:rsidRPr="004D3A32">
        <w:rPr>
          <w:position w:val="-66"/>
        </w:rPr>
        <w:object w:dxaOrig="2740" w:dyaOrig="1440" w14:anchorId="0AB25BBF">
          <v:shape id="_x0000_i1027" type="#_x0000_t75" style="width:137.45pt;height:1in" o:ole="">
            <v:imagedata r:id="rId14" o:title=""/>
          </v:shape>
          <o:OLEObject Type="Embed" ProgID="Equation.DSMT4" ShapeID="_x0000_i1027" DrawAspect="Content" ObjectID="_1667566924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5E4BFB">
        <w:fldChar w:fldCharType="begin"/>
      </w:r>
      <w:r w:rsidR="005E4BFB">
        <w:instrText xml:space="preserve"> SEQ MTSec \c \* Arabic \* MERGEFORMAT </w:instrText>
      </w:r>
      <w:r w:rsidR="005E4BFB">
        <w:fldChar w:fldCharType="separate"/>
      </w:r>
      <w:r w:rsidR="005C249D">
        <w:rPr>
          <w:noProof/>
        </w:rPr>
        <w:instrText>1</w:instrText>
      </w:r>
      <w:r w:rsidR="005E4BFB">
        <w:rPr>
          <w:noProof/>
        </w:rPr>
        <w:fldChar w:fldCharType="end"/>
      </w:r>
      <w:r>
        <w:instrText>.</w:instrText>
      </w:r>
      <w:r w:rsidR="005E4BFB">
        <w:fldChar w:fldCharType="begin"/>
      </w:r>
      <w:r w:rsidR="005E4BFB">
        <w:instrText xml:space="preserve"> SEQ MTEqn \c \* Arabic \* MERGEFORMAT </w:instrText>
      </w:r>
      <w:r w:rsidR="005E4BFB">
        <w:fldChar w:fldCharType="separate"/>
      </w:r>
      <w:r w:rsidR="005C249D">
        <w:rPr>
          <w:noProof/>
        </w:rPr>
        <w:instrText>2</w:instrText>
      </w:r>
      <w:r w:rsidR="005E4BFB">
        <w:rPr>
          <w:noProof/>
        </w:rPr>
        <w:fldChar w:fldCharType="end"/>
      </w:r>
      <w:r>
        <w:instrText>)</w:instrText>
      </w:r>
      <w:r>
        <w:fldChar w:fldCharType="end"/>
      </w:r>
    </w:p>
    <w:p w14:paraId="2F2F5AA6" w14:textId="0B1AD5BC" w:rsidR="004E50EE" w:rsidRPr="004E50EE" w:rsidRDefault="004E50EE" w:rsidP="004E50EE">
      <w:pPr>
        <w:rPr>
          <w:color w:val="FF0000"/>
        </w:rPr>
      </w:pPr>
      <w:r>
        <w:rPr>
          <w:color w:val="FF0000"/>
        </w:rPr>
        <w:t>Update: Removed final state so that model could connect to current source on side 2</w:t>
      </w:r>
    </w:p>
    <w:p w14:paraId="1F4B4A2E" w14:textId="77777777" w:rsidR="005E0A60" w:rsidRDefault="005E0A60" w:rsidP="00566379">
      <w:pPr>
        <w:pStyle w:val="Heading2"/>
      </w:pPr>
      <w:r w:rsidRPr="005E0A60">
        <w:t>Appendix:</w:t>
      </w:r>
    </w:p>
    <w:p w14:paraId="42AF80D5" w14:textId="77777777" w:rsidR="00D1740D" w:rsidRPr="00D1740D" w:rsidRDefault="009511DE" w:rsidP="00D1740D">
      <w:pPr>
        <w:pStyle w:val="Bibliography"/>
      </w:pPr>
      <w:r>
        <w:fldChar w:fldCharType="begin"/>
      </w:r>
      <w:r w:rsidR="00D1740D">
        <w:instrText xml:space="preserve"> ADDIN ZOTERO_BIBL {"uncited":[],"omitted":[],"custom":[]} CSL_BIBLIOGRAPHY </w:instrText>
      </w:r>
      <w:r>
        <w:fldChar w:fldCharType="separate"/>
      </w:r>
      <w:r w:rsidR="00D1740D" w:rsidRPr="00D1740D">
        <w:t>[1]</w:t>
      </w:r>
      <w:r w:rsidR="00D1740D" w:rsidRPr="00D1740D">
        <w:tab/>
        <w:t>D. J. Docimo, H. C. Pangborn, and A. G. Alleyne, “Hierarchical Control for Electro-Thermal Power Management of an Electric Vehicle Powertrain,” presented at the ASME 2018 Dynamic Systems and Control Conference, Nov. 2018, doi: 10.1115/DSCC2018-9215.</w:t>
      </w:r>
    </w:p>
    <w:p w14:paraId="26698B1F" w14:textId="0F662A0D" w:rsidR="005E0A60" w:rsidRPr="005E0A60" w:rsidRDefault="009511DE" w:rsidP="00566379">
      <w:r>
        <w:fldChar w:fldCharType="end"/>
      </w:r>
    </w:p>
    <w:sectPr w:rsidR="005E0A60" w:rsidRPr="005E0A6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16AB8" w14:textId="77777777" w:rsidR="005E4BFB" w:rsidRDefault="005E4BFB" w:rsidP="00566379">
      <w:r>
        <w:separator/>
      </w:r>
    </w:p>
  </w:endnote>
  <w:endnote w:type="continuationSeparator" w:id="0">
    <w:p w14:paraId="3BB11251" w14:textId="77777777" w:rsidR="005E4BFB" w:rsidRDefault="005E4BFB" w:rsidP="0056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8683" w14:textId="77777777" w:rsidR="00B131D8" w:rsidRDefault="00B131D8" w:rsidP="0056637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34FE0">
      <w:rPr>
        <w:noProof/>
      </w:rPr>
      <w:t>1</w:t>
    </w:r>
    <w:r>
      <w:rPr>
        <w:noProof/>
      </w:rPr>
      <w:fldChar w:fldCharType="end"/>
    </w:r>
  </w:p>
  <w:p w14:paraId="4E090B62" w14:textId="77777777" w:rsidR="00B131D8" w:rsidRDefault="00B131D8" w:rsidP="00566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9C9DD" w14:textId="77777777" w:rsidR="005E4BFB" w:rsidRDefault="005E4BFB" w:rsidP="00566379">
      <w:r>
        <w:separator/>
      </w:r>
    </w:p>
  </w:footnote>
  <w:footnote w:type="continuationSeparator" w:id="0">
    <w:p w14:paraId="5B89B0B7" w14:textId="77777777" w:rsidR="005E4BFB" w:rsidRDefault="005E4BFB" w:rsidP="0056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90436" w14:textId="77777777" w:rsidR="00B131D8" w:rsidRDefault="00B131D8" w:rsidP="00566379">
    <w:pPr>
      <w:pStyle w:val="Header"/>
    </w:pPr>
    <w:r>
      <w:t xml:space="preserve">Weekly Report: </w:t>
    </w:r>
    <w:r w:rsidR="00CA6762">
      <w:t>Philip Renkert</w:t>
    </w:r>
  </w:p>
  <w:p w14:paraId="1893526D" w14:textId="289F494C" w:rsidR="00B131D8" w:rsidRPr="00B131D8" w:rsidRDefault="00B131D8" w:rsidP="00566379">
    <w:pPr>
      <w:pStyle w:val="Header"/>
    </w:pPr>
    <w:r>
      <w:t xml:space="preserve">Date: </w:t>
    </w:r>
    <w:sdt>
      <w:sdtPr>
        <w:alias w:val="Publish Date"/>
        <w:tag w:val=""/>
        <w:id w:val="-2045355158"/>
        <w:dataBinding w:prefixMappings="xmlns:ns0='http://schemas.microsoft.com/office/2006/coverPageProps' " w:xpath="/ns0:CoverPageProperties[1]/ns0:PublishDate[1]" w:storeItemID="{55AF091B-3C7A-41E3-B477-F2FDAA23CFDA}"/>
        <w:date w:fullDate="2020-10-13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87883">
          <w:t>10/13/2020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179ED"/>
    <w:multiLevelType w:val="hybridMultilevel"/>
    <w:tmpl w:val="79F4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300FF"/>
    <w:multiLevelType w:val="hybridMultilevel"/>
    <w:tmpl w:val="ED78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EC"/>
    <w:rsid w:val="000A00AC"/>
    <w:rsid w:val="00134317"/>
    <w:rsid w:val="00186897"/>
    <w:rsid w:val="001F35CA"/>
    <w:rsid w:val="00211C0E"/>
    <w:rsid w:val="00213378"/>
    <w:rsid w:val="00263689"/>
    <w:rsid w:val="00415A87"/>
    <w:rsid w:val="00484C9B"/>
    <w:rsid w:val="004C3E5C"/>
    <w:rsid w:val="004D3A32"/>
    <w:rsid w:val="004E44C5"/>
    <w:rsid w:val="004E50EE"/>
    <w:rsid w:val="004F09D4"/>
    <w:rsid w:val="00542AC3"/>
    <w:rsid w:val="00566379"/>
    <w:rsid w:val="005B46AC"/>
    <w:rsid w:val="005C249D"/>
    <w:rsid w:val="005C4A57"/>
    <w:rsid w:val="005E0A60"/>
    <w:rsid w:val="005E4BFB"/>
    <w:rsid w:val="00621AA6"/>
    <w:rsid w:val="00624C26"/>
    <w:rsid w:val="00625F0D"/>
    <w:rsid w:val="00664891"/>
    <w:rsid w:val="006E40DF"/>
    <w:rsid w:val="007109F2"/>
    <w:rsid w:val="00734FE0"/>
    <w:rsid w:val="007D0A05"/>
    <w:rsid w:val="00832936"/>
    <w:rsid w:val="00833A9A"/>
    <w:rsid w:val="008E0F06"/>
    <w:rsid w:val="008E59C6"/>
    <w:rsid w:val="009371D6"/>
    <w:rsid w:val="009511DE"/>
    <w:rsid w:val="00972D58"/>
    <w:rsid w:val="00987883"/>
    <w:rsid w:val="00990E79"/>
    <w:rsid w:val="009E0D39"/>
    <w:rsid w:val="009F7B84"/>
    <w:rsid w:val="00A42B3B"/>
    <w:rsid w:val="00A4775F"/>
    <w:rsid w:val="00AC498C"/>
    <w:rsid w:val="00AE77EC"/>
    <w:rsid w:val="00B131D8"/>
    <w:rsid w:val="00BB0D9E"/>
    <w:rsid w:val="00CA6762"/>
    <w:rsid w:val="00CB57E2"/>
    <w:rsid w:val="00D1740D"/>
    <w:rsid w:val="00DA6EF4"/>
    <w:rsid w:val="00F20019"/>
    <w:rsid w:val="00F461F7"/>
    <w:rsid w:val="00F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90889"/>
  <w15:chartTrackingRefBased/>
  <w15:docId w15:val="{B6FE0700-2C81-42CC-B289-9BC072FC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79"/>
    <w:pPr>
      <w:spacing w:after="120" w:line="360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379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37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1D8"/>
  </w:style>
  <w:style w:type="paragraph" w:styleId="Footer">
    <w:name w:val="footer"/>
    <w:basedOn w:val="Normal"/>
    <w:link w:val="FooterChar"/>
    <w:uiPriority w:val="99"/>
    <w:unhideWhenUsed/>
    <w:rsid w:val="00B13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1D8"/>
  </w:style>
  <w:style w:type="paragraph" w:styleId="ListParagraph">
    <w:name w:val="List Paragraph"/>
    <w:basedOn w:val="Normal"/>
    <w:uiPriority w:val="34"/>
    <w:qFormat/>
    <w:rsid w:val="00B131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76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66379"/>
    <w:rPr>
      <w:rFonts w:ascii="Times New Roman" w:hAnsi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6379"/>
    <w:rPr>
      <w:rFonts w:ascii="Times New Roman" w:hAnsi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44C5"/>
    <w:pPr>
      <w:spacing w:after="200" w:line="240" w:lineRule="auto"/>
    </w:pPr>
    <w:rPr>
      <w:i/>
      <w:iCs/>
      <w:sz w:val="20"/>
      <w:szCs w:val="18"/>
    </w:rPr>
  </w:style>
  <w:style w:type="character" w:customStyle="1" w:styleId="MTEquationSection">
    <w:name w:val="MTEquationSection"/>
    <w:basedOn w:val="DefaultParagraphFont"/>
    <w:rsid w:val="007D0A05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D0A05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D0A05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511DE"/>
    <w:pPr>
      <w:tabs>
        <w:tab w:val="left" w:pos="384"/>
      </w:tabs>
      <w:spacing w:after="0" w:line="240" w:lineRule="auto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937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1D6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1D6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nk\Box\ARG_Student_Reports\Philip%20Renkert\Weekly%20Reports\Weekly_Report_Renke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Weekly_Report_Renkert.dotx</Template>
  <TotalTime>680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Renkert</dc:creator>
  <cp:keywords/>
  <cp:lastModifiedBy>Philip Renkert</cp:lastModifiedBy>
  <cp:revision>23</cp:revision>
  <dcterms:created xsi:type="dcterms:W3CDTF">2020-10-02T16:22:00Z</dcterms:created>
  <dcterms:modified xsi:type="dcterms:W3CDTF">2020-11-22T22:15:00Z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ZOTERO_PREF_1">
    <vt:lpwstr>&lt;data data-version="3" zotero-version="5.0.92"&gt;&lt;session id="Bbk8Ukjb"/&gt;&lt;style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6" name="ZOTERO_PREF_2">
    <vt:lpwstr>nalAbbreviations" value="true"/&gt;&lt;/prefs&gt;&lt;/data&gt;</vt:lpwstr>
  </property>
</Properties>
</file>