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Nodejs学习笔记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事件驱动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这种以定义当感兴趣事件发生时，由系统调用的函数来取代应用返回值的编程风格，称之为事件驱动编程或者异步编程，</w:t>
      </w:r>
      <w:r>
        <w:rPr>
          <w:sz w:val="28"/>
          <w:szCs w:val="28"/>
        </w:rPr>
        <w:t>它</w:t>
      </w:r>
      <w:bookmarkStart w:id="0" w:name="_GoBack"/>
      <w:bookmarkEnd w:id="0"/>
      <w:r>
        <w:rPr>
          <w:sz w:val="28"/>
          <w:szCs w:val="28"/>
        </w:rPr>
        <w:t>是node的显著特征之一。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544845">
    <w:nsid w:val="5951FACD"/>
    <w:multiLevelType w:val="singleLevel"/>
    <w:tmpl w:val="5951FAC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985448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A9CFB"/>
    <w:rsid w:val="3DFA9CFB"/>
    <w:rsid w:val="E7138FD3"/>
    <w:rsid w:val="EFFEA90A"/>
    <w:rsid w:val="F67BF3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2017-06-27T22:22:00Z</dcterms:created>
  <dc:creator>renleilei</dc:creator>
  <cp:lastModifiedBy>renleilei</cp:lastModifiedBy>
  <dcterms:modified xsi:type="dcterms:W3CDTF">2017-09-06T10:05:49Z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