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Vue2 后台管理系统解决方案</w:t>
      </w:r>
    </w:p>
    <w:p>
      <w:pPr>
        <w:rPr>
          <w:rFonts w:hint="eastAsia"/>
        </w:rPr>
      </w:pPr>
      <w:r>
        <w:rPr>
          <w:rFonts w:hint="eastAsia"/>
        </w:rPr>
        <w:t>基于Vue.js 2.x系列 + Element UI 的后台管理系统解决方案。</w:t>
      </w:r>
    </w:p>
    <w:p>
      <w:pPr>
        <w:rPr>
          <w:rFonts w:hint="eastAsia"/>
        </w:rPr>
      </w:pPr>
      <w:r>
        <w:rPr>
          <w:rFonts w:hint="default"/>
        </w:rPr>
        <w:t>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"https://segmentfault.com/a/1190000008582706"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https://segmentfault.com/a/1190000008582706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>Iview发布后台管理系统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>链接：</w:t>
      </w:r>
      <w:r>
        <w:rPr>
          <w:rFonts w:hint="eastAsia"/>
        </w:rPr>
        <w:t>http://www.360doc.com/content/17/1020/00/47869400_696515435.shtml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4F9526"/>
    <w:rsid w:val="4DBC9FD3"/>
    <w:rsid w:val="BBBFDEB4"/>
    <w:rsid w:val="BFDA3DDD"/>
    <w:rsid w:val="DBE29BDB"/>
    <w:rsid w:val="ED4F95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2018-01-03T12:17:00Z</dcterms:created>
  <dc:creator>renleilei</dc:creator>
  <cp:lastModifiedBy>renleilei</cp:lastModifiedBy>
  <dcterms:modified xsi:type="dcterms:W3CDTF">2018-01-03T12:21:29Z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