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牛犇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第一阶段课程内容共19天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云计算系统管理</w:t>
      </w:r>
      <w:r>
        <w:rPr>
          <w:b w:val="0"/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DAY01</w:t>
      </w:r>
      <w:r>
        <w:rPr>
          <w:b w:val="0"/>
          <w:i w:val="0"/>
          <w:caps w:val="0"/>
          <w:color w:val="000000"/>
          <w:spacing w:val="0"/>
        </w:rPr>
        <w:tab/>
        <w:t>开学典礼、云计算介绍、TCP/IP协议及配置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DAY02</w:t>
      </w:r>
      <w:r>
        <w:rPr>
          <w:b w:val="0"/>
          <w:i w:val="0"/>
          <w:caps w:val="0"/>
          <w:color w:val="000000"/>
          <w:spacing w:val="0"/>
        </w:rPr>
        <w:tab/>
        <w:t>Linux系统简介、安装RHEL7系统、RHEL7基本操作</w:t>
      </w:r>
      <w:r>
        <w:rPr>
          <w:b w:val="0"/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DAY03</w:t>
      </w:r>
      <w:r>
        <w:rPr>
          <w:b w:val="0"/>
          <w:i w:val="0"/>
          <w:caps w:val="0"/>
          <w:color w:val="000000"/>
          <w:spacing w:val="0"/>
        </w:rPr>
        <w:tab/>
        <w:t>命令行基础、 目录和文件管理</w:t>
      </w:r>
      <w:r>
        <w:rPr>
          <w:b w:val="0"/>
          <w:i w:val="0"/>
          <w:caps w:val="0"/>
          <w:color w:val="000000"/>
          <w:spacing w:val="0"/>
        </w:rPr>
        <w:tab/>
        <w:t>、  教学环境介绍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DAY04</w:t>
      </w:r>
      <w:r>
        <w:rPr>
          <w:b w:val="0"/>
          <w:i w:val="0"/>
          <w:caps w:val="0"/>
          <w:color w:val="000000"/>
          <w:spacing w:val="0"/>
        </w:rPr>
        <w:tab/>
        <w:t>软件包管理、配置网络、文本/文件查找</w:t>
      </w:r>
      <w:r>
        <w:rPr>
          <w:b w:val="0"/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DAY05</w:t>
      </w:r>
      <w:r>
        <w:rPr>
          <w:b w:val="0"/>
          <w:i w:val="0"/>
          <w:caps w:val="0"/>
          <w:color w:val="000000"/>
          <w:spacing w:val="0"/>
        </w:rPr>
        <w:tab/>
        <w:t>管理用户和组、tar备份与恢复、NTP时间同步、cron计划任务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DAY06</w:t>
      </w:r>
      <w:r>
        <w:rPr>
          <w:b w:val="0"/>
          <w:i w:val="0"/>
          <w:caps w:val="0"/>
          <w:color w:val="000000"/>
          <w:spacing w:val="0"/>
        </w:rPr>
        <w:tab/>
        <w:t>权限和归属、使用LDAP认证、家目录漫游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DAY07</w:t>
      </w:r>
      <w:r>
        <w:rPr>
          <w:b w:val="0"/>
          <w:i w:val="0"/>
          <w:caps w:val="0"/>
          <w:color w:val="000000"/>
          <w:spacing w:val="0"/>
        </w:rPr>
        <w:tab/>
        <w:t>综合串讲</w:t>
      </w:r>
      <w:r>
        <w:rPr>
          <w:b w:val="0"/>
          <w:i w:val="0"/>
          <w:caps w:val="0"/>
          <w:color w:val="000000"/>
          <w:spacing w:val="0"/>
        </w:rPr>
        <w:tab/>
        <w:t>、综合练习</w:t>
      </w:r>
      <w:r>
        <w:rPr>
          <w:b w:val="0"/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云计算应用管理</w:t>
      </w:r>
      <w:r>
        <w:rPr>
          <w:b w:val="0"/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DAY01</w:t>
      </w:r>
      <w:r>
        <w:rPr>
          <w:b w:val="0"/>
          <w:i w:val="0"/>
          <w:caps w:val="0"/>
          <w:color w:val="000000"/>
          <w:spacing w:val="0"/>
        </w:rPr>
        <w:tab/>
        <w:t>分区规划及使用、LVM逻辑卷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DAY02</w:t>
      </w:r>
      <w:r>
        <w:rPr>
          <w:b w:val="0"/>
          <w:i w:val="0"/>
          <w:caps w:val="0"/>
          <w:color w:val="000000"/>
          <w:spacing w:val="0"/>
        </w:rPr>
        <w:tab/>
        <w:t>Shell脚本基础、使用变量、条件测试及选择、列表式循环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DAY03</w:t>
      </w:r>
      <w:r>
        <w:rPr>
          <w:b w:val="0"/>
          <w:i w:val="0"/>
          <w:caps w:val="0"/>
          <w:color w:val="000000"/>
          <w:spacing w:val="0"/>
        </w:rPr>
        <w:tab/>
        <w:t>系统安全保护、配置用户环境</w:t>
      </w:r>
      <w:r>
        <w:rPr>
          <w:b w:val="0"/>
          <w:i w:val="0"/>
          <w:caps w:val="0"/>
          <w:color w:val="000000"/>
          <w:spacing w:val="0"/>
        </w:rPr>
        <w:tab/>
        <w:t>、配置高级连接、防火墙策略管理</w:t>
      </w:r>
      <w:r>
        <w:rPr>
          <w:b w:val="0"/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DAY04</w:t>
      </w:r>
      <w:r>
        <w:rPr>
          <w:b w:val="0"/>
          <w:i w:val="0"/>
          <w:caps w:val="0"/>
          <w:color w:val="000000"/>
          <w:spacing w:val="0"/>
        </w:rPr>
        <w:tab/>
        <w:t>配置SMB共享、配置NFS共享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DAY05</w:t>
      </w:r>
      <w:r>
        <w:rPr>
          <w:b w:val="0"/>
          <w:i w:val="0"/>
          <w:caps w:val="0"/>
          <w:color w:val="000000"/>
          <w:spacing w:val="0"/>
        </w:rPr>
        <w:tab/>
        <w:t>ISCSI共享存储、数据库服务基础、管理表数据</w:t>
      </w:r>
      <w:r>
        <w:rPr>
          <w:b w:val="0"/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DAY06</w:t>
      </w:r>
      <w:r>
        <w:rPr>
          <w:b w:val="0"/>
          <w:i w:val="0"/>
          <w:caps w:val="0"/>
          <w:color w:val="000000"/>
          <w:spacing w:val="0"/>
        </w:rPr>
        <w:tab/>
        <w:t>HTTP服务基础、网页内容访问、部署动态网站</w:t>
      </w:r>
      <w:r>
        <w:rPr>
          <w:b w:val="0"/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DAY07</w:t>
      </w:r>
      <w:r>
        <w:rPr>
          <w:b w:val="0"/>
          <w:i w:val="0"/>
          <w:caps w:val="0"/>
          <w:color w:val="000000"/>
          <w:spacing w:val="0"/>
        </w:rPr>
        <w:tab/>
        <w:t>综合串讲</w:t>
      </w:r>
      <w:r>
        <w:rPr>
          <w:b w:val="0"/>
          <w:i w:val="0"/>
          <w:caps w:val="0"/>
          <w:color w:val="000000"/>
          <w:spacing w:val="0"/>
        </w:rPr>
        <w:tab/>
        <w:t>、综合练习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系统&amp;服务管理进阶</w:t>
      </w:r>
      <w:r>
        <w:rPr>
          <w:b w:val="0"/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DAY01</w:t>
      </w:r>
      <w:r>
        <w:rPr>
          <w:b w:val="0"/>
          <w:i w:val="0"/>
          <w:caps w:val="0"/>
          <w:color w:val="000000"/>
          <w:spacing w:val="0"/>
        </w:rPr>
        <w:tab/>
        <w:t>扩展的几个应用、发布网络YUM源、vim编辑技巧、源码编译安装、systemctl控制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DAY02</w:t>
      </w:r>
      <w:r>
        <w:rPr>
          <w:b w:val="0"/>
          <w:i w:val="0"/>
          <w:caps w:val="0"/>
          <w:color w:val="000000"/>
          <w:spacing w:val="0"/>
        </w:rPr>
        <w:tab/>
        <w:t>DNS服务基础、特殊解析、DNS子域授权、缓存DNS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DAY03</w:t>
      </w:r>
      <w:r>
        <w:rPr>
          <w:b w:val="0"/>
          <w:i w:val="0"/>
          <w:caps w:val="0"/>
          <w:color w:val="000000"/>
          <w:spacing w:val="0"/>
        </w:rPr>
        <w:tab/>
        <w:t>Split分离解析、RAID磁盘阵列、进程管理、日志管理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DAY04</w:t>
      </w:r>
      <w:r>
        <w:rPr>
          <w:b w:val="0"/>
          <w:i w:val="0"/>
          <w:caps w:val="0"/>
          <w:color w:val="000000"/>
          <w:spacing w:val="0"/>
        </w:rPr>
        <w:tab/>
        <w:t>批量装机环境、配置PXE引导、kickstart自动应答</w:t>
      </w:r>
      <w:r>
        <w:rPr>
          <w:b w:val="0"/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DAY05</w:t>
      </w:r>
      <w:r>
        <w:rPr>
          <w:b w:val="0"/>
          <w:i w:val="0"/>
          <w:caps w:val="0"/>
          <w:color w:val="000000"/>
          <w:spacing w:val="0"/>
        </w:rPr>
        <w:tab/>
        <w:t>rsync同步操作、inotify实时同步、Cobbler网络装机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##################################################################################################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准备笔记本与笔，先讲解后练习，勤奋的练习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###################################################################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Win2008虚拟机: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密码为  Taren1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什么是服务器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• 能够为其他计算机提供服务的更高级的电脑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典型服务模式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• C/S,Client/Server架构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– 由服务器提供资源或某种功能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– 客户机使用资源或功能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################################################################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TCP/IP协议及配置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• TCP/IP是最广泛支持的通信协议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• 主机与主机之间通信的三个要素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– IP地址(IP address)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– 子网掩码(subnet mask)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IP地址的概述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• 作用:用来标识一个主机的网络地址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• 地址组成(点分十进制):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– 一共32个二进制位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– 表示为4个十进制数,以 . 隔开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• IP地址的分类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• 用于一般计算机网络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– A类:1 ~ 127           网+主+主+主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– B类:128 ~ 191       网+网+主+主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– C类:192 ~ 223       网+网+网+主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• 组播及科研专用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– D类:224 ~ 239 组播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– E类:240 ~ 254 科研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#####################################################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IP地址的组成: 网络位 与 主机位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网络位: 标识 网络 或者 区域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主机位: 标示 在该区域的第几台主机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子网掩码:用来标识ip地址的网络位与主机位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二进制的1标识网络位 0标识主机位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• 默认子网掩码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– A类地址,255.0.0.0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– B类地址,255.255.0.0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– C类地址,255.255.255.0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#################################################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ip地址：手工配置 与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自动获取（dhcp配置 前提网络中必须要自动分配ip地址的服务器）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– 右击桌面网络 ----&gt;属性 ----&gt;更改适配器设置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– 双击“本地连接” ----&gt;属性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– 双击“Internet协议版本4(TCP/IPv4)”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– 配置完成后,单击“确定”完成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配置Win2008虚拟机，IP地址与子网掩码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IP:192.168.10.1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子网掩码：255.255.255.0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192.168.10.1/24 -------&gt;24个网络位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#######################################################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虚拟机克隆：完全复制一台虚拟机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1.关闭虚拟机win2008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2.右击虚拟机win2008-----》克隆-----》左击右下角 克隆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3.配置虚拟机win2008-clone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– 右击桌面网络 ----&gt;属性 ----&gt;更改适配器设置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– 双击“本地连接” ----&gt;属性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– 双击“Internet协议版本4(TCP/IPv4)”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– 配置完成后,单击“确定”完成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192.168.10.2/24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###################################################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ping命令测试计算机之间通信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左下角 开始-------&gt;运行-------&gt;cmd------&gt;确定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两台虚拟机关闭windows防火墙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– 右击桌面网络 ----&gt;属性 ----&gt;  Windows防火墙-----&gt;打开和关闭windows防火墙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######################################################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ipconfig  windows系统查看本机网络配置命令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######################################################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了解内容：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网关地址：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• 什么是网关?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– 从一个网络连接到另一个网络的“关口”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– 不同网络之间通信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– 不同网络之间通信借助路由器设备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DNS服务器地址：域名的服务器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将域名解析为对应服务器的ip地址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#####################################################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72706"/>
    <w:rsid w:val="74FFB39D"/>
    <w:rsid w:val="FED727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2018-03-30T19:26:00Z</dcterms:created>
  <dc:creator>root</dc:creator>
  <cp:lastModifiedBy>root</cp:lastModifiedBy>
  <dcterms:modified xsi:type="dcterms:W3CDTF">2018-03-30T19:28:31Z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