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421"/>
      </w:tblGrid>
      <w:tr>
        <w:tc>
          <w:tcPr>
            <w:tcW w:type="dxa" w:w="494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17520" cy="6963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nstruma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696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</w:tcPr>
          <w:p>
            <w:pPr>
              <w:spacing w:after="0"/>
              <w:jc w:val="right"/>
            </w:pPr>
            <w:r>
              <w:rPr>
                <w:b/>
                <w:color w:val="0A2540"/>
                <w:sz w:val="17"/>
              </w:rPr>
              <w:t>CONSTRUMAR LOCAÇÕES E SERVIÇOS LTDA</w:t>
              <w:br/>
            </w:r>
            <w:r>
              <w:rPr>
                <w:b/>
                <w:color w:val="1E293B"/>
                <w:sz w:val="16"/>
              </w:rPr>
              <w:t>CNPJ: 03.795.674/0001-18</w:t>
              <w:br/>
            </w:r>
            <w:r>
              <w:rPr>
                <w:color w:val="64748B"/>
                <w:sz w:val="15"/>
              </w:rPr>
              <w:t>Engenharia • Locações • Construção Civil</w:t>
              <w:br/>
            </w:r>
            <w:r>
              <w:rPr>
                <w:b/>
                <w:color w:val="F26419"/>
                <w:sz w:val="14"/>
              </w:rPr>
              <w:t>Solidez &amp; Tradição desde 2000</w:t>
            </w:r>
          </w:p>
        </w:tc>
      </w:tr>
    </w:tbl>
    <w:p>
      <w:pPr>
        <w:spacing w:before="80" w:after="320"/>
        <w:pBdr>
          <w:bottom w:val="single" w:sz="18" w:space="1" w:color="0A2540"/>
        </w:pBdr>
      </w:pPr>
    </w:p>
    <w:p>
      <w:r>
        <w:rPr>
          <w:b/>
          <w:color w:val="0A2540"/>
          <w:sz w:val="19"/>
        </w:rPr>
        <w:t xml:space="preserve">PROPOSTA COMERCIAL Nº 2026/084                    </w:t>
      </w:r>
      <w:r>
        <w:rPr>
          <w:color w:val="64748B"/>
          <w:sz w:val="18"/>
        </w:rPr>
        <w:t>Fortaleza - CE, 18 de Agosto de 2026</w:t>
      </w:r>
    </w:p>
    <w:p>
      <w:pPr>
        <w:spacing w:before="120" w:after="200"/>
      </w:pPr>
      <w:r>
        <w:rPr>
          <w:b/>
          <w:color w:val="0A2540"/>
          <w:sz w:val="20"/>
        </w:rPr>
        <w:t>À: CONSTRUTORA &amp; EMPREENDIMENTOS PARCEIROS</w:t>
        <w:br/>
      </w:r>
      <w:r>
        <w:rPr>
          <w:color w:val="1E293B"/>
          <w:sz w:val="18"/>
        </w:rPr>
        <w:t>A/C: Departamento de Suprimentos / Engenharia</w:t>
        <w:br/>
        <w:t>Ref.: Locação de Equipamentos e Prestação de Serviços de Engenharia</w:t>
      </w:r>
    </w:p>
    <w:p>
      <w:pPr>
        <w:spacing w:before="80" w:after="160"/>
      </w:pPr>
      <w:r>
        <w:rPr>
          <w:b/>
          <w:color w:val="0A2540"/>
          <w:sz w:val="24"/>
        </w:rPr>
        <w:t>PROPOSTA TÉCNICA E COMERCIAL</w:t>
      </w:r>
    </w:p>
    <w:p>
      <w:pPr>
        <w:spacing w:line="276" w:lineRule="auto"/>
      </w:pPr>
      <w:r>
        <w:rPr>
          <w:color w:val="1E293B"/>
          <w:sz w:val="19"/>
        </w:rPr>
        <w:t>Apresentamos nossa proposta técnica e comercial para fornecimento de locação de equipamentos e execução de serviços com supervisão técnica especializada e equipamentos revisados em plena conformidade com as NRs vigentes.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720"/>
            <w:shd w:fill="0A25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320"/>
            <w:shd w:fill="0A2540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Descrição do Equipamento / Serviço</w:t>
            </w:r>
          </w:p>
        </w:tc>
        <w:tc>
          <w:tcPr>
            <w:tcW w:type="dxa" w:w="864"/>
            <w:shd w:fill="0A25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Qtd.</w:t>
            </w:r>
          </w:p>
        </w:tc>
        <w:tc>
          <w:tcPr>
            <w:tcW w:type="dxa" w:w="1152"/>
            <w:shd w:fill="0A25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Período</w:t>
            </w:r>
          </w:p>
        </w:tc>
        <w:tc>
          <w:tcPr>
            <w:tcW w:type="dxa" w:w="1440"/>
            <w:shd w:fill="0A2540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Valor Unit.</w:t>
            </w:r>
          </w:p>
        </w:tc>
        <w:tc>
          <w:tcPr>
            <w:tcW w:type="dxa" w:w="1440"/>
            <w:shd w:fill="0A2540"/>
          </w:tcPr>
          <w:p>
            <w:pPr>
              <w:jc w:val="right"/>
            </w:pPr>
            <w:r>
              <w:rPr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color w:val="1E293B"/>
                <w:sz w:val="17"/>
              </w:rPr>
              <w:t>01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color w:val="1E293B"/>
                <w:sz w:val="17"/>
              </w:rPr>
              <w:t>Torre de Andaime Tubular Fachadeiro (com pisos e travas)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1E293B"/>
                <w:sz w:val="17"/>
              </w:rPr>
              <w:t>10 un.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1E293B"/>
                <w:sz w:val="17"/>
              </w:rPr>
              <w:t>30 dias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color w:val="1E293B"/>
                <w:sz w:val="17"/>
              </w:rPr>
              <w:t>R$ 180,00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color w:val="1E293B"/>
                <w:sz w:val="17"/>
              </w:rPr>
              <w:t>R$ 1.800,00</w:t>
            </w:r>
          </w:p>
        </w:tc>
      </w:tr>
      <w:tr>
        <w:tc>
          <w:tcPr>
            <w:tcW w:type="dxa" w:w="720"/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02</w:t>
            </w:r>
          </w:p>
        </w:tc>
        <w:tc>
          <w:tcPr>
            <w:tcW w:type="dxa" w:w="4320"/>
            <w:shd w:fill="F8FAFC"/>
          </w:tcPr>
          <w:p>
            <w:pPr>
              <w:jc w:val="left"/>
            </w:pPr>
            <w:r>
              <w:rPr>
                <w:color w:val="1E293B"/>
                <w:sz w:val="17"/>
              </w:rPr>
              <w:t>Betoneira 400L Elétrica Trifásica (Revisada com ART)</w:t>
            </w:r>
          </w:p>
        </w:tc>
        <w:tc>
          <w:tcPr>
            <w:tcW w:type="dxa" w:w="864"/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02 un.</w:t>
            </w:r>
          </w:p>
        </w:tc>
        <w:tc>
          <w:tcPr>
            <w:tcW w:type="dxa" w:w="1152"/>
            <w:shd w:fill="F8FAFC"/>
          </w:tcPr>
          <w:p>
            <w:pPr>
              <w:jc w:val="center"/>
            </w:pPr>
            <w:r>
              <w:rPr>
                <w:color w:val="1E293B"/>
                <w:sz w:val="17"/>
              </w:rPr>
              <w:t>30 dias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color w:val="1E293B"/>
                <w:sz w:val="17"/>
              </w:rPr>
              <w:t>R$ 750,00</w:t>
            </w:r>
          </w:p>
        </w:tc>
        <w:tc>
          <w:tcPr>
            <w:tcW w:type="dxa" w:w="1440"/>
            <w:shd w:fill="F8FAFC"/>
          </w:tcPr>
          <w:p>
            <w:pPr>
              <w:jc w:val="right"/>
            </w:pPr>
            <w:r>
              <w:rPr>
                <w:color w:val="1E293B"/>
                <w:sz w:val="17"/>
              </w:rPr>
              <w:t>R$ 1.500,00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color w:val="1E293B"/>
                <w:sz w:val="17"/>
              </w:rPr>
              <w:t>03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color w:val="1E293B"/>
                <w:sz w:val="17"/>
              </w:rPr>
              <w:t>Compactador de Solo (Sapo) à Gasolina 4T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color w:val="1E293B"/>
                <w:sz w:val="17"/>
              </w:rPr>
              <w:t>01 un.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color w:val="1E293B"/>
                <w:sz w:val="17"/>
              </w:rPr>
              <w:t>15 dias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color w:val="1E293B"/>
                <w:sz w:val="17"/>
              </w:rPr>
              <w:t>R$ 650,00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color w:val="1E293B"/>
                <w:sz w:val="17"/>
              </w:rPr>
              <w:t>R$ 650,00</w:t>
            </w:r>
          </w:p>
        </w:tc>
      </w:tr>
      <w:tr>
        <w:tc>
          <w:tcPr>
            <w:tcW w:type="dxa" w:w="8245"/>
            <w:gridSpan w:val="5"/>
            <w:shd w:fill="EDF2F7"/>
          </w:tcPr>
          <w:p>
            <w:pPr>
              <w:jc w:val="right"/>
            </w:pPr>
            <w:r>
              <w:rPr>
                <w:b/>
                <w:color w:val="0A2540"/>
                <w:sz w:val="18"/>
              </w:rPr>
              <w:t>VALOR TOTAL DA PROPOSTA:</w:t>
            </w:r>
          </w:p>
        </w:tc>
        <w:tc>
          <w:tcPr>
            <w:tcW w:type="dxa" w:w="1649"/>
            <w:shd w:fill="EDF2F7"/>
          </w:tcPr>
          <w:p>
            <w:pPr>
              <w:jc w:val="right"/>
            </w:pPr>
            <w:r>
              <w:rPr>
                <w:b/>
                <w:color w:val="F26419"/>
                <w:sz w:val="19"/>
              </w:rPr>
              <w:t>R$ 3.950,00</w:t>
            </w:r>
          </w:p>
        </w:tc>
      </w:tr>
    </w:tbl>
    <w:p>
      <w:pPr>
        <w:spacing w:before="160" w:after="120"/>
      </w:pPr>
      <w:r>
        <w:rPr>
          <w:b/>
          <w:color w:val="0A2540"/>
          <w:sz w:val="17"/>
        </w:rPr>
        <w:t>Condições Comerciais:</w:t>
        <w:br/>
      </w:r>
      <w:r>
        <w:rPr>
          <w:color w:val="64748B"/>
          <w:sz w:val="16"/>
        </w:rPr>
        <w:t>• Prazo de Entrega: Imediato após aprovação e assinatura contratual.</w:t>
        <w:br/>
        <w:t>• Faturamento: 15 / 30 dias via boleto bancário.</w:t>
        <w:br/>
        <w:t>• Validade da Proposta: 15 (quinze) dias a contar da data de emissão.</w:t>
      </w:r>
    </w:p>
    <w:p>
      <w:pPr>
        <w:spacing w:before="5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946"/>
          </w:tcPr>
          <w:p>
            <w:pPr>
              <w:spacing w:after="0"/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color w:val="0A2540"/>
                <w:sz w:val="19"/>
              </w:rPr>
              <w:t>ADILSON GOIS DOS SANTOS</w:t>
              <w:br/>
            </w:r>
            <w:r>
              <w:rPr>
                <w:color w:val="1E293B"/>
                <w:sz w:val="17"/>
              </w:rPr>
              <w:t>Sócio-Proprietário • CPF: 004.642.153-07</w:t>
              <w:br/>
            </w:r>
            <w:r>
              <w:rPr>
                <w:color w:val="64748B"/>
                <w:sz w:val="15"/>
              </w:rPr>
              <w:t>CONSTRUMAR Locações e Serviços LTDA</w:t>
            </w:r>
          </w:p>
        </w:tc>
        <w:tc>
          <w:tcPr>
            <w:tcW w:type="dxa" w:w="4946"/>
          </w:tcPr>
          <w:p>
            <w:pPr>
              <w:spacing w:after="0"/>
              <w:jc w:val="center"/>
            </w:pPr>
            <w:r>
              <w:rPr>
                <w:color w:val="64748B"/>
              </w:rPr>
              <w:t>_________________________________________</w:t>
              <w:br/>
            </w:r>
            <w:r>
              <w:rPr>
                <w:b/>
                <w:color w:val="0A2540"/>
                <w:sz w:val="19"/>
              </w:rPr>
              <w:t>ENG. JOSE EDVAR FERREIRA DE SOUZA</w:t>
              <w:br/>
            </w:r>
            <w:r>
              <w:rPr>
                <w:color w:val="1E293B"/>
                <w:sz w:val="17"/>
              </w:rPr>
              <w:t>Engenheiro Civil • CREA nº MG 20741 D</w:t>
              <w:br/>
            </w:r>
            <w:r>
              <w:rPr>
                <w:color w:val="64748B"/>
                <w:sz w:val="15"/>
              </w:rPr>
              <w:t>Responsável Técnico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298"/>
      <w:gridCol w:w="3298"/>
      <w:gridCol w:w="3298"/>
    </w:tblGrid>
    <w:tr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Endereço Administrativo</w:t>
            <w:br/>
          </w:r>
          <w:r>
            <w:rPr>
              <w:color w:val="64748B"/>
              <w:sz w:val="14"/>
            </w:rPr>
            <w:t>Rua Senador Pompeu, 834, Sala 415 - Centro</w:t>
            <w:br/>
            <w:t>Fortaleza - CE • CEP: 60.025-000</w:t>
          </w:r>
        </w:p>
      </w:tc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Canais de Atendimento</w:t>
            <w:br/>
          </w:r>
          <w:r>
            <w:rPr>
              <w:color w:val="64748B"/>
              <w:sz w:val="14"/>
            </w:rPr>
            <w:t>WhatsApp: (85) 98586-0730</w:t>
            <w:br/>
            <w:t>E-mail: construmarlocacoes@gmail.com</w:t>
          </w:r>
        </w:p>
      </w:tc>
      <w:tc>
        <w:tcPr>
          <w:tcW w:type="dxa" w:w="3298"/>
        </w:tcPr>
        <w:p>
          <w:pPr>
            <w:spacing w:after="20"/>
          </w:pPr>
          <w:r>
            <w:rPr>
              <w:b/>
              <w:color w:val="0A2540"/>
              <w:sz w:val="15"/>
            </w:rPr>
            <w:t>Corpo Diretivo &amp; Responsável Técnico</w:t>
            <w:br/>
          </w:r>
          <w:r>
            <w:rPr>
              <w:color w:val="64748B"/>
              <w:sz w:val="14"/>
            </w:rPr>
            <w:t>Sócio: Adilson Gois dos Santos (CPF: 004.642.153-07)</w:t>
            <w:br/>
            <w:t>Engº: Jose Edvar Ferreira de Souza (CREA-MG 20741 D)</w:t>
          </w:r>
        </w:p>
      </w:tc>
    </w:tr>
  </w:tbl>
  <w:p>
    <w:pPr>
      <w:spacing w:before="80" w:after="0"/>
      <w:jc w:val="center"/>
    </w:pPr>
    <w:r>
      <w:rPr>
        <w:b/>
        <w:color w:val="64748B"/>
        <w:sz w:val="13"/>
      </w:rPr>
      <w:t>CONSTRUMAR LOCAÇÕES E SERVIÇOS LTDA • CNPJ 03.795.674/0001-18 • FORTALEZA - 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