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Master System Specification: Automated Financial Research Platform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document serves as the comprehensive context and implementation specification for upgrading the MarketInsight repository. It transforms the application from a standard conversational stock-chat wrapper into an autonomous, scheduled multi-agent financial research platform.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System Architecture: Multi-Agent Graph (LangGraph)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backend transitions from a monolithic "LLM + tool calling" loop into a deterministic, stateful directed acyclic graph (DAG) using LangGraph.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Global Graph State Definition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entire workflow revolves around a shared, mutable state thread passed sequentially between nodes.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from typing import TypedDict, List, Dict, Any</w:t>
        <w:br w:type="textWrapping"/>
        <w:t xml:space="preserve">from datetime import datetime</w:t>
        <w:br w:type="textWrapping"/>
        <w:br w:type="textWrapping"/>
        <w:t xml:space="preserve">class ReportState(TypedDict):</w:t>
        <w:br w:type="textWrapping"/>
        <w:t xml:space="preserve">    # Core Metadata</w:t>
        <w:br w:type="textWrapping"/>
        <w:t xml:space="preserve">    ticker: str</w:t>
        <w:br w:type="textWrapping"/>
        <w:t xml:space="preserve">    company_name: str</w:t>
        <w:br w:type="textWrapping"/>
        <w:t xml:space="preserve">    time_window_hours: int</w:t>
        <w:br w:type="textWrapping"/>
        <w:t xml:space="preserve">    execution_time: datetime</w:t>
        <w:br w:type="textWrapping"/>
        <w:t xml:space="preserve">    </w:t>
        <w:br w:type="textWrapping"/>
        <w:t xml:space="preserve">    # Data Repositories</w:t>
        <w:br w:type="textWrapping"/>
        <w:t xml:space="preserve">    raw_financials: Dict[str, Any]</w:t>
        <w:br w:type="textWrapping"/>
        <w:t xml:space="preserve">    discovered_urls: List[Dict[str, str]]  # [{'title': str, 'url': str, 'source': str}]</w:t>
        <w:br w:type="textWrapping"/>
        <w:t xml:space="preserve">    filtered_urls: List[str]</w:t>
        <w:br w:type="textWrapping"/>
        <w:t xml:space="preserve">    scraped_articles: List[Dict[str, str]] # [{'title': str, 'text': str, 'url': str}]</w:t>
        <w:br w:type="textWrapping"/>
        <w:t xml:space="preserve">    </w:t>
        <w:br w:type="textWrapping"/>
        <w:t xml:space="preserve">    # Outputs &amp; Logs</w:t>
        <w:br w:type="textWrapping"/>
        <w:t xml:space="preserve">    final_markdown_report: str</w:t>
        <w:br w:type="textWrapping"/>
        <w:t xml:space="preserve">    node_telemetry_logs: List[Dict[str, Any]]</w:t>
        <w:br w:type="textWrapping"/>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The 4-Node Pipeline Design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[Orchestrator Node]</w:t>
        <w:br w:type="textWrapping"/>
        <w:t xml:space="preserve">       │</w:t>
        <w:br w:type="textWrapping"/>
        <w:t xml:space="preserve">       ▼</w:t>
        <w:br w:type="textWrapping"/>
        <w:t xml:space="preserve">[Financial Harvester Node]</w:t>
        <w:br w:type="textWrapping"/>
        <w:t xml:space="preserve">       │</w:t>
        <w:br w:type="textWrapping"/>
        <w:t xml:space="preserve">       ▼</w:t>
        <w:br w:type="textWrapping"/>
        <w:t xml:space="preserve">[Scraper &amp; Filter Node]</w:t>
        <w:br w:type="textWrapping"/>
        <w:t xml:space="preserve">       │</w:t>
        <w:br w:type="textWrapping"/>
        <w:t xml:space="preserve">       ▼</w:t>
        <w:br w:type="textWrapping"/>
        <w:t xml:space="preserve">[Synthesis &amp; Formatter Node]</w:t>
        <w:br w:type="textWrapping"/>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Orchestrator Node:</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Input:</w:t>
      </w:r>
      <w:r w:rsidDel="00000000" w:rsidR="00000000" w:rsidRPr="00000000">
        <w:rPr>
          <w:rFonts w:ascii="Arial" w:cs="Arial" w:eastAsia="Arial" w:hAnsi="Arial"/>
          <w:color w:val="1f1f1f"/>
          <w:rtl w:val="0"/>
        </w:rPr>
        <w:t xml:space="preserve"> User stock input string (natural text or raw ticker).</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Logic:</w:t>
      </w:r>
      <w:r w:rsidDel="00000000" w:rsidR="00000000" w:rsidRPr="00000000">
        <w:rPr>
          <w:rFonts w:ascii="Arial Unicode MS" w:cs="Arial Unicode MS" w:eastAsia="Arial Unicode MS" w:hAnsi="Arial Unicode MS"/>
          <w:color w:val="1f1f1f"/>
          <w:rtl w:val="0"/>
        </w:rPr>
        <w:t xml:space="preserve"> Uses an LLM tool to translate names to exact ticker suffixes if required (e.g., "Tata Motors" → TATAMOTORS.NS).</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Output:</w:t>
      </w:r>
      <w:r w:rsidDel="00000000" w:rsidR="00000000" w:rsidRPr="00000000">
        <w:rPr>
          <w:rFonts w:ascii="Arial" w:cs="Arial" w:eastAsia="Arial" w:hAnsi="Arial"/>
          <w:color w:val="1f1f1f"/>
          <w:rtl w:val="0"/>
        </w:rPr>
        <w:t xml:space="preserve"> Updates ticker, company_name, and initializes execution timers.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Financial Harvester Node:</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Input:</w:t>
      </w:r>
      <w:r w:rsidDel="00000000" w:rsidR="00000000" w:rsidRPr="00000000">
        <w:rPr>
          <w:rFonts w:ascii="Arial" w:cs="Arial" w:eastAsia="Arial" w:hAnsi="Arial"/>
          <w:color w:val="1f1f1f"/>
          <w:rtl w:val="0"/>
        </w:rPr>
        <w:t xml:space="preserve"> ticker.</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Logic:</w:t>
      </w:r>
      <w:r w:rsidDel="00000000" w:rsidR="00000000" w:rsidRPr="00000000">
        <w:rPr>
          <w:rFonts w:ascii="Arial" w:cs="Arial" w:eastAsia="Arial" w:hAnsi="Arial"/>
          <w:color w:val="1f1f1f"/>
          <w:rtl w:val="0"/>
        </w:rPr>
        <w:t xml:space="preserve"> Programmatic Python execution using yfinance. Fetches historical balance sheets, quarterly cash flows, valuation ratios (P/E, P/B, Debt-to-Equity), and historical moving averages.</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Output:</w:t>
      </w:r>
      <w:r w:rsidDel="00000000" w:rsidR="00000000" w:rsidRPr="00000000">
        <w:rPr>
          <w:rFonts w:ascii="Arial" w:cs="Arial" w:eastAsia="Arial" w:hAnsi="Arial"/>
          <w:color w:val="1f1f1f"/>
          <w:rtl w:val="0"/>
        </w:rPr>
        <w:t xml:space="preserve"> Writes structured dictionaries to raw_financials.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Scraper &amp; Filter Node:</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Input:</w:t>
      </w:r>
      <w:r w:rsidDel="00000000" w:rsidR="00000000" w:rsidRPr="00000000">
        <w:rPr>
          <w:rFonts w:ascii="Arial" w:cs="Arial" w:eastAsia="Arial" w:hAnsi="Arial"/>
          <w:color w:val="1f1f1f"/>
          <w:rtl w:val="0"/>
        </w:rPr>
        <w:t xml:space="preserve"> ticker and time_window_hours.</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Logic:</w:t>
      </w:r>
      <w:r w:rsidDel="00000000" w:rsidR="00000000" w:rsidRPr="00000000">
        <w:rPr>
          <w:rFonts w:ascii="Arial" w:cs="Arial" w:eastAsia="Arial" w:hAnsi="Arial"/>
          <w:color w:val="1f1f1f"/>
          <w:rtl w:val="0"/>
        </w:rPr>
        <w:t xml:space="preserve"> Calls yf.Ticker(ticker).get_news(). Runs algorithmic deduplication, filters out items outside the execution window, triggers a gatekeeper model to rank catalyst probability, and executes full-text HTML extraction.</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Output:</w:t>
      </w:r>
      <w:r w:rsidDel="00000000" w:rsidR="00000000" w:rsidRPr="00000000">
        <w:rPr>
          <w:rFonts w:ascii="Arial" w:cs="Arial" w:eastAsia="Arial" w:hAnsi="Arial"/>
          <w:color w:val="1f1f1f"/>
          <w:rtl w:val="0"/>
        </w:rPr>
        <w:t xml:space="preserve"> Populates scraped_articles.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Synthesis &amp; Formatter Node:</w:t>
      </w:r>
    </w:p>
    <w:p w:rsidR="00000000" w:rsidDel="00000000" w:rsidP="00000000" w:rsidRDefault="00000000" w:rsidRPr="00000000" w14:paraId="00000017">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Input:</w:t>
      </w:r>
      <w:r w:rsidDel="00000000" w:rsidR="00000000" w:rsidRPr="00000000">
        <w:rPr>
          <w:rFonts w:ascii="Arial" w:cs="Arial" w:eastAsia="Arial" w:hAnsi="Arial"/>
          <w:color w:val="1f1f1f"/>
          <w:rtl w:val="0"/>
        </w:rPr>
        <w:t xml:space="preserve"> raw_financials and scraped_articles.</w:t>
      </w:r>
    </w:p>
    <w:p w:rsidR="00000000" w:rsidDel="00000000" w:rsidP="00000000" w:rsidRDefault="00000000" w:rsidRPr="00000000" w14:paraId="0000001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Logic:</w:t>
      </w:r>
      <w:r w:rsidDel="00000000" w:rsidR="00000000" w:rsidRPr="00000000">
        <w:rPr>
          <w:rFonts w:ascii="Arial" w:cs="Arial" w:eastAsia="Arial" w:hAnsi="Arial"/>
          <w:color w:val="1f1f1f"/>
          <w:rtl w:val="0"/>
        </w:rPr>
        <w:t xml:space="preserve"> Feeds integrated payloads to the primary reasoning LLM using strict cross-referencing prompt structures. Renders markdown content.</w:t>
      </w:r>
    </w:p>
    <w:p w:rsidR="00000000" w:rsidDel="00000000" w:rsidP="00000000" w:rsidRDefault="00000000" w:rsidRPr="00000000" w14:paraId="00000019">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Output:</w:t>
      </w:r>
      <w:r w:rsidDel="00000000" w:rsidR="00000000" w:rsidRPr="00000000">
        <w:rPr>
          <w:rFonts w:ascii="Arial" w:cs="Arial" w:eastAsia="Arial" w:hAnsi="Arial"/>
          <w:color w:val="1f1f1f"/>
          <w:rtl w:val="0"/>
        </w:rPr>
        <w:t xml:space="preserve"> Writes to final_markdown_report and saves to the database.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Advanced Web Scraping &amp; Filtering Node Pipeline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replace shallow 200-character API news snippets with deep qualitative analysis, the Scraper Node executes a 4-stage data-enrichment pipeline.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Stage A: Temporal Windows &amp; Chronological Sorting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Parse the integer Unix epoch timestamp (providerPublishTime) from the initial news JSON payload. Immediately drop any item where (current_unix_time - providerPublishTime) &gt; (time_window_hours * 3600). Sort remaining articles in a descending array so that the newest articles take precedence during token optimization.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Stage B: Algorithmic Deduplication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handle syndicated news across multiple financial platforms, pass titles through difflib.SequenceMatcher before making external HTTP requests.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from difflib import SequenceMatcher</w:t>
        <w:br w:type="textWrapping"/>
        <w:br w:type="textWrapping"/>
        <w:t xml:space="preserve">def is_syndicated_duplicate(title_a: str, title_b: str, threshold=0.85) -&gt; bool:</w:t>
        <w:br w:type="textWrapping"/>
        <w:t xml:space="preserve">    return SequenceMatcher(None, title_a.lower(), title_b.lower()).ratio() &gt; threshold</w:t>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a match ratio exceeds 0.85, the older version is discarded.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Stage C: Heuristic Quality Gatekeeping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preserve context windows and cut token expenditures, a lightweight, fast model evaluates snippets using a binary quality metric.</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Catalyst Priority:</w:t>
      </w:r>
      <w:r w:rsidDel="00000000" w:rsidR="00000000" w:rsidRPr="00000000">
        <w:rPr>
          <w:rFonts w:ascii="Arial" w:cs="Arial" w:eastAsia="Arial" w:hAnsi="Arial"/>
          <w:color w:val="1f1f1f"/>
          <w:rtl w:val="0"/>
        </w:rPr>
        <w:t xml:space="preserve"> Does the snippet contain hard corporate developments (e.g., regulatory investigations, leadership transitions, earnings updates, factory closures)?</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Single-Entity Isolation:</w:t>
      </w:r>
      <w:r w:rsidDel="00000000" w:rsidR="00000000" w:rsidRPr="00000000">
        <w:rPr>
          <w:rFonts w:ascii="Arial" w:cs="Arial" w:eastAsia="Arial" w:hAnsi="Arial"/>
          <w:color w:val="1f1f1f"/>
          <w:rtl w:val="0"/>
        </w:rPr>
        <w:t xml:space="preserve"> Is the selected ticker the core target of the article, or is it merely listed inside a broader macroeconomic summary text?</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Prompt Schema:</w:t>
      </w:r>
      <w:r w:rsidDel="00000000" w:rsidR="00000000" w:rsidRPr="00000000">
        <w:rPr>
          <w:rFonts w:ascii="Arial" w:cs="Arial" w:eastAsia="Arial" w:hAnsi="Arial"/>
          <w:color w:val="1f1f1f"/>
          <w:rtl w:val="0"/>
        </w:rPr>
        <w:t xml:space="preserve"> Respond strictly in valid JSON format: {"action": "scrape" | "drop", "confidence_score": float}. Do not include any pre-text or post-text.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Stage D: Full-Text Extraction Workflow</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Vetted URLs are passed to newspaper3k for boilerplate removal, stripping navigation menus, advertisements, footers, and tracking scripts.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from newspaper import Article</w:t>
        <w:br w:type="textWrapping"/>
        <w:br w:type="textWrapping"/>
        <w:t xml:space="preserve">def extract_clean_body(url: str, timeout_seconds=5) -&gt; str:</w:t>
        <w:br w:type="textWrapping"/>
        <w:t xml:space="preserve">    try:</w:t>
        <w:br w:type="textWrapping"/>
        <w:t xml:space="preserve">        article = Article(url, download_timeout=timeout_seconds)</w:t>
        <w:br w:type="textWrapping"/>
        <w:t xml:space="preserve">        article.download()</w:t>
        <w:br w:type="textWrapping"/>
        <w:t xml:space="preserve">        article.parse()</w:t>
        <w:br w:type="textWrapping"/>
        <w:t xml:space="preserve">        </w:t>
        <w:br w:type="textWrapping"/>
        <w:t xml:space="preserve">        # Guard against hard paywalls returning empty or clipped data strings</w:t>
        <w:br w:type="textWrapping"/>
        <w:t xml:space="preserve">        if len(article.text) &lt; 400:</w:t>
        <w:br w:type="textWrapping"/>
        <w:t xml:space="preserve">            return "PAYWALL_OR_EMPTY_ERROR"</w:t>
        <w:br w:type="textWrapping"/>
        <w:t xml:space="preserve">        return article.text</w:t>
        <w:br w:type="textWrapping"/>
        <w:t xml:space="preserve">    except Exception as e:</w:t>
        <w:br w:type="textWrapping"/>
        <w:t xml:space="preserve">        return f"SCRAPE_EXCEPTION: {str(e)}"</w:t>
        <w:br w:type="textWrapping"/>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Quantitative + Qualitative Integration Logic</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ultimate intelligence layer occurs in the Synthesis Node. The LLM must not present data fields separately; it must treat qualitative events as catalysts shifting quantitative performance vectors.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Core Cross-Referencing Directive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 PROMPT:</w:t>
        <w:br w:type="textWrapping"/>
        <w:t xml:space="preserve">You are an institutional equity research analyst. You are given two datasets:</w:t>
        <w:br w:type="textWrapping"/>
        <w:t xml:space="preserve">1. QUANTITATIVE: Balance sheets, financial margins, and historical valuations.</w:t>
        <w:br w:type="textWrapping"/>
        <w:t xml:space="preserve">2. QUALITATIVE: Clean, full-text scraped articles from the last 24-168 hours.</w:t>
        <w:br w:type="textWrapping"/>
        <w:br w:type="textWrapping"/>
        <w:t xml:space="preserve">You must build an Integrated Analysis section. For every major market development extracted from the qualitative text, you must map it directly to its target financial metric.</w:t>
        <w:br w:type="textWrapping"/>
        <w:br w:type="textWrapping"/>
        <w:t xml:space="preserve">CRITICAL INSTRUCTION:</w:t>
        <w:br w:type="textWrapping"/>
        <w:t xml:space="preserve">Do not write generic narrative text. Use this explicit formulaic structure within your paragraphs:</w:t>
        <w:br w:type="textWrapping"/>
        <w:t xml:space="preserve">"Breaking news indicates [Qualitative Event Summary]. This directly impacts/threatens the company's historical [Quantitative Metric], which currently sits at [Value Measured from yfinance]."</w:t>
        <w:br w:type="textWrapping"/>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User-Driven Task Scheduling Architecture (APScheduler)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run reports automatically without locking threads or using complex OS-level system crons, integrate APScheduler directly into the FastAPI lifecycle.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main.py</w:t>
        <w:br w:type="textWrapping"/>
        <w:t xml:space="preserve">from fastapi import FastAPI</w:t>
        <w:br w:type="textWrapping"/>
        <w:t xml:space="preserve">from contextlib import asynccontextmanager</w:t>
        <w:br w:type="textWrapping"/>
        <w:t xml:space="preserve">from apscheduler.schedulers.asyncio import AsyncIOScheduler</w:t>
        <w:br w:type="textWrapping"/>
        <w:t xml:space="preserve">from apscheduler.jobstores.sqlalchemy import SQLAlchemyJobStore</w:t>
        <w:br w:type="textWrapping"/>
        <w:br w:type="textWrapping"/>
        <w:t xml:space="preserve">job_stores = {</w:t>
        <w:br w:type="textWrapping"/>
        <w:t xml:space="preserve">    'default': SQLAlchemyJobStore(url='sqlite:///jobs.sqlite')</w:t>
        <w:br w:type="textWrapping"/>
        <w:t xml:space="preserve">}</w:t>
        <w:br w:type="textWrapping"/>
        <w:br w:type="textWrapping"/>
        <w:t xml:space="preserve">scheduler = AsyncIOScheduler(jobstores=job_stores)</w:t>
        <w:br w:type="textWrapping"/>
        <w:br w:type="textWrapping"/>
        <w:t xml:space="preserve">async def run_scheduled_agent_pipeline(ticker: str):</w:t>
        <w:br w:type="textWrapping"/>
        <w:t xml:space="preserve">    state_input = {"ticker": ticker, "time_window_hours": 24}</w:t>
        <w:br w:type="textWrapping"/>
        <w:t xml:space="preserve">    await langgraph_app.ainvoke(state_input)</w:t>
        <w:br w:type="textWrapping"/>
        <w:br w:type="textWrapping"/>
        <w:t xml:space="preserve">@asynccontextmanager</w:t>
        <w:br w:type="textWrapping"/>
        <w:t xml:space="preserve">async def lifespan(app: FastAPI):</w:t>
        <w:br w:type="textWrapping"/>
        <w:t xml:space="preserve">    scheduler.start()</w:t>
        <w:br w:type="textWrapping"/>
        <w:t xml:space="preserve">    yield</w:t>
        <w:br w:type="textWrapping"/>
        <w:t xml:space="preserve">    scheduler.shutdown()</w:t>
        <w:br w:type="textWrapping"/>
        <w:br w:type="textWrapping"/>
        <w:t xml:space="preserve">app = FastAPI(lifespan=lifespan)</w:t>
        <w:br w:type="textWrapping"/>
        <w:br w:type="textWrapping"/>
        <w:t xml:space="preserve">@app.post("/api/watchlist/schedule")</w:t>
        <w:br w:type="textWrapping"/>
        <w:t xml:space="preserve">async def modify_stock_schedule(ticker: str, hour: int, minute: int):</w:t>
        <w:br w:type="textWrapping"/>
        <w:t xml:space="preserve">    job_id = f"job_sync_{ticker}"</w:t>
        <w:br w:type="textWrapping"/>
        <w:t xml:space="preserve">    </w:t>
        <w:br w:type="textWrapping"/>
        <w:t xml:space="preserve">    scheduler.add_job(</w:t>
        <w:br w:type="textWrapping"/>
        <w:t xml:space="preserve">        run_scheduled_agent_pipeline,</w:t>
        <w:br w:type="textWrapping"/>
        <w:t xml:space="preserve">        trigger='cron',</w:t>
        <w:br w:type="textWrapping"/>
        <w:t xml:space="preserve">        hour=hour,</w:t>
        <w:br w:type="textWrapping"/>
        <w:t xml:space="preserve">        minute=minute,</w:t>
        <w:br w:type="textWrapping"/>
        <w:t xml:space="preserve">        args=[ticker],</w:t>
        <w:br w:type="textWrapping"/>
        <w:t xml:space="preserve">        id=job_id,</w:t>
        <w:br w:type="textWrapping"/>
        <w:t xml:space="preserve">        replace_existing=True</w:t>
        <w:br w:type="textWrapping"/>
        <w:t xml:space="preserve">    )</w:t>
        <w:br w:type="textWrapping"/>
        <w:t xml:space="preserve">    return {"status": "success", "scheduled_target": ticker, "time": f"{hour}:{minute:02d}"}</w:t>
        <w:br w:type="textWrapping"/>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Frontend Deliverable: The Dedicated Report Hub UI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presentation layer separates real-time multi-turn conversation frames from structured analytical output through a dedicated React layout.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Secure Markdown Rendering Specification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ReportView.tsx</w:t>
        <w:br w:type="textWrapping"/>
        <w:t xml:space="preserve">import React from 'react';</w:t>
        <w:br w:type="textWrapping"/>
        <w:t xml:space="preserve">import ReactMarkdown from 'react-markdown';</w:t>
        <w:br w:type="textWrapping"/>
        <w:t xml:space="preserve">import remarkGfm from 'remark-gfm';</w:t>
        <w:br w:type="textWrapping"/>
        <w:br w:type="textWrapping"/>
        <w:t xml:space="preserve">interface ReportViewProps {</w:t>
        <w:br w:type="textWrapping"/>
        <w:t xml:space="preserve">  activeMarkdownContent: string;</w:t>
        <w:br w:type="textWrapping"/>
        <w:t xml:space="preserve">}</w:t>
        <w:br w:type="textWrapping"/>
        <w:br w:type="textWrapping"/>
        <w:t xml:space="preserve">export default function ReportView({ activeMarkdownContent }: ReportViewProps) {</w:t>
        <w:br w:type="textWrapping"/>
        <w:t xml:space="preserve">  return (</w:t>
        <w:br w:type="textWrapping"/>
        <w:t xml:space="preserve">    &lt;div className="analytics-viewport prose prose-slate max-w-none"&gt;</w:t>
        <w:br w:type="textWrapping"/>
        <w:t xml:space="preserve">      &lt;ReactMarkdown remarkPlugins={[remarkGfm]}&gt;</w:t>
        <w:br w:type="textWrapping"/>
        <w:t xml:space="preserve">        {activeMarkdownContent}</w:t>
        <w:br w:type="textWrapping"/>
        <w:t xml:space="preserve">      &lt;/ReactMarkdown&gt;</w:t>
        <w:br w:type="textWrapping"/>
        <w:t xml:space="preserve">    &lt;/div&gt;</w:t>
        <w:br w:type="textWrapping"/>
        <w:t xml:space="preserve">  );</w:t>
        <w:br w:type="textWrapping"/>
        <w:t xml:space="preserve">}</w:t>
        <w:br w:type="textWrapping"/>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Verification and Guardrail Rules</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Data Payloads:</w:t>
      </w:r>
      <w:r w:rsidDel="00000000" w:rsidR="00000000" w:rsidRPr="00000000">
        <w:rPr>
          <w:rFonts w:ascii="Arial" w:cs="Arial" w:eastAsia="Arial" w:hAnsi="Arial"/>
          <w:color w:val="1f1f1f"/>
          <w:rtl w:val="0"/>
        </w:rPr>
        <w:t xml:space="preserve"> If the web-scraper node encounters an absolute paywall block or receives an invalid text block response shorter than 400 characters, it must catch the error gracefully, flag the story as unreadable, and skip sending it to the final LLM.</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International Exchanges:</w:t>
      </w:r>
      <w:r w:rsidDel="00000000" w:rsidR="00000000" w:rsidRPr="00000000">
        <w:rPr>
          <w:rFonts w:ascii="Arial Unicode MS" w:cs="Arial Unicode MS" w:eastAsia="Arial Unicode MS" w:hAnsi="Arial Unicode MS"/>
          <w:color w:val="1f1f1f"/>
          <w:rtl w:val="0"/>
        </w:rPr>
        <w:t xml:space="preserve"> The lookup dictionary or front-facing query mapping layer must maintain explicit suffix mutations before formatting yfinance endpoints (NSE → .NS, BSE → .BO, London → .L, Frankfurt → .DE, Tokyo → .T).</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Execution Safety:</w:t>
      </w:r>
      <w:r w:rsidDel="00000000" w:rsidR="00000000" w:rsidRPr="00000000">
        <w:rPr>
          <w:rFonts w:ascii="Arial" w:cs="Arial" w:eastAsia="Arial" w:hAnsi="Arial"/>
          <w:color w:val="1f1f1f"/>
          <w:rtl w:val="0"/>
        </w:rPr>
        <w:t xml:space="preserve"> The APScheduler component must configure replace_existing=True to guarantee that updating execution window criteria changes the underlying runtime configurations instantly without creating zombie execution duplicate jobs.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