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A94" w:rsidRPr="003A0751" w:rsidRDefault="00F36A94" w:rsidP="00A97E81">
      <w:pPr>
        <w:jc w:val="center"/>
        <w:rPr>
          <w:rFonts w:ascii="Vijaya" w:hAnsi="Vijaya" w:cs="Vijaya"/>
          <w:b/>
          <w:sz w:val="24"/>
          <w:szCs w:val="24"/>
        </w:rPr>
      </w:pPr>
      <w:bookmarkStart w:id="0" w:name="_GoBack"/>
      <w:bookmarkEnd w:id="0"/>
      <w:r w:rsidRPr="003A0751">
        <w:rPr>
          <w:rFonts w:ascii="Vijaya" w:hAnsi="Vijaya" w:cs="Vijaya"/>
          <w:b/>
          <w:sz w:val="24"/>
          <w:szCs w:val="24"/>
        </w:rPr>
        <w:t>PUNTO DE REFERENCIA PARA EL EXPEDIENTE QUE DEBE INTEGRAR LA ESCUELA CU</w:t>
      </w:r>
      <w:r w:rsidR="00A97E81" w:rsidRPr="003A0751">
        <w:rPr>
          <w:rFonts w:ascii="Vijaya" w:hAnsi="Vijaya" w:cs="Vijaya"/>
          <w:b/>
          <w:sz w:val="24"/>
          <w:szCs w:val="24"/>
        </w:rPr>
        <w:t>AN</w:t>
      </w:r>
      <w:r w:rsidRPr="003A0751">
        <w:rPr>
          <w:rFonts w:ascii="Vijaya" w:hAnsi="Vijaya" w:cs="Vijaya"/>
          <w:b/>
          <w:sz w:val="24"/>
          <w:szCs w:val="24"/>
        </w:rPr>
        <w:t>DO SUFRAN ROBO O SINIESTRO.</w:t>
      </w:r>
    </w:p>
    <w:p w:rsidR="00416680" w:rsidRPr="003A0751" w:rsidRDefault="00F36A94" w:rsidP="00A97E81">
      <w:pPr>
        <w:pStyle w:val="Prrafodelista"/>
        <w:numPr>
          <w:ilvl w:val="0"/>
          <w:numId w:val="1"/>
        </w:numPr>
        <w:jc w:val="both"/>
        <w:rPr>
          <w:rFonts w:ascii="Vijaya" w:hAnsi="Vijaya" w:cs="Vijaya"/>
          <w:b/>
          <w:sz w:val="24"/>
          <w:szCs w:val="24"/>
        </w:rPr>
      </w:pPr>
      <w:r w:rsidRPr="003A0751">
        <w:rPr>
          <w:rFonts w:ascii="Vijaya" w:hAnsi="Vijaya" w:cs="Vijaya"/>
          <w:b/>
          <w:sz w:val="24"/>
          <w:szCs w:val="24"/>
        </w:rPr>
        <w:t>ACTA P</w:t>
      </w:r>
      <w:r w:rsidR="00A97E81" w:rsidRPr="003A0751">
        <w:rPr>
          <w:rFonts w:ascii="Vijaya" w:hAnsi="Vijaya" w:cs="Vijaya"/>
          <w:b/>
          <w:sz w:val="24"/>
          <w:szCs w:val="24"/>
        </w:rPr>
        <w:t>O</w:t>
      </w:r>
      <w:r w:rsidRPr="003A0751">
        <w:rPr>
          <w:rFonts w:ascii="Vijaya" w:hAnsi="Vijaya" w:cs="Vijaya"/>
          <w:b/>
          <w:sz w:val="24"/>
          <w:szCs w:val="24"/>
        </w:rPr>
        <w:t>STERIOR A LOS HECHOS</w:t>
      </w:r>
      <w:r w:rsidR="00F713C9">
        <w:rPr>
          <w:rFonts w:ascii="Vijaya" w:hAnsi="Vijaya" w:cs="Vijaya"/>
          <w:b/>
          <w:sz w:val="24"/>
          <w:szCs w:val="24"/>
        </w:rPr>
        <w:t xml:space="preserve"> (ORIGINAL Y COPIA)</w:t>
      </w:r>
    </w:p>
    <w:p w:rsidR="00F36A94" w:rsidRPr="003A0751" w:rsidRDefault="00F36A94" w:rsidP="00A97E81">
      <w:pPr>
        <w:pStyle w:val="Prrafodelista"/>
        <w:numPr>
          <w:ilvl w:val="0"/>
          <w:numId w:val="2"/>
        </w:numPr>
        <w:jc w:val="both"/>
        <w:rPr>
          <w:rFonts w:ascii="Vijaya" w:hAnsi="Vijaya" w:cs="Vijaya"/>
          <w:sz w:val="24"/>
          <w:szCs w:val="24"/>
        </w:rPr>
      </w:pPr>
      <w:r w:rsidRPr="003A0751">
        <w:rPr>
          <w:rFonts w:ascii="Vijaya" w:hAnsi="Vijaya" w:cs="Vijaya"/>
          <w:sz w:val="24"/>
          <w:szCs w:val="24"/>
        </w:rPr>
        <w:t>Ampliar la declaración del Acta de Hechos señalando  a detalle (Marca, Modelo y Serie) de los bienes Siniestrados.</w:t>
      </w:r>
    </w:p>
    <w:p w:rsidR="00A97E81" w:rsidRPr="003A0751" w:rsidRDefault="00A97E81" w:rsidP="004D4D91">
      <w:pPr>
        <w:pStyle w:val="Prrafodelista"/>
        <w:ind w:left="1440"/>
        <w:jc w:val="both"/>
        <w:rPr>
          <w:rFonts w:ascii="Vijaya" w:hAnsi="Vijaya" w:cs="Vijaya"/>
          <w:sz w:val="24"/>
          <w:szCs w:val="24"/>
        </w:rPr>
      </w:pPr>
    </w:p>
    <w:p w:rsidR="00F36A94" w:rsidRPr="003A0751" w:rsidRDefault="00F36A94" w:rsidP="00A97E81">
      <w:pPr>
        <w:pStyle w:val="Prrafodelista"/>
        <w:numPr>
          <w:ilvl w:val="0"/>
          <w:numId w:val="1"/>
        </w:numPr>
        <w:jc w:val="both"/>
        <w:rPr>
          <w:rFonts w:ascii="Vijaya" w:hAnsi="Vijaya" w:cs="Vijaya"/>
          <w:b/>
          <w:sz w:val="24"/>
          <w:szCs w:val="24"/>
        </w:rPr>
      </w:pPr>
      <w:r w:rsidRPr="003A0751">
        <w:rPr>
          <w:rFonts w:ascii="Vijaya" w:hAnsi="Vijaya" w:cs="Vijaya"/>
          <w:b/>
          <w:sz w:val="24"/>
          <w:szCs w:val="24"/>
        </w:rPr>
        <w:t>COPIA CERTIFICADA POR EL MINISTERIO PUBLICO</w:t>
      </w:r>
    </w:p>
    <w:p w:rsidR="00F36A94" w:rsidRPr="003A0751" w:rsidRDefault="00F36A94" w:rsidP="00A97E81">
      <w:pPr>
        <w:pStyle w:val="Prrafodelista"/>
        <w:numPr>
          <w:ilvl w:val="0"/>
          <w:numId w:val="2"/>
        </w:numPr>
        <w:jc w:val="both"/>
        <w:rPr>
          <w:rFonts w:ascii="Vijaya" w:hAnsi="Vijaya" w:cs="Vijaya"/>
          <w:sz w:val="24"/>
          <w:szCs w:val="24"/>
        </w:rPr>
      </w:pPr>
      <w:r w:rsidRPr="003A0751">
        <w:rPr>
          <w:rFonts w:ascii="Vijaya" w:hAnsi="Vijaya" w:cs="Vijaya"/>
          <w:sz w:val="24"/>
          <w:szCs w:val="24"/>
        </w:rPr>
        <w:t>La copia Certificada por el Ministerio Publico deberá traer (Inspección ocular y/o Dictamen Pericial)</w:t>
      </w:r>
    </w:p>
    <w:p w:rsidR="00F21F5A" w:rsidRPr="003A0751" w:rsidRDefault="00F21F5A" w:rsidP="00A97E81">
      <w:pPr>
        <w:pStyle w:val="Prrafodelista"/>
        <w:numPr>
          <w:ilvl w:val="0"/>
          <w:numId w:val="2"/>
        </w:numPr>
        <w:jc w:val="both"/>
        <w:rPr>
          <w:rFonts w:ascii="Vijaya" w:hAnsi="Vijaya" w:cs="Vijaya"/>
          <w:sz w:val="24"/>
          <w:szCs w:val="24"/>
        </w:rPr>
      </w:pPr>
      <w:r w:rsidRPr="003A0751">
        <w:rPr>
          <w:rFonts w:ascii="Vijaya" w:hAnsi="Vijaya" w:cs="Vijaya"/>
          <w:sz w:val="24"/>
          <w:szCs w:val="24"/>
        </w:rPr>
        <w:t>L</w:t>
      </w:r>
      <w:r w:rsidR="003A0751">
        <w:rPr>
          <w:rFonts w:ascii="Vijaya" w:hAnsi="Vijaya" w:cs="Vijaya"/>
          <w:sz w:val="24"/>
          <w:szCs w:val="24"/>
        </w:rPr>
        <w:t>a inspección ocular la redacta el M.P. ahí se debe mencionar los hechos y viene especificada en las copias certificadas, hay algunos Ministerios que no hacen la inspección ocular, cuando esto suceda el responsable del Centro de Trabajo que sufrió el siniestro, debe levantar el acta de hechos, en caso de que esto ocurra, deberá llamar a Guanajuato y explicar el motivo por el cual no hay Inspección Ocular por parte del M.P.</w:t>
      </w:r>
    </w:p>
    <w:p w:rsidR="00F36A94" w:rsidRPr="003A0751" w:rsidRDefault="00F36A94" w:rsidP="00A97E81">
      <w:pPr>
        <w:pStyle w:val="Prrafodelista"/>
        <w:numPr>
          <w:ilvl w:val="0"/>
          <w:numId w:val="3"/>
        </w:numPr>
        <w:jc w:val="both"/>
        <w:rPr>
          <w:rFonts w:ascii="Vijaya" w:hAnsi="Vijaya" w:cs="Vijaya"/>
          <w:sz w:val="24"/>
          <w:szCs w:val="24"/>
        </w:rPr>
      </w:pPr>
      <w:r w:rsidRPr="003A0751">
        <w:rPr>
          <w:rFonts w:ascii="Vijaya" w:hAnsi="Vijaya" w:cs="Vijaya"/>
          <w:sz w:val="24"/>
          <w:szCs w:val="24"/>
        </w:rPr>
        <w:t>Declarar todos los Bienes Siniestrados completos en el Ministerio Publico.</w:t>
      </w:r>
    </w:p>
    <w:p w:rsidR="00F36A94" w:rsidRPr="003A0751" w:rsidRDefault="00F36A94" w:rsidP="00A97E81">
      <w:pPr>
        <w:pStyle w:val="Prrafodelista"/>
        <w:numPr>
          <w:ilvl w:val="0"/>
          <w:numId w:val="3"/>
        </w:numPr>
        <w:jc w:val="both"/>
        <w:rPr>
          <w:rFonts w:ascii="Vijaya" w:hAnsi="Vijaya" w:cs="Vijaya"/>
          <w:sz w:val="24"/>
          <w:szCs w:val="24"/>
        </w:rPr>
      </w:pPr>
      <w:r w:rsidRPr="003A0751">
        <w:rPr>
          <w:rFonts w:ascii="Vijaya" w:hAnsi="Vijaya" w:cs="Vijaya"/>
          <w:sz w:val="24"/>
          <w:szCs w:val="24"/>
        </w:rPr>
        <w:t>La declaración del acta del Ministerio Publico debe coincidir con el Acta Posterior a los hechos.</w:t>
      </w:r>
    </w:p>
    <w:p w:rsidR="00F36A94" w:rsidRPr="003A0751" w:rsidRDefault="00F36A94" w:rsidP="00A97E81">
      <w:pPr>
        <w:pStyle w:val="Prrafodelista"/>
        <w:numPr>
          <w:ilvl w:val="0"/>
          <w:numId w:val="3"/>
        </w:numPr>
        <w:jc w:val="both"/>
        <w:rPr>
          <w:rFonts w:ascii="Vijaya" w:hAnsi="Vijaya" w:cs="Vijaya"/>
          <w:sz w:val="24"/>
          <w:szCs w:val="24"/>
        </w:rPr>
      </w:pPr>
      <w:r w:rsidRPr="003A0751">
        <w:rPr>
          <w:rFonts w:ascii="Vijaya" w:hAnsi="Vijaya" w:cs="Vijaya"/>
          <w:sz w:val="24"/>
          <w:szCs w:val="24"/>
        </w:rPr>
        <w:t xml:space="preserve">El Acta del Ministerio Publico debe estar en Original o Certificada (Si no se tiene deberá traer un dictamen Pericial o Carta explicando </w:t>
      </w:r>
      <w:r w:rsidR="003A0751" w:rsidRPr="003A0751">
        <w:rPr>
          <w:rFonts w:ascii="Vijaya" w:hAnsi="Vijaya" w:cs="Vijaya"/>
          <w:sz w:val="24"/>
          <w:szCs w:val="24"/>
        </w:rPr>
        <w:t>por qué</w:t>
      </w:r>
      <w:r w:rsidR="001971CF" w:rsidRPr="003A0751">
        <w:rPr>
          <w:rFonts w:ascii="Vijaya" w:hAnsi="Vijaya" w:cs="Vijaya"/>
          <w:sz w:val="24"/>
          <w:szCs w:val="24"/>
        </w:rPr>
        <w:t xml:space="preserve"> no se tiene)</w:t>
      </w:r>
    </w:p>
    <w:p w:rsidR="00A97E81" w:rsidRPr="003A0751" w:rsidRDefault="00A97E81" w:rsidP="00A97E81">
      <w:pPr>
        <w:pStyle w:val="Prrafodelista"/>
        <w:ind w:left="2160"/>
        <w:jc w:val="both"/>
        <w:rPr>
          <w:rFonts w:ascii="Vijaya" w:hAnsi="Vijaya" w:cs="Vijaya"/>
          <w:sz w:val="24"/>
          <w:szCs w:val="24"/>
        </w:rPr>
      </w:pPr>
    </w:p>
    <w:p w:rsidR="001971CF" w:rsidRPr="003A0751" w:rsidRDefault="003A0751" w:rsidP="00A97E81">
      <w:pPr>
        <w:pStyle w:val="Prrafodelista"/>
        <w:numPr>
          <w:ilvl w:val="0"/>
          <w:numId w:val="4"/>
        </w:numPr>
        <w:jc w:val="both"/>
        <w:rPr>
          <w:rFonts w:ascii="Vijaya" w:hAnsi="Vijaya" w:cs="Vijaya"/>
          <w:b/>
          <w:sz w:val="24"/>
          <w:szCs w:val="24"/>
        </w:rPr>
      </w:pPr>
      <w:r w:rsidRPr="003A0751">
        <w:rPr>
          <w:rFonts w:ascii="Vijaya" w:hAnsi="Vijaya" w:cs="Vijaya"/>
          <w:b/>
          <w:sz w:val="24"/>
          <w:szCs w:val="24"/>
          <w:u w:val="single"/>
        </w:rPr>
        <w:t xml:space="preserve">USAE ELABORA ESTE </w:t>
      </w:r>
      <w:r w:rsidR="001971CF" w:rsidRPr="003A0751">
        <w:rPr>
          <w:rFonts w:ascii="Vijaya" w:hAnsi="Vijaya" w:cs="Vijaya"/>
          <w:b/>
          <w:sz w:val="24"/>
          <w:szCs w:val="24"/>
          <w:u w:val="single"/>
        </w:rPr>
        <w:t>FORMATO</w:t>
      </w:r>
      <w:r w:rsidR="001971CF" w:rsidRPr="003A0751">
        <w:rPr>
          <w:rFonts w:ascii="Vijaya" w:hAnsi="Vijaya" w:cs="Vijaya"/>
          <w:b/>
          <w:sz w:val="24"/>
          <w:szCs w:val="24"/>
        </w:rPr>
        <w:t xml:space="preserve"> “REPORTE DE RELACION DE BIENES”, O EN SU CASO “VALE DE RESGUARDO INDIVIDUAL”, O BIEN “CEDU</w:t>
      </w:r>
      <w:r w:rsidR="00A97E81" w:rsidRPr="003A0751">
        <w:rPr>
          <w:rFonts w:ascii="Vijaya" w:hAnsi="Vijaya" w:cs="Vijaya"/>
          <w:b/>
          <w:sz w:val="24"/>
          <w:szCs w:val="24"/>
        </w:rPr>
        <w:t>L</w:t>
      </w:r>
      <w:r w:rsidR="001971CF" w:rsidRPr="003A0751">
        <w:rPr>
          <w:rFonts w:ascii="Vijaya" w:hAnsi="Vijaya" w:cs="Vijaya"/>
          <w:b/>
          <w:sz w:val="24"/>
          <w:szCs w:val="24"/>
        </w:rPr>
        <w:t>A CENSAL DE LOS BIENES ROBADOS”</w:t>
      </w:r>
    </w:p>
    <w:p w:rsidR="001971CF" w:rsidRPr="003A0751" w:rsidRDefault="001971CF" w:rsidP="00A97E81">
      <w:pPr>
        <w:pStyle w:val="Prrafodelista"/>
        <w:numPr>
          <w:ilvl w:val="0"/>
          <w:numId w:val="2"/>
        </w:numPr>
        <w:jc w:val="both"/>
        <w:rPr>
          <w:rFonts w:ascii="Vijaya" w:hAnsi="Vijaya" w:cs="Vijaya"/>
          <w:sz w:val="24"/>
          <w:szCs w:val="24"/>
        </w:rPr>
      </w:pPr>
      <w:r w:rsidRPr="003A0751">
        <w:rPr>
          <w:rFonts w:ascii="Vijaya" w:hAnsi="Vijaya" w:cs="Vijaya"/>
          <w:sz w:val="24"/>
          <w:szCs w:val="24"/>
        </w:rPr>
        <w:t>Fecha de la Cedula Censal debe ser anterior al Siniestro y no posterior.</w:t>
      </w:r>
    </w:p>
    <w:p w:rsidR="001971CF" w:rsidRPr="003A0751" w:rsidRDefault="001971CF" w:rsidP="00A97E81">
      <w:pPr>
        <w:pStyle w:val="Prrafodelista"/>
        <w:numPr>
          <w:ilvl w:val="0"/>
          <w:numId w:val="2"/>
        </w:numPr>
        <w:jc w:val="both"/>
        <w:rPr>
          <w:rFonts w:ascii="Vijaya" w:hAnsi="Vijaya" w:cs="Vijaya"/>
          <w:sz w:val="24"/>
          <w:szCs w:val="24"/>
        </w:rPr>
      </w:pPr>
      <w:r w:rsidRPr="003A0751">
        <w:rPr>
          <w:rFonts w:ascii="Vijaya" w:hAnsi="Vijaya" w:cs="Vijaya"/>
          <w:sz w:val="24"/>
          <w:szCs w:val="24"/>
        </w:rPr>
        <w:t>El Vale de resguardo la fecha puede ser posterior al siniestro.</w:t>
      </w:r>
    </w:p>
    <w:p w:rsidR="001971CF" w:rsidRPr="003A0751" w:rsidRDefault="001971CF" w:rsidP="00A97E81">
      <w:pPr>
        <w:pStyle w:val="Prrafodelista"/>
        <w:numPr>
          <w:ilvl w:val="0"/>
          <w:numId w:val="2"/>
        </w:numPr>
        <w:jc w:val="both"/>
        <w:rPr>
          <w:rFonts w:ascii="Vijaya" w:hAnsi="Vijaya" w:cs="Vijaya"/>
          <w:sz w:val="24"/>
          <w:szCs w:val="24"/>
        </w:rPr>
      </w:pPr>
      <w:r w:rsidRPr="003A0751">
        <w:rPr>
          <w:rFonts w:ascii="Vijaya" w:hAnsi="Vijaya" w:cs="Vijaya"/>
          <w:sz w:val="24"/>
          <w:szCs w:val="24"/>
        </w:rPr>
        <w:t>En el caso de Enciclomedia Fase IV la Cedula Censal.</w:t>
      </w:r>
    </w:p>
    <w:p w:rsidR="00A97E81" w:rsidRPr="003A0751" w:rsidRDefault="00A97E81" w:rsidP="00A97E81">
      <w:pPr>
        <w:pStyle w:val="Prrafodelista"/>
        <w:ind w:left="1440"/>
        <w:jc w:val="both"/>
        <w:rPr>
          <w:rFonts w:ascii="Vijaya" w:hAnsi="Vijaya" w:cs="Vijaya"/>
          <w:sz w:val="24"/>
          <w:szCs w:val="24"/>
        </w:rPr>
      </w:pPr>
    </w:p>
    <w:p w:rsidR="001971CF" w:rsidRPr="003A0751" w:rsidRDefault="003A0751" w:rsidP="00A97E81">
      <w:pPr>
        <w:pStyle w:val="Prrafodelista"/>
        <w:numPr>
          <w:ilvl w:val="0"/>
          <w:numId w:val="4"/>
        </w:numPr>
        <w:jc w:val="both"/>
        <w:rPr>
          <w:rFonts w:ascii="Vijaya" w:hAnsi="Vijaya" w:cs="Vijaya"/>
          <w:sz w:val="24"/>
          <w:szCs w:val="24"/>
        </w:rPr>
      </w:pPr>
      <w:r w:rsidRPr="003A0751">
        <w:rPr>
          <w:rFonts w:ascii="Vijaya" w:hAnsi="Vijaya" w:cs="Vijaya"/>
          <w:b/>
          <w:sz w:val="24"/>
          <w:szCs w:val="24"/>
          <w:u w:val="single"/>
        </w:rPr>
        <w:t xml:space="preserve">USAE ELABORA ESTA </w:t>
      </w:r>
      <w:r w:rsidR="001971CF" w:rsidRPr="003A0751">
        <w:rPr>
          <w:rFonts w:ascii="Vijaya" w:hAnsi="Vijaya" w:cs="Vijaya"/>
          <w:b/>
          <w:sz w:val="24"/>
          <w:szCs w:val="24"/>
          <w:u w:val="single"/>
        </w:rPr>
        <w:t>SOLICITUD Y RELACION DE BAJA DE BIENES MUEBLES</w:t>
      </w:r>
      <w:r w:rsidR="001971CF" w:rsidRPr="003A0751">
        <w:rPr>
          <w:rFonts w:ascii="Vijaya" w:hAnsi="Vijaya" w:cs="Vijaya"/>
          <w:b/>
          <w:sz w:val="24"/>
          <w:szCs w:val="24"/>
        </w:rPr>
        <w:t xml:space="preserve">, </w:t>
      </w:r>
      <w:r>
        <w:rPr>
          <w:rFonts w:ascii="Vijaya" w:hAnsi="Vijaya" w:cs="Vijaya"/>
          <w:b/>
          <w:sz w:val="24"/>
          <w:szCs w:val="24"/>
        </w:rPr>
        <w:t xml:space="preserve"> LA CUAL SERA FIRMADA POR EL DIRECTOR O ENCARGADO DEL CENTRO DE TRABAJO</w:t>
      </w:r>
      <w:r w:rsidR="001971CF" w:rsidRPr="003A0751">
        <w:rPr>
          <w:rFonts w:ascii="Vijaya" w:hAnsi="Vijaya" w:cs="Vijaya"/>
          <w:sz w:val="24"/>
          <w:szCs w:val="24"/>
        </w:rPr>
        <w:t>.</w:t>
      </w:r>
    </w:p>
    <w:p w:rsidR="001971CF" w:rsidRPr="003A0751" w:rsidRDefault="003A0751" w:rsidP="003A0751">
      <w:pPr>
        <w:pStyle w:val="Prrafodelista"/>
        <w:numPr>
          <w:ilvl w:val="0"/>
          <w:numId w:val="6"/>
        </w:numPr>
        <w:jc w:val="both"/>
        <w:rPr>
          <w:rFonts w:ascii="Vijaya" w:hAnsi="Vijaya" w:cs="Vijaya"/>
          <w:sz w:val="24"/>
          <w:szCs w:val="24"/>
        </w:rPr>
      </w:pPr>
      <w:r>
        <w:rPr>
          <w:rFonts w:ascii="Vijaya" w:hAnsi="Vijaya" w:cs="Vijaya"/>
          <w:sz w:val="24"/>
          <w:szCs w:val="24"/>
        </w:rPr>
        <w:t>Esta se elabora en el Sistema de Inventarios</w:t>
      </w:r>
    </w:p>
    <w:p w:rsidR="00A97E81" w:rsidRPr="003A0751" w:rsidRDefault="00A97E81" w:rsidP="00A97E81">
      <w:pPr>
        <w:pStyle w:val="Prrafodelista"/>
        <w:ind w:left="1440"/>
        <w:jc w:val="both"/>
        <w:rPr>
          <w:rFonts w:ascii="Vijaya" w:hAnsi="Vijaya" w:cs="Vijaya"/>
          <w:sz w:val="24"/>
          <w:szCs w:val="24"/>
        </w:rPr>
      </w:pPr>
    </w:p>
    <w:p w:rsidR="001971CF" w:rsidRPr="003A0751" w:rsidRDefault="00F21F5A" w:rsidP="00A97E81">
      <w:pPr>
        <w:pStyle w:val="Prrafodelista"/>
        <w:numPr>
          <w:ilvl w:val="0"/>
          <w:numId w:val="4"/>
        </w:numPr>
        <w:jc w:val="both"/>
        <w:rPr>
          <w:rFonts w:ascii="Vijaya" w:hAnsi="Vijaya" w:cs="Vijaya"/>
          <w:b/>
          <w:sz w:val="24"/>
          <w:szCs w:val="24"/>
        </w:rPr>
      </w:pPr>
      <w:r w:rsidRPr="003A0751">
        <w:rPr>
          <w:rFonts w:ascii="Vijaya" w:hAnsi="Vijaya" w:cs="Vijaya"/>
          <w:b/>
          <w:sz w:val="24"/>
          <w:szCs w:val="24"/>
        </w:rPr>
        <w:t>COTIZACION POR CASA COMERCIAL</w:t>
      </w:r>
    </w:p>
    <w:p w:rsidR="00A97E81" w:rsidRPr="003A0751" w:rsidRDefault="00A97E81" w:rsidP="00A97E81">
      <w:pPr>
        <w:pStyle w:val="Prrafodelista"/>
        <w:jc w:val="both"/>
        <w:rPr>
          <w:rFonts w:ascii="Vijaya" w:hAnsi="Vijaya" w:cs="Vijaya"/>
          <w:b/>
          <w:sz w:val="24"/>
          <w:szCs w:val="24"/>
        </w:rPr>
      </w:pPr>
    </w:p>
    <w:p w:rsidR="004D4D91" w:rsidRPr="003A0751" w:rsidRDefault="004D4D91" w:rsidP="00A97E81">
      <w:pPr>
        <w:pStyle w:val="Prrafodelista"/>
        <w:numPr>
          <w:ilvl w:val="0"/>
          <w:numId w:val="4"/>
        </w:numPr>
        <w:jc w:val="both"/>
        <w:rPr>
          <w:rFonts w:ascii="Vijaya" w:hAnsi="Vijaya" w:cs="Vijaya"/>
          <w:b/>
          <w:sz w:val="24"/>
          <w:szCs w:val="24"/>
        </w:rPr>
      </w:pPr>
      <w:r w:rsidRPr="003A0751">
        <w:rPr>
          <w:rFonts w:ascii="Vijaya" w:hAnsi="Vijaya" w:cs="Vijaya"/>
          <w:b/>
          <w:sz w:val="24"/>
          <w:szCs w:val="24"/>
        </w:rPr>
        <w:t>FOTOGRAFIAS</w:t>
      </w:r>
    </w:p>
    <w:p w:rsidR="004D4D91" w:rsidRPr="003A0751" w:rsidRDefault="004D4D91" w:rsidP="004D4D91">
      <w:pPr>
        <w:pStyle w:val="Prrafodelista"/>
        <w:rPr>
          <w:rFonts w:ascii="Vijaya" w:hAnsi="Vijaya" w:cs="Vijaya"/>
          <w:b/>
          <w:sz w:val="24"/>
          <w:szCs w:val="24"/>
        </w:rPr>
      </w:pPr>
    </w:p>
    <w:p w:rsidR="004D4D91" w:rsidRPr="003A0751" w:rsidRDefault="004D4D91" w:rsidP="004D4D91">
      <w:pPr>
        <w:pStyle w:val="Prrafodelista"/>
        <w:numPr>
          <w:ilvl w:val="0"/>
          <w:numId w:val="10"/>
        </w:numPr>
        <w:jc w:val="both"/>
        <w:rPr>
          <w:rFonts w:ascii="Vijaya" w:hAnsi="Vijaya" w:cs="Vijaya"/>
          <w:sz w:val="24"/>
          <w:szCs w:val="24"/>
        </w:rPr>
      </w:pPr>
      <w:r w:rsidRPr="003A0751">
        <w:rPr>
          <w:rFonts w:ascii="Vijaya" w:hAnsi="Vijaya" w:cs="Vijaya"/>
          <w:sz w:val="24"/>
          <w:szCs w:val="24"/>
        </w:rPr>
        <w:t>Anexar fotografías que muestren que los aparatos no están. Indicar que se encontraba en cada lugar.</w:t>
      </w:r>
    </w:p>
    <w:p w:rsidR="004D4D91" w:rsidRPr="003A0751" w:rsidRDefault="004D4D91" w:rsidP="004D4D91">
      <w:pPr>
        <w:pStyle w:val="Prrafodelista"/>
        <w:numPr>
          <w:ilvl w:val="0"/>
          <w:numId w:val="10"/>
        </w:numPr>
        <w:jc w:val="both"/>
        <w:rPr>
          <w:rFonts w:ascii="Vijaya" w:hAnsi="Vijaya" w:cs="Vijaya"/>
          <w:sz w:val="24"/>
          <w:szCs w:val="24"/>
        </w:rPr>
      </w:pPr>
      <w:r w:rsidRPr="003A0751">
        <w:rPr>
          <w:rFonts w:ascii="Vijaya" w:hAnsi="Vijaya" w:cs="Vijaya"/>
          <w:sz w:val="24"/>
          <w:szCs w:val="24"/>
        </w:rPr>
        <w:t>Las fotografías deben de ir firmadas y selladas por el director de la escuela.</w:t>
      </w:r>
    </w:p>
    <w:p w:rsidR="004D4D91" w:rsidRPr="003A0751" w:rsidRDefault="004D4D91" w:rsidP="004D4D91">
      <w:pPr>
        <w:pStyle w:val="Prrafodelista"/>
        <w:rPr>
          <w:rFonts w:ascii="Vijaya" w:hAnsi="Vijaya" w:cs="Vijaya"/>
          <w:b/>
          <w:sz w:val="24"/>
          <w:szCs w:val="24"/>
        </w:rPr>
      </w:pPr>
    </w:p>
    <w:p w:rsidR="00F21F5A" w:rsidRPr="003A0751" w:rsidRDefault="004D4D91" w:rsidP="004D4D91">
      <w:pPr>
        <w:pStyle w:val="Prrafodelista"/>
        <w:numPr>
          <w:ilvl w:val="0"/>
          <w:numId w:val="11"/>
        </w:numPr>
        <w:jc w:val="both"/>
        <w:rPr>
          <w:rFonts w:ascii="Vijaya" w:hAnsi="Vijaya" w:cs="Vijaya"/>
          <w:b/>
          <w:sz w:val="24"/>
          <w:szCs w:val="24"/>
        </w:rPr>
      </w:pPr>
      <w:r w:rsidRPr="003A0751">
        <w:rPr>
          <w:rFonts w:ascii="Vijaya" w:hAnsi="Vijaya" w:cs="Vijaya"/>
          <w:b/>
          <w:sz w:val="24"/>
          <w:szCs w:val="24"/>
        </w:rPr>
        <w:t>ANEXAR COPIA POR AMBOS LADOS DE LA CREDENCIAL DE ELECTOR EN UN SOLO FRENTE.</w:t>
      </w:r>
    </w:p>
    <w:p w:rsidR="004D4D91" w:rsidRPr="003A0751" w:rsidRDefault="004D4D91" w:rsidP="004D4D91">
      <w:pPr>
        <w:pStyle w:val="Prrafodelista"/>
        <w:ind w:left="773"/>
        <w:jc w:val="both"/>
        <w:rPr>
          <w:rFonts w:ascii="Vijaya" w:hAnsi="Vijaya" w:cs="Vijaya"/>
          <w:b/>
          <w:sz w:val="24"/>
          <w:szCs w:val="24"/>
        </w:rPr>
      </w:pPr>
    </w:p>
    <w:p w:rsidR="00F36A94" w:rsidRPr="003A0751" w:rsidRDefault="004D4D91" w:rsidP="004D4D91">
      <w:pPr>
        <w:pStyle w:val="Prrafodelista"/>
        <w:ind w:left="773"/>
        <w:jc w:val="center"/>
        <w:rPr>
          <w:rFonts w:ascii="Vijaya" w:hAnsi="Vijaya" w:cs="Vijaya"/>
          <w:b/>
          <w:sz w:val="24"/>
          <w:szCs w:val="24"/>
        </w:rPr>
      </w:pPr>
      <w:r w:rsidRPr="003A0751">
        <w:rPr>
          <w:rFonts w:ascii="Vijaya" w:hAnsi="Vijaya" w:cs="Vijaya"/>
          <w:b/>
          <w:sz w:val="24"/>
          <w:szCs w:val="24"/>
        </w:rPr>
        <w:t>TODO LO ANTERIOR EN ORIGINAL Y CUATRO COPIAS.</w:t>
      </w:r>
    </w:p>
    <w:sectPr w:rsidR="00F36A94" w:rsidRPr="003A0751" w:rsidSect="003A0751">
      <w:footerReference w:type="default" r:id="rId9"/>
      <w:pgSz w:w="12242" w:h="15842" w:code="1"/>
      <w:pgMar w:top="567" w:right="1701" w:bottom="85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744" w:rsidRDefault="00782744" w:rsidP="00A97E81">
      <w:pPr>
        <w:spacing w:after="0" w:line="240" w:lineRule="auto"/>
      </w:pPr>
      <w:r>
        <w:separator/>
      </w:r>
    </w:p>
  </w:endnote>
  <w:endnote w:type="continuationSeparator" w:id="0">
    <w:p w:rsidR="00782744" w:rsidRDefault="00782744" w:rsidP="00A97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ijay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E81" w:rsidRDefault="00A97E81" w:rsidP="00A97E81">
    <w:pPr>
      <w:pStyle w:val="Piedepgina"/>
      <w:jc w:val="right"/>
    </w:pPr>
    <w:r>
      <w:t xml:space="preserve">INVENTARIOS </w:t>
    </w:r>
    <w:r w:rsidR="004D4D91">
      <w:t>/NOVIEMBRE /</w:t>
    </w:r>
    <w:r>
      <w:t>2011.</w:t>
    </w:r>
  </w:p>
  <w:p w:rsidR="00A97E81" w:rsidRDefault="00A97E81">
    <w:pPr>
      <w:pStyle w:val="Piedepgina"/>
    </w:pPr>
  </w:p>
  <w:p w:rsidR="00A97E81" w:rsidRDefault="00A97E8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744" w:rsidRDefault="00782744" w:rsidP="00A97E81">
      <w:pPr>
        <w:spacing w:after="0" w:line="240" w:lineRule="auto"/>
      </w:pPr>
      <w:r>
        <w:separator/>
      </w:r>
    </w:p>
  </w:footnote>
  <w:footnote w:type="continuationSeparator" w:id="0">
    <w:p w:rsidR="00782744" w:rsidRDefault="00782744" w:rsidP="00A97E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7603D"/>
    <w:multiLevelType w:val="hybridMultilevel"/>
    <w:tmpl w:val="80C6AC38"/>
    <w:lvl w:ilvl="0" w:tplc="0C0A0009">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nsid w:val="0CD33614"/>
    <w:multiLevelType w:val="hybridMultilevel"/>
    <w:tmpl w:val="D9008524"/>
    <w:lvl w:ilvl="0" w:tplc="0C0A000B">
      <w:start w:val="1"/>
      <w:numFmt w:val="bullet"/>
      <w:lvlText w:val=""/>
      <w:lvlJc w:val="left"/>
      <w:pPr>
        <w:ind w:left="1528" w:hanging="360"/>
      </w:pPr>
      <w:rPr>
        <w:rFonts w:ascii="Wingdings" w:hAnsi="Wingdings" w:hint="default"/>
      </w:rPr>
    </w:lvl>
    <w:lvl w:ilvl="1" w:tplc="0C0A0003" w:tentative="1">
      <w:start w:val="1"/>
      <w:numFmt w:val="bullet"/>
      <w:lvlText w:val="o"/>
      <w:lvlJc w:val="left"/>
      <w:pPr>
        <w:ind w:left="2248" w:hanging="360"/>
      </w:pPr>
      <w:rPr>
        <w:rFonts w:ascii="Courier New" w:hAnsi="Courier New" w:cs="Courier New" w:hint="default"/>
      </w:rPr>
    </w:lvl>
    <w:lvl w:ilvl="2" w:tplc="0C0A0005" w:tentative="1">
      <w:start w:val="1"/>
      <w:numFmt w:val="bullet"/>
      <w:lvlText w:val=""/>
      <w:lvlJc w:val="left"/>
      <w:pPr>
        <w:ind w:left="2968" w:hanging="360"/>
      </w:pPr>
      <w:rPr>
        <w:rFonts w:ascii="Wingdings" w:hAnsi="Wingdings" w:hint="default"/>
      </w:rPr>
    </w:lvl>
    <w:lvl w:ilvl="3" w:tplc="0C0A0001" w:tentative="1">
      <w:start w:val="1"/>
      <w:numFmt w:val="bullet"/>
      <w:lvlText w:val=""/>
      <w:lvlJc w:val="left"/>
      <w:pPr>
        <w:ind w:left="3688" w:hanging="360"/>
      </w:pPr>
      <w:rPr>
        <w:rFonts w:ascii="Symbol" w:hAnsi="Symbol" w:hint="default"/>
      </w:rPr>
    </w:lvl>
    <w:lvl w:ilvl="4" w:tplc="0C0A0003" w:tentative="1">
      <w:start w:val="1"/>
      <w:numFmt w:val="bullet"/>
      <w:lvlText w:val="o"/>
      <w:lvlJc w:val="left"/>
      <w:pPr>
        <w:ind w:left="4408" w:hanging="360"/>
      </w:pPr>
      <w:rPr>
        <w:rFonts w:ascii="Courier New" w:hAnsi="Courier New" w:cs="Courier New" w:hint="default"/>
      </w:rPr>
    </w:lvl>
    <w:lvl w:ilvl="5" w:tplc="0C0A0005" w:tentative="1">
      <w:start w:val="1"/>
      <w:numFmt w:val="bullet"/>
      <w:lvlText w:val=""/>
      <w:lvlJc w:val="left"/>
      <w:pPr>
        <w:ind w:left="5128" w:hanging="360"/>
      </w:pPr>
      <w:rPr>
        <w:rFonts w:ascii="Wingdings" w:hAnsi="Wingdings" w:hint="default"/>
      </w:rPr>
    </w:lvl>
    <w:lvl w:ilvl="6" w:tplc="0C0A0001" w:tentative="1">
      <w:start w:val="1"/>
      <w:numFmt w:val="bullet"/>
      <w:lvlText w:val=""/>
      <w:lvlJc w:val="left"/>
      <w:pPr>
        <w:ind w:left="5848" w:hanging="360"/>
      </w:pPr>
      <w:rPr>
        <w:rFonts w:ascii="Symbol" w:hAnsi="Symbol" w:hint="default"/>
      </w:rPr>
    </w:lvl>
    <w:lvl w:ilvl="7" w:tplc="0C0A0003" w:tentative="1">
      <w:start w:val="1"/>
      <w:numFmt w:val="bullet"/>
      <w:lvlText w:val="o"/>
      <w:lvlJc w:val="left"/>
      <w:pPr>
        <w:ind w:left="6568" w:hanging="360"/>
      </w:pPr>
      <w:rPr>
        <w:rFonts w:ascii="Courier New" w:hAnsi="Courier New" w:cs="Courier New" w:hint="default"/>
      </w:rPr>
    </w:lvl>
    <w:lvl w:ilvl="8" w:tplc="0C0A0005" w:tentative="1">
      <w:start w:val="1"/>
      <w:numFmt w:val="bullet"/>
      <w:lvlText w:val=""/>
      <w:lvlJc w:val="left"/>
      <w:pPr>
        <w:ind w:left="7288" w:hanging="360"/>
      </w:pPr>
      <w:rPr>
        <w:rFonts w:ascii="Wingdings" w:hAnsi="Wingdings" w:hint="default"/>
      </w:rPr>
    </w:lvl>
  </w:abstractNum>
  <w:abstractNum w:abstractNumId="2">
    <w:nsid w:val="10105860"/>
    <w:multiLevelType w:val="hybridMultilevel"/>
    <w:tmpl w:val="628E6C58"/>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238D7EF8"/>
    <w:multiLevelType w:val="hybridMultilevel"/>
    <w:tmpl w:val="6994DDF4"/>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438A59D7"/>
    <w:multiLevelType w:val="hybridMultilevel"/>
    <w:tmpl w:val="2E06199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D3D6734"/>
    <w:multiLevelType w:val="hybridMultilevel"/>
    <w:tmpl w:val="FADC574A"/>
    <w:lvl w:ilvl="0" w:tplc="0C0A000B">
      <w:start w:val="1"/>
      <w:numFmt w:val="bullet"/>
      <w:lvlText w:val=""/>
      <w:lvlJc w:val="left"/>
      <w:pPr>
        <w:ind w:left="1721" w:hanging="360"/>
      </w:pPr>
      <w:rPr>
        <w:rFonts w:ascii="Wingdings" w:hAnsi="Wingdings" w:hint="default"/>
      </w:rPr>
    </w:lvl>
    <w:lvl w:ilvl="1" w:tplc="0C0A0003" w:tentative="1">
      <w:start w:val="1"/>
      <w:numFmt w:val="bullet"/>
      <w:lvlText w:val="o"/>
      <w:lvlJc w:val="left"/>
      <w:pPr>
        <w:ind w:left="2441" w:hanging="360"/>
      </w:pPr>
      <w:rPr>
        <w:rFonts w:ascii="Courier New" w:hAnsi="Courier New" w:cs="Courier New" w:hint="default"/>
      </w:rPr>
    </w:lvl>
    <w:lvl w:ilvl="2" w:tplc="0C0A0005" w:tentative="1">
      <w:start w:val="1"/>
      <w:numFmt w:val="bullet"/>
      <w:lvlText w:val=""/>
      <w:lvlJc w:val="left"/>
      <w:pPr>
        <w:ind w:left="3161" w:hanging="360"/>
      </w:pPr>
      <w:rPr>
        <w:rFonts w:ascii="Wingdings" w:hAnsi="Wingdings" w:hint="default"/>
      </w:rPr>
    </w:lvl>
    <w:lvl w:ilvl="3" w:tplc="0C0A0001" w:tentative="1">
      <w:start w:val="1"/>
      <w:numFmt w:val="bullet"/>
      <w:lvlText w:val=""/>
      <w:lvlJc w:val="left"/>
      <w:pPr>
        <w:ind w:left="3881" w:hanging="360"/>
      </w:pPr>
      <w:rPr>
        <w:rFonts w:ascii="Symbol" w:hAnsi="Symbol" w:hint="default"/>
      </w:rPr>
    </w:lvl>
    <w:lvl w:ilvl="4" w:tplc="0C0A0003" w:tentative="1">
      <w:start w:val="1"/>
      <w:numFmt w:val="bullet"/>
      <w:lvlText w:val="o"/>
      <w:lvlJc w:val="left"/>
      <w:pPr>
        <w:ind w:left="4601" w:hanging="360"/>
      </w:pPr>
      <w:rPr>
        <w:rFonts w:ascii="Courier New" w:hAnsi="Courier New" w:cs="Courier New" w:hint="default"/>
      </w:rPr>
    </w:lvl>
    <w:lvl w:ilvl="5" w:tplc="0C0A0005" w:tentative="1">
      <w:start w:val="1"/>
      <w:numFmt w:val="bullet"/>
      <w:lvlText w:val=""/>
      <w:lvlJc w:val="left"/>
      <w:pPr>
        <w:ind w:left="5321" w:hanging="360"/>
      </w:pPr>
      <w:rPr>
        <w:rFonts w:ascii="Wingdings" w:hAnsi="Wingdings" w:hint="default"/>
      </w:rPr>
    </w:lvl>
    <w:lvl w:ilvl="6" w:tplc="0C0A0001" w:tentative="1">
      <w:start w:val="1"/>
      <w:numFmt w:val="bullet"/>
      <w:lvlText w:val=""/>
      <w:lvlJc w:val="left"/>
      <w:pPr>
        <w:ind w:left="6041" w:hanging="360"/>
      </w:pPr>
      <w:rPr>
        <w:rFonts w:ascii="Symbol" w:hAnsi="Symbol" w:hint="default"/>
      </w:rPr>
    </w:lvl>
    <w:lvl w:ilvl="7" w:tplc="0C0A0003" w:tentative="1">
      <w:start w:val="1"/>
      <w:numFmt w:val="bullet"/>
      <w:lvlText w:val="o"/>
      <w:lvlJc w:val="left"/>
      <w:pPr>
        <w:ind w:left="6761" w:hanging="360"/>
      </w:pPr>
      <w:rPr>
        <w:rFonts w:ascii="Courier New" w:hAnsi="Courier New" w:cs="Courier New" w:hint="default"/>
      </w:rPr>
    </w:lvl>
    <w:lvl w:ilvl="8" w:tplc="0C0A0005" w:tentative="1">
      <w:start w:val="1"/>
      <w:numFmt w:val="bullet"/>
      <w:lvlText w:val=""/>
      <w:lvlJc w:val="left"/>
      <w:pPr>
        <w:ind w:left="7481" w:hanging="360"/>
      </w:pPr>
      <w:rPr>
        <w:rFonts w:ascii="Wingdings" w:hAnsi="Wingdings" w:hint="default"/>
      </w:rPr>
    </w:lvl>
  </w:abstractNum>
  <w:abstractNum w:abstractNumId="6">
    <w:nsid w:val="4DC00A11"/>
    <w:multiLevelType w:val="hybridMultilevel"/>
    <w:tmpl w:val="CF242286"/>
    <w:lvl w:ilvl="0" w:tplc="0C0A000B">
      <w:start w:val="1"/>
      <w:numFmt w:val="bullet"/>
      <w:lvlText w:val=""/>
      <w:lvlJc w:val="left"/>
      <w:pPr>
        <w:ind w:left="1001" w:hanging="360"/>
      </w:pPr>
      <w:rPr>
        <w:rFonts w:ascii="Wingdings" w:hAnsi="Wingdings" w:hint="default"/>
      </w:rPr>
    </w:lvl>
    <w:lvl w:ilvl="1" w:tplc="0C0A0003" w:tentative="1">
      <w:start w:val="1"/>
      <w:numFmt w:val="bullet"/>
      <w:lvlText w:val="o"/>
      <w:lvlJc w:val="left"/>
      <w:pPr>
        <w:ind w:left="1721" w:hanging="360"/>
      </w:pPr>
      <w:rPr>
        <w:rFonts w:ascii="Courier New" w:hAnsi="Courier New" w:cs="Courier New" w:hint="default"/>
      </w:rPr>
    </w:lvl>
    <w:lvl w:ilvl="2" w:tplc="0C0A0005" w:tentative="1">
      <w:start w:val="1"/>
      <w:numFmt w:val="bullet"/>
      <w:lvlText w:val=""/>
      <w:lvlJc w:val="left"/>
      <w:pPr>
        <w:ind w:left="2441" w:hanging="360"/>
      </w:pPr>
      <w:rPr>
        <w:rFonts w:ascii="Wingdings" w:hAnsi="Wingdings" w:hint="default"/>
      </w:rPr>
    </w:lvl>
    <w:lvl w:ilvl="3" w:tplc="0C0A0001" w:tentative="1">
      <w:start w:val="1"/>
      <w:numFmt w:val="bullet"/>
      <w:lvlText w:val=""/>
      <w:lvlJc w:val="left"/>
      <w:pPr>
        <w:ind w:left="3161" w:hanging="360"/>
      </w:pPr>
      <w:rPr>
        <w:rFonts w:ascii="Symbol" w:hAnsi="Symbol" w:hint="default"/>
      </w:rPr>
    </w:lvl>
    <w:lvl w:ilvl="4" w:tplc="0C0A0003" w:tentative="1">
      <w:start w:val="1"/>
      <w:numFmt w:val="bullet"/>
      <w:lvlText w:val="o"/>
      <w:lvlJc w:val="left"/>
      <w:pPr>
        <w:ind w:left="3881" w:hanging="360"/>
      </w:pPr>
      <w:rPr>
        <w:rFonts w:ascii="Courier New" w:hAnsi="Courier New" w:cs="Courier New" w:hint="default"/>
      </w:rPr>
    </w:lvl>
    <w:lvl w:ilvl="5" w:tplc="0C0A0005" w:tentative="1">
      <w:start w:val="1"/>
      <w:numFmt w:val="bullet"/>
      <w:lvlText w:val=""/>
      <w:lvlJc w:val="left"/>
      <w:pPr>
        <w:ind w:left="4601" w:hanging="360"/>
      </w:pPr>
      <w:rPr>
        <w:rFonts w:ascii="Wingdings" w:hAnsi="Wingdings" w:hint="default"/>
      </w:rPr>
    </w:lvl>
    <w:lvl w:ilvl="6" w:tplc="0C0A0001" w:tentative="1">
      <w:start w:val="1"/>
      <w:numFmt w:val="bullet"/>
      <w:lvlText w:val=""/>
      <w:lvlJc w:val="left"/>
      <w:pPr>
        <w:ind w:left="5321" w:hanging="360"/>
      </w:pPr>
      <w:rPr>
        <w:rFonts w:ascii="Symbol" w:hAnsi="Symbol" w:hint="default"/>
      </w:rPr>
    </w:lvl>
    <w:lvl w:ilvl="7" w:tplc="0C0A0003" w:tentative="1">
      <w:start w:val="1"/>
      <w:numFmt w:val="bullet"/>
      <w:lvlText w:val="o"/>
      <w:lvlJc w:val="left"/>
      <w:pPr>
        <w:ind w:left="6041" w:hanging="360"/>
      </w:pPr>
      <w:rPr>
        <w:rFonts w:ascii="Courier New" w:hAnsi="Courier New" w:cs="Courier New" w:hint="default"/>
      </w:rPr>
    </w:lvl>
    <w:lvl w:ilvl="8" w:tplc="0C0A0005" w:tentative="1">
      <w:start w:val="1"/>
      <w:numFmt w:val="bullet"/>
      <w:lvlText w:val=""/>
      <w:lvlJc w:val="left"/>
      <w:pPr>
        <w:ind w:left="6761" w:hanging="360"/>
      </w:pPr>
      <w:rPr>
        <w:rFonts w:ascii="Wingdings" w:hAnsi="Wingdings" w:hint="default"/>
      </w:rPr>
    </w:lvl>
  </w:abstractNum>
  <w:abstractNum w:abstractNumId="7">
    <w:nsid w:val="64752EA1"/>
    <w:multiLevelType w:val="hybridMultilevel"/>
    <w:tmpl w:val="019ACCE0"/>
    <w:lvl w:ilvl="0" w:tplc="0C0A0005">
      <w:start w:val="1"/>
      <w:numFmt w:val="bullet"/>
      <w:lvlText w:val=""/>
      <w:lvlJc w:val="left"/>
      <w:pPr>
        <w:ind w:left="773" w:hanging="360"/>
      </w:pPr>
      <w:rPr>
        <w:rFonts w:ascii="Wingdings" w:hAnsi="Wingdings" w:hint="default"/>
      </w:rPr>
    </w:lvl>
    <w:lvl w:ilvl="1" w:tplc="0C0A0003" w:tentative="1">
      <w:start w:val="1"/>
      <w:numFmt w:val="bullet"/>
      <w:lvlText w:val="o"/>
      <w:lvlJc w:val="left"/>
      <w:pPr>
        <w:ind w:left="1493" w:hanging="360"/>
      </w:pPr>
      <w:rPr>
        <w:rFonts w:ascii="Courier New" w:hAnsi="Courier New" w:cs="Courier New" w:hint="default"/>
      </w:rPr>
    </w:lvl>
    <w:lvl w:ilvl="2" w:tplc="0C0A0005" w:tentative="1">
      <w:start w:val="1"/>
      <w:numFmt w:val="bullet"/>
      <w:lvlText w:val=""/>
      <w:lvlJc w:val="left"/>
      <w:pPr>
        <w:ind w:left="2213" w:hanging="360"/>
      </w:pPr>
      <w:rPr>
        <w:rFonts w:ascii="Wingdings" w:hAnsi="Wingdings" w:hint="default"/>
      </w:rPr>
    </w:lvl>
    <w:lvl w:ilvl="3" w:tplc="0C0A0001" w:tentative="1">
      <w:start w:val="1"/>
      <w:numFmt w:val="bullet"/>
      <w:lvlText w:val=""/>
      <w:lvlJc w:val="left"/>
      <w:pPr>
        <w:ind w:left="2933" w:hanging="360"/>
      </w:pPr>
      <w:rPr>
        <w:rFonts w:ascii="Symbol" w:hAnsi="Symbol" w:hint="default"/>
      </w:rPr>
    </w:lvl>
    <w:lvl w:ilvl="4" w:tplc="0C0A0003" w:tentative="1">
      <w:start w:val="1"/>
      <w:numFmt w:val="bullet"/>
      <w:lvlText w:val="o"/>
      <w:lvlJc w:val="left"/>
      <w:pPr>
        <w:ind w:left="3653" w:hanging="360"/>
      </w:pPr>
      <w:rPr>
        <w:rFonts w:ascii="Courier New" w:hAnsi="Courier New" w:cs="Courier New" w:hint="default"/>
      </w:rPr>
    </w:lvl>
    <w:lvl w:ilvl="5" w:tplc="0C0A0005" w:tentative="1">
      <w:start w:val="1"/>
      <w:numFmt w:val="bullet"/>
      <w:lvlText w:val=""/>
      <w:lvlJc w:val="left"/>
      <w:pPr>
        <w:ind w:left="4373" w:hanging="360"/>
      </w:pPr>
      <w:rPr>
        <w:rFonts w:ascii="Wingdings" w:hAnsi="Wingdings" w:hint="default"/>
      </w:rPr>
    </w:lvl>
    <w:lvl w:ilvl="6" w:tplc="0C0A0001" w:tentative="1">
      <w:start w:val="1"/>
      <w:numFmt w:val="bullet"/>
      <w:lvlText w:val=""/>
      <w:lvlJc w:val="left"/>
      <w:pPr>
        <w:ind w:left="5093" w:hanging="360"/>
      </w:pPr>
      <w:rPr>
        <w:rFonts w:ascii="Symbol" w:hAnsi="Symbol" w:hint="default"/>
      </w:rPr>
    </w:lvl>
    <w:lvl w:ilvl="7" w:tplc="0C0A0003" w:tentative="1">
      <w:start w:val="1"/>
      <w:numFmt w:val="bullet"/>
      <w:lvlText w:val="o"/>
      <w:lvlJc w:val="left"/>
      <w:pPr>
        <w:ind w:left="5813" w:hanging="360"/>
      </w:pPr>
      <w:rPr>
        <w:rFonts w:ascii="Courier New" w:hAnsi="Courier New" w:cs="Courier New" w:hint="default"/>
      </w:rPr>
    </w:lvl>
    <w:lvl w:ilvl="8" w:tplc="0C0A0005" w:tentative="1">
      <w:start w:val="1"/>
      <w:numFmt w:val="bullet"/>
      <w:lvlText w:val=""/>
      <w:lvlJc w:val="left"/>
      <w:pPr>
        <w:ind w:left="6533" w:hanging="360"/>
      </w:pPr>
      <w:rPr>
        <w:rFonts w:ascii="Wingdings" w:hAnsi="Wingdings" w:hint="default"/>
      </w:rPr>
    </w:lvl>
  </w:abstractNum>
  <w:abstractNum w:abstractNumId="8">
    <w:nsid w:val="680F61C1"/>
    <w:multiLevelType w:val="hybridMultilevel"/>
    <w:tmpl w:val="3926F34A"/>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78DF55AB"/>
    <w:multiLevelType w:val="hybridMultilevel"/>
    <w:tmpl w:val="3C9CAEB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E1C571B"/>
    <w:multiLevelType w:val="hybridMultilevel"/>
    <w:tmpl w:val="F516105E"/>
    <w:lvl w:ilvl="0" w:tplc="0C0A000B">
      <w:start w:val="1"/>
      <w:numFmt w:val="bullet"/>
      <w:lvlText w:val=""/>
      <w:lvlJc w:val="left"/>
      <w:pPr>
        <w:ind w:left="1721" w:hanging="360"/>
      </w:pPr>
      <w:rPr>
        <w:rFonts w:ascii="Wingdings" w:hAnsi="Wingdings" w:hint="default"/>
      </w:rPr>
    </w:lvl>
    <w:lvl w:ilvl="1" w:tplc="0C0A0003" w:tentative="1">
      <w:start w:val="1"/>
      <w:numFmt w:val="bullet"/>
      <w:lvlText w:val="o"/>
      <w:lvlJc w:val="left"/>
      <w:pPr>
        <w:ind w:left="2441" w:hanging="360"/>
      </w:pPr>
      <w:rPr>
        <w:rFonts w:ascii="Courier New" w:hAnsi="Courier New" w:cs="Courier New" w:hint="default"/>
      </w:rPr>
    </w:lvl>
    <w:lvl w:ilvl="2" w:tplc="0C0A0005" w:tentative="1">
      <w:start w:val="1"/>
      <w:numFmt w:val="bullet"/>
      <w:lvlText w:val=""/>
      <w:lvlJc w:val="left"/>
      <w:pPr>
        <w:ind w:left="3161" w:hanging="360"/>
      </w:pPr>
      <w:rPr>
        <w:rFonts w:ascii="Wingdings" w:hAnsi="Wingdings" w:hint="default"/>
      </w:rPr>
    </w:lvl>
    <w:lvl w:ilvl="3" w:tplc="0C0A0001" w:tentative="1">
      <w:start w:val="1"/>
      <w:numFmt w:val="bullet"/>
      <w:lvlText w:val=""/>
      <w:lvlJc w:val="left"/>
      <w:pPr>
        <w:ind w:left="3881" w:hanging="360"/>
      </w:pPr>
      <w:rPr>
        <w:rFonts w:ascii="Symbol" w:hAnsi="Symbol" w:hint="default"/>
      </w:rPr>
    </w:lvl>
    <w:lvl w:ilvl="4" w:tplc="0C0A0003" w:tentative="1">
      <w:start w:val="1"/>
      <w:numFmt w:val="bullet"/>
      <w:lvlText w:val="o"/>
      <w:lvlJc w:val="left"/>
      <w:pPr>
        <w:ind w:left="4601" w:hanging="360"/>
      </w:pPr>
      <w:rPr>
        <w:rFonts w:ascii="Courier New" w:hAnsi="Courier New" w:cs="Courier New" w:hint="default"/>
      </w:rPr>
    </w:lvl>
    <w:lvl w:ilvl="5" w:tplc="0C0A0005" w:tentative="1">
      <w:start w:val="1"/>
      <w:numFmt w:val="bullet"/>
      <w:lvlText w:val=""/>
      <w:lvlJc w:val="left"/>
      <w:pPr>
        <w:ind w:left="5321" w:hanging="360"/>
      </w:pPr>
      <w:rPr>
        <w:rFonts w:ascii="Wingdings" w:hAnsi="Wingdings" w:hint="default"/>
      </w:rPr>
    </w:lvl>
    <w:lvl w:ilvl="6" w:tplc="0C0A0001" w:tentative="1">
      <w:start w:val="1"/>
      <w:numFmt w:val="bullet"/>
      <w:lvlText w:val=""/>
      <w:lvlJc w:val="left"/>
      <w:pPr>
        <w:ind w:left="6041" w:hanging="360"/>
      </w:pPr>
      <w:rPr>
        <w:rFonts w:ascii="Symbol" w:hAnsi="Symbol" w:hint="default"/>
      </w:rPr>
    </w:lvl>
    <w:lvl w:ilvl="7" w:tplc="0C0A0003" w:tentative="1">
      <w:start w:val="1"/>
      <w:numFmt w:val="bullet"/>
      <w:lvlText w:val="o"/>
      <w:lvlJc w:val="left"/>
      <w:pPr>
        <w:ind w:left="6761" w:hanging="360"/>
      </w:pPr>
      <w:rPr>
        <w:rFonts w:ascii="Courier New" w:hAnsi="Courier New" w:cs="Courier New" w:hint="default"/>
      </w:rPr>
    </w:lvl>
    <w:lvl w:ilvl="8" w:tplc="0C0A0005" w:tentative="1">
      <w:start w:val="1"/>
      <w:numFmt w:val="bullet"/>
      <w:lvlText w:val=""/>
      <w:lvlJc w:val="left"/>
      <w:pPr>
        <w:ind w:left="7481" w:hanging="360"/>
      </w:pPr>
      <w:rPr>
        <w:rFonts w:ascii="Wingdings" w:hAnsi="Wingdings" w:hint="default"/>
      </w:rPr>
    </w:lvl>
  </w:abstractNum>
  <w:num w:numId="1">
    <w:abstractNumId w:val="4"/>
  </w:num>
  <w:num w:numId="2">
    <w:abstractNumId w:val="8"/>
  </w:num>
  <w:num w:numId="3">
    <w:abstractNumId w:val="0"/>
  </w:num>
  <w:num w:numId="4">
    <w:abstractNumId w:val="9"/>
  </w:num>
  <w:num w:numId="5">
    <w:abstractNumId w:val="5"/>
  </w:num>
  <w:num w:numId="6">
    <w:abstractNumId w:val="2"/>
  </w:num>
  <w:num w:numId="7">
    <w:abstractNumId w:val="1"/>
  </w:num>
  <w:num w:numId="8">
    <w:abstractNumId w:val="6"/>
  </w:num>
  <w:num w:numId="9">
    <w:abstractNumId w:val="1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A94"/>
    <w:rsid w:val="001959DD"/>
    <w:rsid w:val="001971CF"/>
    <w:rsid w:val="003A0751"/>
    <w:rsid w:val="0040746A"/>
    <w:rsid w:val="004D4D91"/>
    <w:rsid w:val="005F00C0"/>
    <w:rsid w:val="006B6F59"/>
    <w:rsid w:val="00782744"/>
    <w:rsid w:val="00805924"/>
    <w:rsid w:val="009C5B4C"/>
    <w:rsid w:val="00A02A3B"/>
    <w:rsid w:val="00A97E81"/>
    <w:rsid w:val="00BF7B4E"/>
    <w:rsid w:val="00E130FF"/>
    <w:rsid w:val="00F21F5A"/>
    <w:rsid w:val="00F36A94"/>
    <w:rsid w:val="00F713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6A94"/>
    <w:pPr>
      <w:ind w:left="720"/>
      <w:contextualSpacing/>
    </w:pPr>
  </w:style>
  <w:style w:type="paragraph" w:styleId="Encabezado">
    <w:name w:val="header"/>
    <w:basedOn w:val="Normal"/>
    <w:link w:val="EncabezadoCar"/>
    <w:uiPriority w:val="99"/>
    <w:semiHidden/>
    <w:unhideWhenUsed/>
    <w:rsid w:val="00A97E8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97E81"/>
  </w:style>
  <w:style w:type="paragraph" w:styleId="Piedepgina">
    <w:name w:val="footer"/>
    <w:basedOn w:val="Normal"/>
    <w:link w:val="PiedepginaCar"/>
    <w:uiPriority w:val="99"/>
    <w:unhideWhenUsed/>
    <w:rsid w:val="00A97E8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7E81"/>
  </w:style>
  <w:style w:type="paragraph" w:styleId="Textodeglobo">
    <w:name w:val="Balloon Text"/>
    <w:basedOn w:val="Normal"/>
    <w:link w:val="TextodegloboCar"/>
    <w:uiPriority w:val="99"/>
    <w:semiHidden/>
    <w:unhideWhenUsed/>
    <w:rsid w:val="00A97E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E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6A94"/>
    <w:pPr>
      <w:ind w:left="720"/>
      <w:contextualSpacing/>
    </w:pPr>
  </w:style>
  <w:style w:type="paragraph" w:styleId="Encabezado">
    <w:name w:val="header"/>
    <w:basedOn w:val="Normal"/>
    <w:link w:val="EncabezadoCar"/>
    <w:uiPriority w:val="99"/>
    <w:semiHidden/>
    <w:unhideWhenUsed/>
    <w:rsid w:val="00A97E8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97E81"/>
  </w:style>
  <w:style w:type="paragraph" w:styleId="Piedepgina">
    <w:name w:val="footer"/>
    <w:basedOn w:val="Normal"/>
    <w:link w:val="PiedepginaCar"/>
    <w:uiPriority w:val="99"/>
    <w:unhideWhenUsed/>
    <w:rsid w:val="00A97E8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7E81"/>
  </w:style>
  <w:style w:type="paragraph" w:styleId="Textodeglobo">
    <w:name w:val="Balloon Text"/>
    <w:basedOn w:val="Normal"/>
    <w:link w:val="TextodegloboCar"/>
    <w:uiPriority w:val="99"/>
    <w:semiHidden/>
    <w:unhideWhenUsed/>
    <w:rsid w:val="00A97E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E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DAC86-8909-4E9F-9412-119DEAAED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1727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dc:creator>
  <cp:lastModifiedBy>Usuario</cp:lastModifiedBy>
  <cp:revision>2</cp:revision>
  <cp:lastPrinted>2012-11-27T16:14:00Z</cp:lastPrinted>
  <dcterms:created xsi:type="dcterms:W3CDTF">2013-08-07T18:00:00Z</dcterms:created>
  <dcterms:modified xsi:type="dcterms:W3CDTF">2013-08-07T18:00:00Z</dcterms:modified>
</cp:coreProperties>
</file>