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MatchResolution Executable User Manual</w:t>
      </w:r>
    </w:p>
    <w:p>
      <w:r>
        <w:t>Version: v1.0.6</w:t>
        <w:br/>
      </w:r>
      <w:r>
        <w:t>Audience: End users running the Windows executable only (no Python setup required).</w:t>
      </w:r>
    </w:p>
    <w:p>
      <w:r>
        <w:t>Document date: 2026-07-18</w:t>
      </w:r>
    </w:p>
    <w:p>
      <w:pPr>
        <w:pStyle w:val="Heading1"/>
      </w:pPr>
      <w:r>
        <w:t>1. Start the App</w:t>
      </w:r>
    </w:p>
    <w:p>
      <w:r>
        <w:t>1. Double-click: dist\MatchResolution_V1.0.6.exe</w:t>
      </w:r>
    </w:p>
    <w:p>
      <w:r>
        <w:t>2. The app opens maximized.</w:t>
      </w:r>
    </w:p>
    <w:p>
      <w:pPr>
        <w:pStyle w:val="Heading1"/>
      </w:pPr>
      <w:r>
        <w:t>2. Quick Workflow</w:t>
      </w:r>
    </w:p>
    <w:p>
      <w:r>
        <w:t>1. Click "Browse File" and select your measurement file (.csv/.txt/.dat/.s2p/.log).</w:t>
      </w:r>
    </w:p>
    <w:p>
      <w:r>
        <w:t>2. (Optional) Click "Browse Cable File" and select a cable S-parameter file.</w:t>
      </w:r>
    </w:p>
    <w:p>
      <w:r>
        <w:t>3. Click "Convert".</w:t>
      </w:r>
    </w:p>
    <w:p>
      <w:r>
        <w:t>4. Review results in the tabs (Display, X-Y Table, Impedance, dZ, Reflect Coefficient, Efficiency, Smith Chart, Component).</w:t>
      </w:r>
    </w:p>
    <w:p>
      <w:r>
        <w:t>5. Click "Export CSV" to export the current tab data.</w:t>
      </w:r>
    </w:p>
    <w:p>
      <w:pPr>
        <w:pStyle w:val="Heading1"/>
      </w:pPr>
      <w:r>
        <w:t>3. Cable File (Optional)</w:t>
      </w:r>
    </w:p>
    <w:p>
      <w:r>
        <w:t>If no cable file is selected, the app uses built-in default no-cable values automatically.</w:t>
      </w:r>
    </w:p>
    <w:p>
      <w:r>
        <w:t>Cable file must include these columns and both Cable1/Cable2 rows:</w:t>
      </w:r>
    </w:p>
    <w:p>
      <w:r>
        <w:t>cable, S11R, S11X, S21R, S21X, S12R, S12X, S22R, S22X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cable</w:t>
            </w:r>
          </w:p>
        </w:tc>
        <w:tc>
          <w:tcPr>
            <w:tcW w:type="dxa" w:w="960"/>
          </w:tcPr>
          <w:p>
            <w:r>
              <w:t>S11R</w:t>
            </w:r>
          </w:p>
        </w:tc>
        <w:tc>
          <w:tcPr>
            <w:tcW w:type="dxa" w:w="960"/>
          </w:tcPr>
          <w:p>
            <w:r>
              <w:t>S11X</w:t>
            </w:r>
          </w:p>
        </w:tc>
        <w:tc>
          <w:tcPr>
            <w:tcW w:type="dxa" w:w="960"/>
          </w:tcPr>
          <w:p>
            <w:r>
              <w:t>S21R</w:t>
            </w:r>
          </w:p>
        </w:tc>
        <w:tc>
          <w:tcPr>
            <w:tcW w:type="dxa" w:w="960"/>
          </w:tcPr>
          <w:p>
            <w:r>
              <w:t>S21X</w:t>
            </w:r>
          </w:p>
        </w:tc>
        <w:tc>
          <w:tcPr>
            <w:tcW w:type="dxa" w:w="960"/>
          </w:tcPr>
          <w:p>
            <w:r>
              <w:t>S12R</w:t>
            </w:r>
          </w:p>
        </w:tc>
        <w:tc>
          <w:tcPr>
            <w:tcW w:type="dxa" w:w="960"/>
          </w:tcPr>
          <w:p>
            <w:r>
              <w:t>S12X</w:t>
            </w:r>
          </w:p>
        </w:tc>
        <w:tc>
          <w:tcPr>
            <w:tcW w:type="dxa" w:w="960"/>
          </w:tcPr>
          <w:p>
            <w:r>
              <w:t>S22R</w:t>
            </w:r>
          </w:p>
        </w:tc>
        <w:tc>
          <w:tcPr>
            <w:tcW w:type="dxa" w:w="960"/>
          </w:tcPr>
          <w:p>
            <w:r>
              <w:t>S22X</w:t>
            </w:r>
          </w:p>
        </w:tc>
      </w:tr>
      <w:tr>
        <w:tc>
          <w:tcPr>
            <w:tcW w:type="dxa" w:w="960"/>
          </w:tcPr>
          <w:p>
            <w:r>
              <w:t>Cable1</w:t>
            </w:r>
          </w:p>
        </w:tc>
        <w:tc>
          <w:tcPr>
            <w:tcW w:type="dxa" w:w="960"/>
          </w:tcPr>
          <w:p>
            <w:r>
              <w:t>0.016788</w:t>
            </w:r>
          </w:p>
        </w:tc>
        <w:tc>
          <w:tcPr>
            <w:tcW w:type="dxa" w:w="960"/>
          </w:tcPr>
          <w:p>
            <w:r>
              <w:t>0.004683</w:t>
            </w:r>
          </w:p>
        </w:tc>
        <w:tc>
          <w:tcPr>
            <w:tcW w:type="dxa" w:w="960"/>
          </w:tcPr>
          <w:p>
            <w:r>
              <w:t>0.67576</w:t>
            </w:r>
          </w:p>
        </w:tc>
        <w:tc>
          <w:tcPr>
            <w:tcW w:type="dxa" w:w="960"/>
          </w:tcPr>
          <w:p>
            <w:r>
              <w:t>-0.71964</w:t>
            </w:r>
          </w:p>
        </w:tc>
        <w:tc>
          <w:tcPr>
            <w:tcW w:type="dxa" w:w="960"/>
          </w:tcPr>
          <w:p>
            <w:r>
              <w:t>0.67565</w:t>
            </w:r>
          </w:p>
        </w:tc>
        <w:tc>
          <w:tcPr>
            <w:tcW w:type="dxa" w:w="960"/>
          </w:tcPr>
          <w:p>
            <w:r>
              <w:t>-0.71961</w:t>
            </w:r>
          </w:p>
        </w:tc>
        <w:tc>
          <w:tcPr>
            <w:tcW w:type="dxa" w:w="960"/>
          </w:tcPr>
          <w:p>
            <w:r>
              <w:t>0.018742</w:t>
            </w:r>
          </w:p>
        </w:tc>
        <w:tc>
          <w:tcPr>
            <w:tcW w:type="dxa" w:w="960"/>
          </w:tcPr>
          <w:p>
            <w:r>
              <w:t>0.004242</w:t>
            </w:r>
          </w:p>
        </w:tc>
      </w:tr>
      <w:tr>
        <w:tc>
          <w:tcPr>
            <w:tcW w:type="dxa" w:w="960"/>
          </w:tcPr>
          <w:p>
            <w:r>
              <w:t>Cable2</w:t>
            </w:r>
          </w:p>
        </w:tc>
        <w:tc>
          <w:tcPr>
            <w:tcW w:type="dxa" w:w="960"/>
          </w:tcPr>
          <w:p>
            <w:r>
              <w:t>0.019153</w:t>
            </w:r>
          </w:p>
        </w:tc>
        <w:tc>
          <w:tcPr>
            <w:tcW w:type="dxa" w:w="960"/>
          </w:tcPr>
          <w:p>
            <w:r>
              <w:t>0.001615</w:t>
            </w:r>
          </w:p>
        </w:tc>
        <w:tc>
          <w:tcPr>
            <w:tcW w:type="dxa" w:w="960"/>
          </w:tcPr>
          <w:p>
            <w:r>
              <w:t>0.612062</w:t>
            </w:r>
          </w:p>
        </w:tc>
        <w:tc>
          <w:tcPr>
            <w:tcW w:type="dxa" w:w="960"/>
          </w:tcPr>
          <w:p>
            <w:r>
              <w:t>-0.77358</w:t>
            </w:r>
          </w:p>
        </w:tc>
        <w:tc>
          <w:tcPr>
            <w:tcW w:type="dxa" w:w="960"/>
          </w:tcPr>
          <w:p>
            <w:r>
              <w:t>0.612133</w:t>
            </w:r>
          </w:p>
        </w:tc>
        <w:tc>
          <w:tcPr>
            <w:tcW w:type="dxa" w:w="960"/>
          </w:tcPr>
          <w:p>
            <w:r>
              <w:t>-0.77335</w:t>
            </w:r>
          </w:p>
        </w:tc>
        <w:tc>
          <w:tcPr>
            <w:tcW w:type="dxa" w:w="960"/>
          </w:tcPr>
          <w:p>
            <w:r>
              <w:t>0.017781</w:t>
            </w:r>
          </w:p>
        </w:tc>
        <w:tc>
          <w:tcPr>
            <w:tcW w:type="dxa" w:w="960"/>
          </w:tcPr>
          <w:p>
            <w:r>
              <w:t>0.00219</w:t>
            </w:r>
          </w:p>
        </w:tc>
      </w:tr>
    </w:tbl>
    <w:p>
      <w:pPr>
        <w:pStyle w:val="Heading1"/>
      </w:pPr>
      <w:r>
        <w:t>4. What Convert Does</w:t>
      </w:r>
    </w:p>
    <w:p>
      <w:r>
        <w:t>During conversion, the app de-embeds cable effects using Cable1/Cable2 by:</w:t>
      </w:r>
    </w:p>
    <w:p>
      <w:r>
        <w:t>- Converting S parameters to T parameters</w:t>
      </w:r>
    </w:p>
    <w:p>
      <w:r>
        <w:t>- Removing cable effects in T-domain</w:t>
      </w:r>
    </w:p>
    <w:p>
      <w:r>
        <w:t>- Converting final T parameters back to S parameters</w:t>
      </w:r>
    </w:p>
    <w:p>
      <w:r>
        <w:t>The Display table and all plots use the de-embedded final results.</w:t>
      </w:r>
    </w:p>
    <w:p>
      <w:pPr>
        <w:pStyle w:val="Heading1"/>
      </w:pPr>
      <w:r>
        <w:t>5. Tab Guide</w:t>
      </w:r>
    </w:p>
    <w:p>
      <w:r>
        <w:t>Display: Row-based converted/de-embedded S-parameter table.</w:t>
      </w:r>
    </w:p>
    <w:p>
      <w:r>
        <w:t>X-Y Table: Grid view for selected S-parameter (S11/S21/S12/S22).</w:t>
      </w:r>
    </w:p>
    <w:p>
      <w:r>
        <w:t>Impedance: Converted impedance view for selected parameter.</w:t>
      </w:r>
    </w:p>
    <w:p>
      <w:r>
        <w:t>dZ: Delta impedance resolution maps.</w:t>
      </w:r>
    </w:p>
    <w:p>
      <w:r>
        <w:t>Reflect Coefficient: Delta-Gamma resolution views.</w:t>
      </w:r>
    </w:p>
    <w:p>
      <w:r>
        <w:t>Efficiency: |S21|^2 or ?overall = (1 - |S11|^2) ? |S21|^2.</w:t>
      </w:r>
    </w:p>
    <w:p>
      <w:r>
        <w:t>Smith Chart: Plot modes (X-Y, dZ, d?, Efficiency), hover info, and ZL search.</w:t>
      </w:r>
    </w:p>
    <w:p>
      <w:r>
        <w:t>Component: Capacitor and resolution component plots.</w:t>
      </w:r>
    </w:p>
    <w:p>
      <w:pPr>
        <w:pStyle w:val="Heading1"/>
      </w:pPr>
      <w:r>
        <w:t>6. Smith Chart Search and Carry Over</w:t>
      </w:r>
    </w:p>
    <w:p>
      <w:r>
        <w:t>1. Enter C1% and C2%.</w:t>
      </w:r>
    </w:p>
    <w:p>
      <w:r>
        <w:t>2. Click "Search ZL" (located under C1%).</w:t>
      </w:r>
    </w:p>
    <w:p>
      <w:r>
        <w:t>3. Click "Carry Over" (located under C2%) to add the result to manual points.</w:t>
      </w:r>
    </w:p>
    <w:p>
      <w:pPr>
        <w:pStyle w:val="Heading1"/>
      </w:pPr>
      <w:r>
        <w:t>7. Export CSV</w:t>
      </w:r>
    </w:p>
    <w:p>
      <w:r>
        <w:t>Click "Export CSV" to export data from the currently selected tab.</w:t>
      </w:r>
    </w:p>
    <w:p>
      <w:pPr>
        <w:pStyle w:val="Heading1"/>
      </w:pPr>
      <w:r>
        <w:t>8. Troubleshooting</w:t>
      </w:r>
    </w:p>
    <w:p>
      <w:r>
        <w:t>No data after Convert: Confirm the input file contains valid Frequency/CMD/S-parameter data.</w:t>
      </w:r>
    </w:p>
    <w:p>
      <w:r>
        <w:t>Cable file error: Confirm required columns and both Cable1/Cable2 rows are present.</w:t>
      </w:r>
    </w:p>
    <w:p>
      <w:r>
        <w:t>Search ZL not available: Convert data first, then run Search ZL before Carry Over.</w:t>
      </w:r>
    </w:p>
    <w:p>
      <w:pPr>
        <w:pStyle w:val="Heading1"/>
      </w:pPr>
      <w:r>
        <w:t>9. Best Practices</w:t>
      </w:r>
    </w:p>
    <w:p>
      <w:r>
        <w:t>Keep original measurement files unchanged.</w:t>
      </w:r>
    </w:p>
    <w:p>
      <w:r>
        <w:t>Use a cable file only when measurements include front/back cable effects.</w:t>
      </w:r>
    </w:p>
    <w:p>
      <w:r>
        <w:t>Export each tab result needed for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