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3C4575" w14:textId="77777777" w:rsidR="00760AA4" w:rsidRPr="00760AA4" w:rsidRDefault="00760AA4" w:rsidP="00760AA4">
      <w:pPr>
        <w:pStyle w:val="Heading1"/>
        <w:jc w:val="center"/>
        <w:rPr>
          <w:sz w:val="56"/>
          <w:szCs w:val="56"/>
        </w:rPr>
      </w:pPr>
      <w:bookmarkStart w:id="0" w:name="_Toc223880648"/>
      <w:r w:rsidRPr="00760AA4">
        <w:rPr>
          <w:sz w:val="56"/>
          <w:szCs w:val="56"/>
        </w:rPr>
        <w:t>tlog2chart_P3 — User Manual</w:t>
      </w:r>
      <w:bookmarkEnd w:id="0"/>
    </w:p>
    <w:p w14:paraId="4C0455F4" w14:textId="77777777" w:rsidR="00EB71ED" w:rsidRDefault="00EB71ED" w:rsidP="00760AA4"/>
    <w:p w14:paraId="79416F72" w14:textId="0A277F47" w:rsidR="00760AA4" w:rsidRPr="00760AA4" w:rsidRDefault="00760AA4" w:rsidP="00760AA4">
      <w:r w:rsidRPr="00760AA4">
        <w:t>Version: v1.3.</w:t>
      </w:r>
      <w:r w:rsidR="00183DB3">
        <w:t>12</w:t>
      </w:r>
    </w:p>
    <w:p w14:paraId="5509F6BF" w14:textId="33DEAD16" w:rsidR="00760AA4" w:rsidRPr="00760AA4" w:rsidRDefault="00760AA4" w:rsidP="00760AA4">
      <w:pPr>
        <w:ind w:left="720"/>
      </w:pPr>
      <w:r w:rsidRPr="00760AA4">
        <w:t xml:space="preserve">Scope: Visualize </w:t>
      </w:r>
      <w:r>
        <w:t xml:space="preserve">tlog </w:t>
      </w:r>
      <w:r w:rsidRPr="00760AA4">
        <w:t xml:space="preserve">RF power, caps, and </w:t>
      </w:r>
      <w:r>
        <w:t>each voltage</w:t>
      </w:r>
    </w:p>
    <w:p w14:paraId="5E5D4F5D" w14:textId="7A4BCF94" w:rsidR="00760AA4" w:rsidRDefault="00760AA4" w:rsidP="00760AA4"/>
    <w:p w14:paraId="043A2F8B" w14:textId="77777777" w:rsidR="00760AA4" w:rsidRPr="00760AA4" w:rsidRDefault="00760AA4" w:rsidP="00760AA4"/>
    <w:p w14:paraId="3CBA92CE" w14:textId="77777777" w:rsidR="00760AA4" w:rsidRPr="00760AA4" w:rsidRDefault="00760AA4" w:rsidP="00760AA4"/>
    <w:sdt>
      <w:sdtPr>
        <w:rPr>
          <w:rFonts w:asciiTheme="minorHAnsi" w:eastAsiaTheme="minorEastAsia" w:hAnsiTheme="minorHAnsi" w:cstheme="minorBidi"/>
          <w:color w:val="auto"/>
          <w:kern w:val="2"/>
          <w:sz w:val="24"/>
          <w:szCs w:val="24"/>
          <w:lang w:eastAsia="zh-TW"/>
          <w14:ligatures w14:val="standardContextual"/>
        </w:rPr>
        <w:id w:val="-1424960103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6BAAF28D" w14:textId="388B5D55" w:rsidR="009D765C" w:rsidRDefault="009D765C">
          <w:pPr>
            <w:pStyle w:val="TOCHeading"/>
          </w:pPr>
          <w:r>
            <w:t>Contents</w:t>
          </w:r>
        </w:p>
        <w:p w14:paraId="07E22DDA" w14:textId="155C1309" w:rsidR="009D765C" w:rsidRDefault="009D765C">
          <w:pPr>
            <w:pStyle w:val="TO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3880648" w:history="1">
            <w:r w:rsidRPr="00946B4E">
              <w:rPr>
                <w:rStyle w:val="Hyperlink"/>
                <w:noProof/>
              </w:rPr>
              <w:t>tlog2chart_P3 — User Manual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_Toc223880648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05C78F" w14:textId="72942A17" w:rsidR="009D765C" w:rsidRDefault="009D765C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3880649" w:history="1">
            <w:r w:rsidRPr="00946B4E">
              <w:rPr>
                <w:rStyle w:val="Hyperlink"/>
                <w:noProof/>
              </w:rPr>
              <w:t>1.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_Toc223880649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C577BC" w14:textId="0CD80C4F" w:rsidR="009D765C" w:rsidRDefault="009D765C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3880650" w:history="1">
            <w:r w:rsidRPr="00946B4E">
              <w:rPr>
                <w:rStyle w:val="Hyperlink"/>
                <w:noProof/>
              </w:rPr>
              <w:t>2. Main Tabs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_Toc223880650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8F6FBD" w14:textId="2164849E" w:rsidR="009D765C" w:rsidRDefault="009D765C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3880651" w:history="1">
            <w:r w:rsidRPr="00946B4E">
              <w:rPr>
                <w:rStyle w:val="Hyperlink"/>
                <w:noProof/>
              </w:rPr>
              <w:t>2.1 Graph Tab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_Toc223880651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BE9D06" w14:textId="49B3E823" w:rsidR="009D765C" w:rsidRDefault="009D765C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3880652" w:history="1">
            <w:r w:rsidRPr="00946B4E">
              <w:rPr>
                <w:rStyle w:val="Hyperlink"/>
                <w:noProof/>
              </w:rPr>
              <w:t>2.2 Parameters Tab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_Toc223880652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9AB04B" w14:textId="6A9CC46F" w:rsidR="009D765C" w:rsidRDefault="009D765C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3880653" w:history="1">
            <w:r w:rsidRPr="00946B4E">
              <w:rPr>
                <w:rStyle w:val="Hyperlink"/>
                <w:noProof/>
              </w:rPr>
              <w:t>2.3 Tlog Array Tab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_Toc223880653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6A012B" w14:textId="06F77F06" w:rsidR="009D765C" w:rsidRDefault="009D765C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3880654" w:history="1">
            <w:r w:rsidRPr="00946B4E">
              <w:rPr>
                <w:rStyle w:val="Hyperlink"/>
                <w:noProof/>
              </w:rPr>
              <w:t>2.4 Smith Chart Tab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_Toc223880654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BB92E2" w14:textId="650AB467" w:rsidR="009D765C" w:rsidRDefault="009D765C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3880655" w:history="1">
            <w:r w:rsidRPr="00946B4E">
              <w:rPr>
                <w:rStyle w:val="Hyperlink"/>
                <w:noProof/>
              </w:rPr>
              <w:t>2.5 Analysis Input Tab (Task</w:t>
            </w:r>
            <w:r w:rsidRPr="00946B4E">
              <w:rPr>
                <w:rStyle w:val="Hyperlink"/>
                <w:rFonts w:ascii="Arial" w:hAnsi="Arial" w:cs="Arial"/>
                <w:noProof/>
              </w:rPr>
              <w:t> </w:t>
            </w:r>
            <w:r w:rsidRPr="00946B4E">
              <w:rPr>
                <w:rStyle w:val="Hyperlink"/>
                <w:noProof/>
              </w:rPr>
              <w:t xml:space="preserve">G) </w:t>
            </w:r>
            <w:r w:rsidRPr="00946B4E">
              <w:rPr>
                <w:rStyle w:val="Hyperlink"/>
                <w:rFonts w:ascii="Segoe UI Emoji" w:hAnsi="Segoe UI Emoji" w:cs="Segoe UI Emoji"/>
                <w:noProof/>
              </w:rPr>
              <w:t>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_Toc223880655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FEADCA" w14:textId="2FC0ABAD" w:rsidR="009D765C" w:rsidRDefault="009D765C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3880656" w:history="1">
            <w:r w:rsidRPr="00946B4E">
              <w:rPr>
                <w:rStyle w:val="Hyperlink"/>
                <w:noProof/>
              </w:rPr>
              <w:t>3. Analysis Workflow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_Toc223880656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5DCF03" w14:textId="0860628E" w:rsidR="009D765C" w:rsidRDefault="009D765C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3880657" w:history="1">
            <w:r w:rsidRPr="00946B4E">
              <w:rPr>
                <w:rStyle w:val="Hyperlink"/>
                <w:noProof/>
              </w:rPr>
              <w:t>4. Step</w:t>
            </w:r>
            <w:r w:rsidRPr="00946B4E">
              <w:rPr>
                <w:rStyle w:val="Hyperlink"/>
                <w:rFonts w:ascii="Arial" w:hAnsi="Arial" w:cs="Arial"/>
                <w:noProof/>
              </w:rPr>
              <w:t> </w:t>
            </w:r>
            <w:r w:rsidRPr="00946B4E">
              <w:rPr>
                <w:rStyle w:val="Hyperlink"/>
                <w:noProof/>
              </w:rPr>
              <w:t xml:space="preserve">3 </w:t>
            </w:r>
            <w:r w:rsidRPr="00946B4E">
              <w:rPr>
                <w:rStyle w:val="Hyperlink"/>
                <w:rFonts w:ascii="Aptos" w:hAnsi="Aptos" w:cs="Aptos"/>
                <w:noProof/>
              </w:rPr>
              <w:t>—</w:t>
            </w:r>
            <w:r w:rsidRPr="00946B4E">
              <w:rPr>
                <w:rStyle w:val="Hyperlink"/>
                <w:noProof/>
              </w:rPr>
              <w:t xml:space="preserve"> Custom Time</w:t>
            </w:r>
            <w:r w:rsidRPr="00946B4E">
              <w:rPr>
                <w:rStyle w:val="Hyperlink"/>
                <w:rFonts w:ascii="Cambria Math" w:hAnsi="Cambria Math" w:cs="Cambria Math"/>
                <w:noProof/>
              </w:rPr>
              <w:t>‑</w:t>
            </w:r>
            <w:r w:rsidRPr="00946B4E">
              <w:rPr>
                <w:rStyle w:val="Hyperlink"/>
                <w:noProof/>
              </w:rPr>
              <w:t>Range Analysis (Task</w:t>
            </w:r>
            <w:r w:rsidRPr="00946B4E">
              <w:rPr>
                <w:rStyle w:val="Hyperlink"/>
                <w:rFonts w:ascii="Arial" w:hAnsi="Arial" w:cs="Arial"/>
                <w:noProof/>
              </w:rPr>
              <w:t> </w:t>
            </w:r>
            <w:r w:rsidRPr="00946B4E">
              <w:rPr>
                <w:rStyle w:val="Hyperlink"/>
                <w:noProof/>
              </w:rPr>
              <w:t>G)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_Toc223880657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DB7B82" w14:textId="5EAFD5F4" w:rsidR="009D765C" w:rsidRDefault="009D765C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3880658" w:history="1">
            <w:r w:rsidRPr="00946B4E">
              <w:rPr>
                <w:rStyle w:val="Hyperlink"/>
                <w:noProof/>
              </w:rPr>
              <w:t>4.1 Step</w:t>
            </w:r>
            <w:r w:rsidRPr="00946B4E">
              <w:rPr>
                <w:rStyle w:val="Hyperlink"/>
                <w:rFonts w:ascii="Arial" w:hAnsi="Arial" w:cs="Arial"/>
                <w:noProof/>
              </w:rPr>
              <w:t> </w:t>
            </w:r>
            <w:r w:rsidRPr="00946B4E">
              <w:rPr>
                <w:rStyle w:val="Hyperlink"/>
                <w:noProof/>
              </w:rPr>
              <w:t>3 Figure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_Toc223880658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1E06C4" w14:textId="66E42AEB" w:rsidR="009D765C" w:rsidRDefault="009D765C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3880659" w:history="1">
            <w:r w:rsidRPr="00946B4E">
              <w:rPr>
                <w:rStyle w:val="Hyperlink"/>
                <w:noProof/>
              </w:rPr>
              <w:t>4.2 Step</w:t>
            </w:r>
            <w:r w:rsidRPr="00946B4E">
              <w:rPr>
                <w:rStyle w:val="Hyperlink"/>
                <w:rFonts w:ascii="Arial" w:hAnsi="Arial" w:cs="Arial"/>
                <w:noProof/>
              </w:rPr>
              <w:t> </w:t>
            </w:r>
            <w:r w:rsidRPr="00946B4E">
              <w:rPr>
                <w:rStyle w:val="Hyperlink"/>
                <w:noProof/>
              </w:rPr>
              <w:t>3 Metrics Table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_Toc223880659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F64D31" w14:textId="360ECD0A" w:rsidR="009D765C" w:rsidRDefault="009D765C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3880660" w:history="1">
            <w:r w:rsidRPr="00946B4E">
              <w:rPr>
                <w:rStyle w:val="Hyperlink"/>
                <w:noProof/>
              </w:rPr>
              <w:t>5. Word Report Export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_Toc223880660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FC2F48" w14:textId="6340F517" w:rsidR="009D765C" w:rsidRDefault="009D765C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3880661" w:history="1">
            <w:r w:rsidRPr="00946B4E">
              <w:rPr>
                <w:rStyle w:val="Hyperlink"/>
                <w:noProof/>
              </w:rPr>
              <w:t>6. Units &amp; Timebase Summary (Important)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_Toc223880661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AEDF3C" w14:textId="0E538D59" w:rsidR="009D765C" w:rsidRDefault="009D765C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3880662" w:history="1">
            <w:r w:rsidRPr="00946B4E">
              <w:rPr>
                <w:rStyle w:val="Hyperlink"/>
                <w:noProof/>
              </w:rPr>
              <w:t>7. Common Mistakes &amp; Tips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_Toc223880662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B6C0DC" w14:textId="75F6EAD9" w:rsidR="009D765C" w:rsidRDefault="009D765C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3880663" w:history="1">
            <w:r w:rsidRPr="00946B4E">
              <w:rPr>
                <w:rStyle w:val="Hyperlink"/>
                <w:noProof/>
              </w:rPr>
              <w:t>8. Version Notes (v1.3.5)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_Toc223880663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27EF54" w14:textId="1C9C7042" w:rsidR="009D765C" w:rsidRDefault="009D765C">
          <w:r>
            <w:rPr>
              <w:b/>
              <w:bCs/>
              <w:noProof/>
            </w:rPr>
            <w:fldChar w:fldCharType="end"/>
          </w:r>
        </w:p>
      </w:sdtContent>
    </w:sdt>
    <w:p w14:paraId="37815C9F" w14:textId="77777777" w:rsidR="00760AA4" w:rsidRDefault="00760AA4">
      <w:r>
        <w:br w:type="page"/>
      </w:r>
    </w:p>
    <w:p w14:paraId="5C9EB184" w14:textId="5EE2A283" w:rsidR="00760AA4" w:rsidRPr="00760AA4" w:rsidRDefault="00760AA4" w:rsidP="00760AA4">
      <w:pPr>
        <w:pStyle w:val="Heading1"/>
      </w:pPr>
      <w:bookmarkStart w:id="1" w:name="_Toc223880649"/>
      <w:r w:rsidRPr="00760AA4">
        <w:lastRenderedPageBreak/>
        <w:t>1. Overview</w:t>
      </w:r>
      <w:bookmarkEnd w:id="1"/>
    </w:p>
    <w:p w14:paraId="4F0CF622" w14:textId="59CA8C4D" w:rsidR="00760AA4" w:rsidRPr="00760AA4" w:rsidRDefault="00760AA4" w:rsidP="00760AA4">
      <w:r w:rsidRPr="00760AA4">
        <w:t>tlog2chart_P3 is a GUI tool for analyzing RF generator</w:t>
      </w:r>
      <w:r w:rsidR="00183DB3">
        <w:t>/matching network</w:t>
      </w:r>
      <w:r w:rsidRPr="00760AA4">
        <w:t xml:space="preserve"> tlog data.</w:t>
      </w:r>
    </w:p>
    <w:p w14:paraId="3F4B66BF" w14:textId="77777777" w:rsidR="00760AA4" w:rsidRPr="00760AA4" w:rsidRDefault="00760AA4" w:rsidP="00760AA4">
      <w:r w:rsidRPr="00760AA4">
        <w:t>It allows users to:</w:t>
      </w:r>
    </w:p>
    <w:p w14:paraId="4AB1728C" w14:textId="77777777" w:rsidR="00760AA4" w:rsidRPr="00760AA4" w:rsidRDefault="00760AA4" w:rsidP="00760AA4"/>
    <w:p w14:paraId="14843170" w14:textId="582DE5D9" w:rsidR="00760AA4" w:rsidRPr="00760AA4" w:rsidRDefault="00760AA4" w:rsidP="00760AA4">
      <w:pPr>
        <w:ind w:left="720"/>
      </w:pPr>
      <w:r w:rsidRPr="00760AA4">
        <w:t xml:space="preserve">Visualize RF power, caps, and </w:t>
      </w:r>
      <w:proofErr w:type="spellStart"/>
      <w:r w:rsidR="00183DB3">
        <w:t>Vpp</w:t>
      </w:r>
      <w:proofErr w:type="spellEnd"/>
      <w:r w:rsidRPr="00760AA4">
        <w:t xml:space="preserve"> signals</w:t>
      </w:r>
    </w:p>
    <w:p w14:paraId="2E696197" w14:textId="77777777" w:rsidR="00760AA4" w:rsidRPr="00760AA4" w:rsidRDefault="00760AA4" w:rsidP="00760AA4">
      <w:pPr>
        <w:ind w:left="720"/>
      </w:pPr>
      <w:r w:rsidRPr="00760AA4">
        <w:t>Inspect raw tlog data</w:t>
      </w:r>
    </w:p>
    <w:p w14:paraId="1BD1B7C6" w14:textId="77777777" w:rsidR="00760AA4" w:rsidRPr="00760AA4" w:rsidRDefault="00760AA4" w:rsidP="00760AA4">
      <w:pPr>
        <w:ind w:left="720"/>
      </w:pPr>
      <w:r w:rsidRPr="00760AA4">
        <w:t>Analyze RF behavior in a user</w:t>
      </w:r>
      <w:r w:rsidRPr="00760AA4">
        <w:rPr>
          <w:rFonts w:ascii="Cambria Math" w:hAnsi="Cambria Math" w:cs="Cambria Math"/>
        </w:rPr>
        <w:t>‑</w:t>
      </w:r>
      <w:r w:rsidRPr="00760AA4">
        <w:t>defined time window</w:t>
      </w:r>
    </w:p>
    <w:p w14:paraId="5783D935" w14:textId="77777777" w:rsidR="00760AA4" w:rsidRPr="00760AA4" w:rsidRDefault="00760AA4" w:rsidP="00760AA4">
      <w:pPr>
        <w:ind w:left="720"/>
      </w:pPr>
      <w:r w:rsidRPr="00760AA4">
        <w:t>Generate a Word report that reflects exactly what the user selected on the graph</w:t>
      </w:r>
    </w:p>
    <w:p w14:paraId="78309B85" w14:textId="77777777" w:rsidR="00760AA4" w:rsidRPr="00760AA4" w:rsidRDefault="00760AA4" w:rsidP="00760AA4"/>
    <w:p w14:paraId="7BCB3247" w14:textId="77777777" w:rsidR="00760AA4" w:rsidRPr="00760AA4" w:rsidRDefault="00760AA4" w:rsidP="00760AA4"/>
    <w:p w14:paraId="3D54BC76" w14:textId="77777777" w:rsidR="00760AA4" w:rsidRPr="00760AA4" w:rsidRDefault="00760AA4" w:rsidP="00760AA4">
      <w:r w:rsidRPr="00760AA4">
        <w:t>Recommended workflow:</w:t>
      </w:r>
    </w:p>
    <w:p w14:paraId="76CEDFA5" w14:textId="0CF74E49" w:rsidR="00760AA4" w:rsidRPr="00760AA4" w:rsidRDefault="009D765C" w:rsidP="00760AA4">
      <w:r>
        <w:t>Load tlog</w:t>
      </w:r>
      <w:r w:rsidRPr="00760AA4">
        <w:rPr>
          <w:rFonts w:hint="eastAsia"/>
        </w:rPr>
        <w:t xml:space="preserve"> </w:t>
      </w:r>
      <w:r w:rsidRPr="00760AA4">
        <w:rPr>
          <w:rFonts w:hint="eastAsia"/>
        </w:rPr>
        <w:t>→</w:t>
      </w:r>
      <w:r w:rsidRPr="00760AA4">
        <w:rPr>
          <w:rFonts w:hint="eastAsia"/>
        </w:rPr>
        <w:t xml:space="preserve"> </w:t>
      </w:r>
      <w:r>
        <w:t xml:space="preserve">study </w:t>
      </w:r>
      <w:r w:rsidR="00760AA4" w:rsidRPr="00760AA4">
        <w:rPr>
          <w:rFonts w:hint="eastAsia"/>
        </w:rPr>
        <w:t xml:space="preserve">Graph </w:t>
      </w:r>
      <w:r w:rsidR="00760AA4" w:rsidRPr="00760AA4">
        <w:rPr>
          <w:rFonts w:hint="eastAsia"/>
        </w:rPr>
        <w:t>→</w:t>
      </w:r>
      <w:r w:rsidR="00760AA4" w:rsidRPr="00760AA4">
        <w:rPr>
          <w:rFonts w:hint="eastAsia"/>
        </w:rPr>
        <w:t xml:space="preserve"> </w:t>
      </w:r>
      <w:r w:rsidR="00183DB3">
        <w:t>assign custom</w:t>
      </w:r>
      <w:r w:rsidR="00760AA4" w:rsidRPr="00760AA4">
        <w:rPr>
          <w:rFonts w:hint="eastAsia"/>
        </w:rPr>
        <w:t xml:space="preserve"> time </w:t>
      </w:r>
      <w:r w:rsidR="00183DB3">
        <w:t>range and power scale</w:t>
      </w:r>
      <w:r w:rsidR="00760AA4" w:rsidRPr="00760AA4">
        <w:rPr>
          <w:rFonts w:hint="eastAsia"/>
        </w:rPr>
        <w:t xml:space="preserve"> </w:t>
      </w:r>
      <w:r w:rsidR="00760AA4" w:rsidRPr="00760AA4">
        <w:rPr>
          <w:rFonts w:hint="eastAsia"/>
        </w:rPr>
        <w:t>→</w:t>
      </w:r>
      <w:r w:rsidR="00760AA4" w:rsidRPr="00760AA4">
        <w:rPr>
          <w:rFonts w:hint="eastAsia"/>
        </w:rPr>
        <w:t xml:space="preserve"> Analysis Input </w:t>
      </w:r>
      <w:r w:rsidR="00760AA4" w:rsidRPr="00760AA4">
        <w:rPr>
          <w:rFonts w:hint="eastAsia"/>
        </w:rPr>
        <w:t>→</w:t>
      </w:r>
      <w:r w:rsidR="00760AA4" w:rsidRPr="00760AA4">
        <w:rPr>
          <w:rFonts w:hint="eastAsia"/>
        </w:rPr>
        <w:t xml:space="preserve"> Run Analysis </w:t>
      </w:r>
      <w:r w:rsidR="00760AA4" w:rsidRPr="00760AA4">
        <w:rPr>
          <w:rFonts w:hint="eastAsia"/>
        </w:rPr>
        <w:t>→</w:t>
      </w:r>
      <w:r w:rsidR="00760AA4" w:rsidRPr="00760AA4">
        <w:rPr>
          <w:rFonts w:hint="eastAsia"/>
        </w:rPr>
        <w:t xml:space="preserve"> Export </w:t>
      </w:r>
      <w:r>
        <w:t xml:space="preserve">to Word </w:t>
      </w:r>
      <w:r w:rsidR="00760AA4" w:rsidRPr="00760AA4">
        <w:rPr>
          <w:rFonts w:hint="eastAsia"/>
        </w:rPr>
        <w:t>Report</w:t>
      </w:r>
    </w:p>
    <w:p w14:paraId="7966A28A" w14:textId="77777777" w:rsidR="00760AA4" w:rsidRPr="00760AA4" w:rsidRDefault="00760AA4" w:rsidP="00760AA4"/>
    <w:p w14:paraId="71769405" w14:textId="77777777" w:rsidR="00760AA4" w:rsidRPr="00760AA4" w:rsidRDefault="00760AA4" w:rsidP="00760AA4"/>
    <w:p w14:paraId="62181F04" w14:textId="77777777" w:rsidR="00760AA4" w:rsidRDefault="00760AA4">
      <w:r>
        <w:br w:type="page"/>
      </w:r>
    </w:p>
    <w:p w14:paraId="6D1988D0" w14:textId="4E3854C0" w:rsidR="00760AA4" w:rsidRDefault="00760AA4" w:rsidP="00760AA4">
      <w:pPr>
        <w:pStyle w:val="Heading1"/>
      </w:pPr>
      <w:bookmarkStart w:id="2" w:name="_Toc223880650"/>
      <w:r w:rsidRPr="00760AA4">
        <w:lastRenderedPageBreak/>
        <w:t>2. Main Tabs</w:t>
      </w:r>
      <w:bookmarkEnd w:id="2"/>
    </w:p>
    <w:p w14:paraId="25359D5C" w14:textId="65DA7C90" w:rsidR="009D765C" w:rsidRPr="009D765C" w:rsidRDefault="009D765C" w:rsidP="009D765C">
      <w:r>
        <w:rPr>
          <w:noProof/>
        </w:rPr>
        <w:drawing>
          <wp:inline distT="0" distB="0" distL="0" distR="0" wp14:anchorId="09E97C8E" wp14:editId="41ACEC22">
            <wp:extent cx="5943600" cy="865505"/>
            <wp:effectExtent l="0" t="0" r="0" b="0"/>
            <wp:docPr id="10355987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59873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65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27D4A" w14:textId="77777777" w:rsidR="00760AA4" w:rsidRPr="00760AA4" w:rsidRDefault="00760AA4" w:rsidP="009D765C">
      <w:pPr>
        <w:pStyle w:val="Heading2"/>
      </w:pPr>
      <w:bookmarkStart w:id="3" w:name="_Toc223880651"/>
      <w:r w:rsidRPr="00760AA4">
        <w:t>2.1 Graph Tab</w:t>
      </w:r>
      <w:bookmarkEnd w:id="3"/>
    </w:p>
    <w:p w14:paraId="7FAD3EBE" w14:textId="77777777" w:rsidR="00760AA4" w:rsidRPr="00760AA4" w:rsidRDefault="00760AA4" w:rsidP="00760AA4">
      <w:r w:rsidRPr="00760AA4">
        <w:t>The Graph tab is the primary analysis workspace.</w:t>
      </w:r>
    </w:p>
    <w:p w14:paraId="0B2FABA4" w14:textId="21EBBB61" w:rsidR="00760AA4" w:rsidRPr="00760AA4" w:rsidRDefault="00760AA4" w:rsidP="009D765C">
      <w:r w:rsidRPr="00760AA4">
        <w:t>Key features</w:t>
      </w:r>
    </w:p>
    <w:p w14:paraId="3ED87AF6" w14:textId="3A75BEAC" w:rsidR="00760AA4" w:rsidRPr="00760AA4" w:rsidRDefault="00760AA4" w:rsidP="009D765C">
      <w:pPr>
        <w:ind w:left="720"/>
      </w:pPr>
      <w:r w:rsidRPr="00760AA4">
        <w:t>Multi</w:t>
      </w:r>
      <w:r w:rsidRPr="00760AA4">
        <w:rPr>
          <w:rFonts w:ascii="Cambria Math" w:hAnsi="Cambria Math" w:cs="Cambria Math"/>
        </w:rPr>
        <w:t>‑</w:t>
      </w:r>
      <w:r w:rsidRPr="00760AA4">
        <w:t xml:space="preserve">panel </w:t>
      </w:r>
      <w:r w:rsidR="00183DB3">
        <w:t xml:space="preserve">Y-axis </w:t>
      </w:r>
      <w:r w:rsidRPr="00760AA4">
        <w:t>plot (Power</w:t>
      </w:r>
      <w:r w:rsidR="00183DB3">
        <w:t>(W)</w:t>
      </w:r>
      <w:r w:rsidRPr="00760AA4">
        <w:t xml:space="preserve"> / </w:t>
      </w:r>
      <w:proofErr w:type="gramStart"/>
      <w:r w:rsidRPr="00760AA4">
        <w:t>Caps</w:t>
      </w:r>
      <w:r w:rsidR="00183DB3">
        <w:t>(</w:t>
      </w:r>
      <w:proofErr w:type="gramEnd"/>
      <w:r w:rsidR="00183DB3">
        <w:t>%)</w:t>
      </w:r>
      <w:r w:rsidRPr="00760AA4">
        <w:t xml:space="preserve"> / Bias)</w:t>
      </w:r>
      <w:r w:rsidR="00183DB3">
        <w:t xml:space="preserve"> (You could add or remove the items on ‘Select items to plot’)</w:t>
      </w:r>
    </w:p>
    <w:p w14:paraId="11F1F4AE" w14:textId="77777777" w:rsidR="00760AA4" w:rsidRPr="00760AA4" w:rsidRDefault="00760AA4" w:rsidP="009D765C">
      <w:pPr>
        <w:ind w:left="720"/>
      </w:pPr>
      <w:r w:rsidRPr="00760AA4">
        <w:t>X</w:t>
      </w:r>
      <w:r w:rsidRPr="00760AA4">
        <w:rPr>
          <w:rFonts w:ascii="Cambria Math" w:hAnsi="Cambria Math" w:cs="Cambria Math"/>
        </w:rPr>
        <w:t>‑</w:t>
      </w:r>
      <w:r w:rsidRPr="00760AA4">
        <w:t>axis uses time in seconds t(s)</w:t>
      </w:r>
    </w:p>
    <w:p w14:paraId="0A446B5D" w14:textId="77777777" w:rsidR="00760AA4" w:rsidRPr="00760AA4" w:rsidRDefault="00760AA4" w:rsidP="009D765C">
      <w:pPr>
        <w:ind w:left="720"/>
      </w:pPr>
      <w:r w:rsidRPr="00760AA4">
        <w:t>Interactive tools:</w:t>
      </w:r>
    </w:p>
    <w:p w14:paraId="7DD79271" w14:textId="59ABCE6D" w:rsidR="00760AA4" w:rsidRPr="00760AA4" w:rsidRDefault="009D765C" w:rsidP="00760AA4">
      <w:r>
        <w:rPr>
          <w:noProof/>
        </w:rPr>
        <w:drawing>
          <wp:inline distT="0" distB="0" distL="0" distR="0" wp14:anchorId="2F1B1DF1" wp14:editId="6D3937C0">
            <wp:extent cx="5943600" cy="2660650"/>
            <wp:effectExtent l="0" t="0" r="0" b="6350"/>
            <wp:docPr id="21254108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41087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9FA14" w14:textId="77777777" w:rsidR="00760AA4" w:rsidRDefault="00760AA4" w:rsidP="00760AA4">
      <w:r w:rsidRPr="00760AA4">
        <w:t>Zoom &amp; pan</w:t>
      </w:r>
    </w:p>
    <w:p w14:paraId="31F886DC" w14:textId="39B1B994" w:rsidR="009D765C" w:rsidRDefault="009D765C" w:rsidP="00760AA4">
      <w:r>
        <w:rPr>
          <w:noProof/>
        </w:rPr>
        <w:lastRenderedPageBreak/>
        <w:drawing>
          <wp:inline distT="0" distB="0" distL="0" distR="0" wp14:anchorId="7801127C" wp14:editId="3DE3B379">
            <wp:extent cx="5943600" cy="3566160"/>
            <wp:effectExtent l="0" t="0" r="0" b="0"/>
            <wp:docPr id="181801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66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99BB56" w14:textId="72D3B03F" w:rsidR="00183DB3" w:rsidRPr="00760AA4" w:rsidRDefault="00183DB3" w:rsidP="00183DB3">
      <w:pPr>
        <w:ind w:firstLine="720"/>
      </w:pPr>
      <w:r>
        <w:t>Please deselect pan and magnifying glass when you zoom in or zoom out.</w:t>
      </w:r>
    </w:p>
    <w:p w14:paraId="499BA303" w14:textId="77777777" w:rsidR="00760AA4" w:rsidRDefault="00760AA4" w:rsidP="00760AA4">
      <w:r w:rsidRPr="00760AA4">
        <w:t>Ruler (time &amp; value measurement)</w:t>
      </w:r>
    </w:p>
    <w:p w14:paraId="1B0F5A4D" w14:textId="62C5B70D" w:rsidR="009D765C" w:rsidRPr="00760AA4" w:rsidRDefault="009D765C" w:rsidP="00760AA4">
      <w:r>
        <w:rPr>
          <w:noProof/>
        </w:rPr>
        <w:drawing>
          <wp:inline distT="0" distB="0" distL="0" distR="0" wp14:anchorId="560C4E28" wp14:editId="311F259B">
            <wp:extent cx="4133333" cy="600000"/>
            <wp:effectExtent l="0" t="0" r="635" b="0"/>
            <wp:docPr id="10333557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35579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33333" cy="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D127E2" w14:textId="4A1FF2C5" w:rsidR="00760AA4" w:rsidRPr="00760AA4" w:rsidRDefault="00760AA4" w:rsidP="00760AA4">
      <w:r w:rsidRPr="00760AA4">
        <w:t>Hover tooltip showing:</w:t>
      </w:r>
    </w:p>
    <w:p w14:paraId="4AF3D54E" w14:textId="77777777" w:rsidR="00760AA4" w:rsidRPr="00760AA4" w:rsidRDefault="00760AA4" w:rsidP="009D765C">
      <w:pPr>
        <w:ind w:left="720"/>
      </w:pPr>
      <w:proofErr w:type="gramStart"/>
      <w:r w:rsidRPr="00760AA4">
        <w:t>row(</w:t>
      </w:r>
      <w:proofErr w:type="gramEnd"/>
      <w:r w:rsidRPr="00760AA4">
        <w:t>)</w:t>
      </w:r>
    </w:p>
    <w:p w14:paraId="074AE0C4" w14:textId="77777777" w:rsidR="00760AA4" w:rsidRPr="00760AA4" w:rsidRDefault="00760AA4" w:rsidP="009D765C">
      <w:pPr>
        <w:ind w:left="720"/>
      </w:pPr>
      <w:r w:rsidRPr="00760AA4">
        <w:t>t(s)</w:t>
      </w:r>
    </w:p>
    <w:p w14:paraId="5E9D60FF" w14:textId="77777777" w:rsidR="00760AA4" w:rsidRPr="00760AA4" w:rsidRDefault="00760AA4" w:rsidP="009D765C">
      <w:pPr>
        <w:ind w:left="720"/>
      </w:pPr>
      <w:r w:rsidRPr="00760AA4">
        <w:t>signal value</w:t>
      </w:r>
    </w:p>
    <w:p w14:paraId="569EED67" w14:textId="2FCC5887" w:rsidR="00760AA4" w:rsidRPr="00760AA4" w:rsidRDefault="009D765C" w:rsidP="00760AA4">
      <w:r>
        <w:rPr>
          <w:noProof/>
        </w:rPr>
        <w:lastRenderedPageBreak/>
        <w:drawing>
          <wp:inline distT="0" distB="0" distL="0" distR="0" wp14:anchorId="4D6CF56E" wp14:editId="317B97D7">
            <wp:extent cx="5943600" cy="3605530"/>
            <wp:effectExtent l="0" t="0" r="0" b="0"/>
            <wp:docPr id="876752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75285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0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53A2B" w14:textId="77777777" w:rsidR="00760AA4" w:rsidRPr="00760AA4" w:rsidRDefault="00760AA4" w:rsidP="00760AA4"/>
    <w:p w14:paraId="1BA576CA" w14:textId="77777777" w:rsidR="00760AA4" w:rsidRPr="00760AA4" w:rsidRDefault="00760AA4" w:rsidP="00760AA4">
      <w:r w:rsidRPr="00760AA4">
        <w:t>Important</w:t>
      </w:r>
    </w:p>
    <w:p w14:paraId="35CADDE7" w14:textId="77777777" w:rsidR="00760AA4" w:rsidRPr="00760AA4" w:rsidRDefault="00760AA4" w:rsidP="00760AA4"/>
    <w:p w14:paraId="42AFBB70" w14:textId="77777777" w:rsidR="00760AA4" w:rsidRPr="00760AA4" w:rsidRDefault="00760AA4" w:rsidP="00760AA4">
      <w:r w:rsidRPr="00760AA4">
        <w:t xml:space="preserve">The graph </w:t>
      </w:r>
      <w:proofErr w:type="spellStart"/>
      <w:r w:rsidRPr="00760AA4">
        <w:t>timebase</w:t>
      </w:r>
      <w:proofErr w:type="spellEnd"/>
      <w:r w:rsidRPr="00760AA4">
        <w:t xml:space="preserve"> is </w:t>
      </w:r>
      <w:proofErr w:type="gramStart"/>
      <w:r w:rsidRPr="00760AA4">
        <w:t>seconds</w:t>
      </w:r>
      <w:proofErr w:type="gramEnd"/>
      <w:r w:rsidRPr="00760AA4">
        <w:t>, not milliseconds.</w:t>
      </w:r>
    </w:p>
    <w:p w14:paraId="6AB68D54" w14:textId="77777777" w:rsidR="00760AA4" w:rsidRPr="00760AA4" w:rsidRDefault="00760AA4" w:rsidP="00760AA4">
      <w:r w:rsidRPr="00760AA4">
        <w:t>All analysis time windows are interpreted against this axis.</w:t>
      </w:r>
    </w:p>
    <w:p w14:paraId="7858C0F4" w14:textId="77777777" w:rsidR="00760AA4" w:rsidRPr="00760AA4" w:rsidRDefault="00760AA4" w:rsidP="00760AA4"/>
    <w:p w14:paraId="7FEF50FD" w14:textId="77777777" w:rsidR="00760AA4" w:rsidRPr="00760AA4" w:rsidRDefault="00760AA4" w:rsidP="00760AA4"/>
    <w:p w14:paraId="1B02FFF6" w14:textId="77777777" w:rsidR="00760AA4" w:rsidRPr="00760AA4" w:rsidRDefault="00760AA4" w:rsidP="009D765C">
      <w:pPr>
        <w:pStyle w:val="Heading2"/>
      </w:pPr>
      <w:bookmarkStart w:id="4" w:name="_Toc223880652"/>
      <w:r w:rsidRPr="00760AA4">
        <w:t>2.2 Parameters Tab</w:t>
      </w:r>
      <w:bookmarkEnd w:id="4"/>
    </w:p>
    <w:p w14:paraId="03EC79FD" w14:textId="6D7CCE39" w:rsidR="00760AA4" w:rsidRPr="00760AA4" w:rsidRDefault="00760AA4" w:rsidP="009D765C">
      <w:r w:rsidRPr="00760AA4">
        <w:t>Displays parsed tlog parameters in a structured table.</w:t>
      </w:r>
    </w:p>
    <w:p w14:paraId="22109FE0" w14:textId="77777777" w:rsidR="00760AA4" w:rsidRPr="00760AA4" w:rsidRDefault="00760AA4" w:rsidP="009D765C">
      <w:pPr>
        <w:ind w:left="720"/>
      </w:pPr>
      <w:r w:rsidRPr="00760AA4">
        <w:t>Section / Parameter / Value / Description</w:t>
      </w:r>
    </w:p>
    <w:p w14:paraId="72D21A5B" w14:textId="77777777" w:rsidR="00760AA4" w:rsidRPr="00760AA4" w:rsidRDefault="00760AA4" w:rsidP="009D765C">
      <w:pPr>
        <w:ind w:left="720"/>
      </w:pPr>
      <w:r w:rsidRPr="00760AA4">
        <w:t>Read</w:t>
      </w:r>
      <w:r w:rsidRPr="00760AA4">
        <w:rPr>
          <w:rFonts w:ascii="Cambria Math" w:hAnsi="Cambria Math" w:cs="Cambria Math"/>
        </w:rPr>
        <w:t>‑</w:t>
      </w:r>
      <w:r w:rsidRPr="00760AA4">
        <w:t>only reference information</w:t>
      </w:r>
    </w:p>
    <w:p w14:paraId="014A07EE" w14:textId="77777777" w:rsidR="00760AA4" w:rsidRPr="00760AA4" w:rsidRDefault="00760AA4" w:rsidP="009D765C">
      <w:pPr>
        <w:ind w:left="720"/>
      </w:pPr>
      <w:r w:rsidRPr="00760AA4">
        <w:t>Useful for understanding generator configuration</w:t>
      </w:r>
    </w:p>
    <w:p w14:paraId="101ED41C" w14:textId="77777777" w:rsidR="00760AA4" w:rsidRPr="00760AA4" w:rsidRDefault="00760AA4" w:rsidP="00760AA4"/>
    <w:p w14:paraId="09BBF4D1" w14:textId="77777777" w:rsidR="00760AA4" w:rsidRPr="00760AA4" w:rsidRDefault="00760AA4" w:rsidP="00760AA4"/>
    <w:p w14:paraId="0AABAF36" w14:textId="77777777" w:rsidR="00760AA4" w:rsidRPr="00760AA4" w:rsidRDefault="00760AA4" w:rsidP="009D765C">
      <w:pPr>
        <w:pStyle w:val="Heading2"/>
      </w:pPr>
      <w:bookmarkStart w:id="5" w:name="_Toc223880653"/>
      <w:r w:rsidRPr="00760AA4">
        <w:lastRenderedPageBreak/>
        <w:t>2.3 Tlog Array Tab</w:t>
      </w:r>
      <w:bookmarkEnd w:id="5"/>
    </w:p>
    <w:p w14:paraId="776D6C10" w14:textId="77777777" w:rsidR="00760AA4" w:rsidRPr="00760AA4" w:rsidRDefault="00760AA4" w:rsidP="00760AA4">
      <w:r w:rsidRPr="00760AA4">
        <w:t>Raw tlog data browser.</w:t>
      </w:r>
    </w:p>
    <w:p w14:paraId="3BD7A846" w14:textId="77777777" w:rsidR="00760AA4" w:rsidRPr="00760AA4" w:rsidRDefault="00760AA4" w:rsidP="00760AA4">
      <w:r w:rsidRPr="00760AA4">
        <w:t>Features</w:t>
      </w:r>
    </w:p>
    <w:p w14:paraId="5B5F4A70" w14:textId="77777777" w:rsidR="00760AA4" w:rsidRPr="00760AA4" w:rsidRDefault="00760AA4" w:rsidP="00760AA4"/>
    <w:p w14:paraId="71B78FB0" w14:textId="77777777" w:rsidR="00760AA4" w:rsidRPr="00760AA4" w:rsidRDefault="00760AA4" w:rsidP="00183DB3">
      <w:pPr>
        <w:ind w:left="720"/>
      </w:pPr>
      <w:r w:rsidRPr="00760AA4">
        <w:t>Paginated view (2500 rows per page)</w:t>
      </w:r>
    </w:p>
    <w:p w14:paraId="2A104D72" w14:textId="77777777" w:rsidR="00760AA4" w:rsidRPr="00760AA4" w:rsidRDefault="00760AA4" w:rsidP="00183DB3">
      <w:pPr>
        <w:ind w:left="720"/>
      </w:pPr>
      <w:r w:rsidRPr="00760AA4">
        <w:t>Horizontal &amp; vertical scrollbars</w:t>
      </w:r>
    </w:p>
    <w:p w14:paraId="4E77E7A7" w14:textId="77777777" w:rsidR="00760AA4" w:rsidRPr="00760AA4" w:rsidRDefault="00760AA4" w:rsidP="00183DB3">
      <w:pPr>
        <w:ind w:left="720"/>
      </w:pPr>
      <w:r w:rsidRPr="00760AA4">
        <w:t>Go</w:t>
      </w:r>
      <w:r w:rsidRPr="00760AA4">
        <w:rPr>
          <w:rFonts w:ascii="Cambria Math" w:hAnsi="Cambria Math" w:cs="Cambria Math"/>
        </w:rPr>
        <w:t>‑</w:t>
      </w:r>
      <w:r w:rsidRPr="00760AA4">
        <w:t>to</w:t>
      </w:r>
      <w:r w:rsidRPr="00760AA4">
        <w:rPr>
          <w:rFonts w:ascii="Cambria Math" w:hAnsi="Cambria Math" w:cs="Cambria Math"/>
        </w:rPr>
        <w:t>‑</w:t>
      </w:r>
      <w:r w:rsidRPr="00760AA4">
        <w:t>row function</w:t>
      </w:r>
    </w:p>
    <w:p w14:paraId="68FED851" w14:textId="0E9316A1" w:rsidR="00760AA4" w:rsidRPr="00760AA4" w:rsidRDefault="00760AA4" w:rsidP="00183DB3">
      <w:pPr>
        <w:ind w:left="720"/>
      </w:pPr>
      <w:r w:rsidRPr="00760AA4">
        <w:t>Right</w:t>
      </w:r>
      <w:r w:rsidRPr="00760AA4">
        <w:rPr>
          <w:rFonts w:ascii="Cambria Math" w:hAnsi="Cambria Math" w:cs="Cambria Math"/>
        </w:rPr>
        <w:t>‑</w:t>
      </w:r>
      <w:r w:rsidRPr="00760AA4">
        <w:t>click row highlighting</w:t>
      </w:r>
      <w:r w:rsidR="00183DB3">
        <w:t xml:space="preserve"> in yellow for multiple line selections</w:t>
      </w:r>
    </w:p>
    <w:p w14:paraId="13BD95C9" w14:textId="77777777" w:rsidR="00760AA4" w:rsidRPr="00760AA4" w:rsidRDefault="00760AA4" w:rsidP="00760AA4"/>
    <w:p w14:paraId="6B280B3F" w14:textId="77777777" w:rsidR="00760AA4" w:rsidRPr="00760AA4" w:rsidRDefault="00760AA4" w:rsidP="00760AA4">
      <w:r w:rsidRPr="00760AA4">
        <w:t>Use cases</w:t>
      </w:r>
    </w:p>
    <w:p w14:paraId="7A4457CF" w14:textId="77777777" w:rsidR="00760AA4" w:rsidRPr="00760AA4" w:rsidRDefault="00760AA4" w:rsidP="00760AA4"/>
    <w:p w14:paraId="2AE99E01" w14:textId="77777777" w:rsidR="00760AA4" w:rsidRPr="00760AA4" w:rsidRDefault="00760AA4" w:rsidP="00183DB3">
      <w:pPr>
        <w:ind w:left="720"/>
      </w:pPr>
      <w:proofErr w:type="gramStart"/>
      <w:r w:rsidRPr="00760AA4">
        <w:t>Inspect</w:t>
      </w:r>
      <w:proofErr w:type="gramEnd"/>
      <w:r w:rsidRPr="00760AA4">
        <w:t xml:space="preserve"> exact numeric values</w:t>
      </w:r>
    </w:p>
    <w:p w14:paraId="5F5F654D" w14:textId="77777777" w:rsidR="00760AA4" w:rsidRPr="00760AA4" w:rsidRDefault="00760AA4" w:rsidP="00183DB3">
      <w:pPr>
        <w:ind w:left="720"/>
      </w:pPr>
      <w:r w:rsidRPr="00760AA4">
        <w:t>Cross</w:t>
      </w:r>
      <w:r w:rsidRPr="00760AA4">
        <w:rPr>
          <w:rFonts w:ascii="Cambria Math" w:hAnsi="Cambria Math" w:cs="Cambria Math"/>
        </w:rPr>
        <w:t>‑</w:t>
      </w:r>
      <w:r w:rsidRPr="00760AA4">
        <w:t>check timestamps (t(s), time(</w:t>
      </w:r>
      <w:proofErr w:type="spellStart"/>
      <w:r w:rsidRPr="00760AA4">
        <w:t>ms</w:t>
      </w:r>
      <w:proofErr w:type="spellEnd"/>
      <w:r w:rsidRPr="00760AA4">
        <w:t>), etc.)</w:t>
      </w:r>
    </w:p>
    <w:p w14:paraId="69BE2C1D" w14:textId="77777777" w:rsidR="00760AA4" w:rsidRPr="00760AA4" w:rsidRDefault="00760AA4" w:rsidP="00183DB3">
      <w:pPr>
        <w:ind w:left="720"/>
      </w:pPr>
      <w:r w:rsidRPr="00760AA4">
        <w:t>Debug abnormal behavior seen in Graph</w:t>
      </w:r>
    </w:p>
    <w:p w14:paraId="3FAF3904" w14:textId="77777777" w:rsidR="00760AA4" w:rsidRPr="00760AA4" w:rsidRDefault="00760AA4" w:rsidP="00760AA4"/>
    <w:p w14:paraId="402B182F" w14:textId="77777777" w:rsidR="00760AA4" w:rsidRPr="00760AA4" w:rsidRDefault="00760AA4" w:rsidP="00760AA4"/>
    <w:p w14:paraId="504B92B9" w14:textId="77777777" w:rsidR="00760AA4" w:rsidRPr="00760AA4" w:rsidRDefault="00760AA4" w:rsidP="009D765C">
      <w:pPr>
        <w:pStyle w:val="Heading2"/>
      </w:pPr>
      <w:bookmarkStart w:id="6" w:name="_Toc223880654"/>
      <w:r w:rsidRPr="00760AA4">
        <w:t>2.4 Smith Chart Tab</w:t>
      </w:r>
      <w:bookmarkEnd w:id="6"/>
    </w:p>
    <w:p w14:paraId="7E48A044" w14:textId="77777777" w:rsidR="00760AA4" w:rsidRPr="00760AA4" w:rsidRDefault="00760AA4" w:rsidP="00760AA4">
      <w:r w:rsidRPr="00760AA4">
        <w:t>Displays load impedance trajectory.</w:t>
      </w:r>
    </w:p>
    <w:p w14:paraId="43394178" w14:textId="77777777" w:rsidR="00760AA4" w:rsidRPr="00760AA4" w:rsidRDefault="00760AA4" w:rsidP="00760AA4"/>
    <w:p w14:paraId="069180AC" w14:textId="77777777" w:rsidR="00760AA4" w:rsidRPr="00760AA4" w:rsidRDefault="00760AA4" w:rsidP="00183DB3">
      <w:pPr>
        <w:ind w:left="720"/>
      </w:pPr>
      <w:r w:rsidRPr="00760AA4">
        <w:t>Smith chart with Z₀ = 50</w:t>
      </w:r>
      <w:r w:rsidRPr="00760AA4">
        <w:rPr>
          <w:rFonts w:ascii="Arial" w:hAnsi="Arial" w:cs="Arial"/>
        </w:rPr>
        <w:t> </w:t>
      </w:r>
      <w:r w:rsidRPr="00760AA4">
        <w:rPr>
          <w:rFonts w:ascii="Aptos" w:hAnsi="Aptos" w:cs="Aptos"/>
        </w:rPr>
        <w:t>Ω</w:t>
      </w:r>
    </w:p>
    <w:p w14:paraId="1702056D" w14:textId="77777777" w:rsidR="00760AA4" w:rsidRPr="00760AA4" w:rsidRDefault="00760AA4" w:rsidP="00183DB3">
      <w:pPr>
        <w:ind w:left="720"/>
      </w:pPr>
      <w:r w:rsidRPr="00760AA4">
        <w:t>Based on EVC Zload data</w:t>
      </w:r>
    </w:p>
    <w:p w14:paraId="4396F041" w14:textId="77777777" w:rsidR="00760AA4" w:rsidRDefault="00760AA4" w:rsidP="00183DB3">
      <w:pPr>
        <w:ind w:left="720"/>
      </w:pPr>
      <w:r w:rsidRPr="00760AA4">
        <w:t>Visual separation between chart and info panel</w:t>
      </w:r>
    </w:p>
    <w:p w14:paraId="5FECB5EE" w14:textId="1A733A7B" w:rsidR="00183DB3" w:rsidRPr="00760AA4" w:rsidRDefault="00183DB3" w:rsidP="00183DB3">
      <w:pPr>
        <w:ind w:left="720"/>
      </w:pPr>
      <w:r>
        <w:t>You could increase the slide bar to remove low power info</w:t>
      </w:r>
    </w:p>
    <w:p w14:paraId="108BB64C" w14:textId="77777777" w:rsidR="00760AA4" w:rsidRPr="00760AA4" w:rsidRDefault="00760AA4" w:rsidP="00760AA4"/>
    <w:p w14:paraId="5ADD3C6D" w14:textId="77777777" w:rsidR="00760AA4" w:rsidRPr="00760AA4" w:rsidRDefault="00760AA4" w:rsidP="00760AA4"/>
    <w:p w14:paraId="746411FD" w14:textId="451392D4" w:rsidR="00760AA4" w:rsidRPr="00760AA4" w:rsidRDefault="00760AA4" w:rsidP="009D765C">
      <w:pPr>
        <w:pStyle w:val="Heading2"/>
      </w:pPr>
      <w:bookmarkStart w:id="7" w:name="_Toc223880655"/>
      <w:r w:rsidRPr="00760AA4">
        <w:lastRenderedPageBreak/>
        <w:t xml:space="preserve">2.5 Analysis Input Tab </w:t>
      </w:r>
      <w:bookmarkEnd w:id="7"/>
    </w:p>
    <w:p w14:paraId="3E13026F" w14:textId="3574FBEC" w:rsidR="00760AA4" w:rsidRPr="00760AA4" w:rsidRDefault="00760AA4" w:rsidP="00760AA4">
      <w:r w:rsidRPr="00760AA4">
        <w:t xml:space="preserve">This is the new tab introduced </w:t>
      </w:r>
      <w:r w:rsidR="00B925A7">
        <w:t xml:space="preserve">for analysis </w:t>
      </w:r>
      <w:proofErr w:type="gramStart"/>
      <w:r w:rsidR="00B925A7">
        <w:t>purpose</w:t>
      </w:r>
      <w:proofErr w:type="gramEnd"/>
      <w:r w:rsidRPr="00760AA4">
        <w:t>.</w:t>
      </w:r>
    </w:p>
    <w:p w14:paraId="7A5128F9" w14:textId="77777777" w:rsidR="00760AA4" w:rsidRPr="00760AA4" w:rsidRDefault="00760AA4" w:rsidP="00760AA4">
      <w:r w:rsidRPr="00760AA4">
        <w:t>Purpose</w:t>
      </w:r>
    </w:p>
    <w:p w14:paraId="169DD1B2" w14:textId="77777777" w:rsidR="00760AA4" w:rsidRPr="00760AA4" w:rsidRDefault="00760AA4" w:rsidP="00B925A7">
      <w:pPr>
        <w:ind w:left="720"/>
      </w:pPr>
      <w:r w:rsidRPr="00760AA4">
        <w:t>Define a custom time window for Step</w:t>
      </w:r>
      <w:r w:rsidRPr="00760AA4">
        <w:rPr>
          <w:rFonts w:ascii="Arial" w:hAnsi="Arial" w:cs="Arial"/>
        </w:rPr>
        <w:t> </w:t>
      </w:r>
      <w:r w:rsidRPr="00760AA4">
        <w:t>3 analysis.</w:t>
      </w:r>
    </w:p>
    <w:p w14:paraId="0440B67B" w14:textId="63F14ED2" w:rsidR="00760AA4" w:rsidRPr="00760AA4" w:rsidRDefault="00760AA4" w:rsidP="00760AA4">
      <w:proofErr w:type="gramStart"/>
      <w:r w:rsidRPr="00760AA4">
        <w:t>Inputs</w:t>
      </w:r>
      <w:proofErr w:type="gramEnd"/>
    </w:p>
    <w:p w14:paraId="41A52FD3" w14:textId="77777777" w:rsidR="00760AA4" w:rsidRPr="00760AA4" w:rsidRDefault="00760AA4" w:rsidP="00B925A7">
      <w:pPr>
        <w:ind w:left="720"/>
      </w:pPr>
      <w:r w:rsidRPr="00760AA4">
        <w:t>Start (s)</w:t>
      </w:r>
    </w:p>
    <w:p w14:paraId="792892C2" w14:textId="77777777" w:rsidR="00760AA4" w:rsidRPr="00760AA4" w:rsidRDefault="00760AA4" w:rsidP="00B925A7">
      <w:pPr>
        <w:ind w:left="720"/>
      </w:pPr>
      <w:r w:rsidRPr="00760AA4">
        <w:t>End (s)</w:t>
      </w:r>
    </w:p>
    <w:p w14:paraId="249305E7" w14:textId="77777777" w:rsidR="00760AA4" w:rsidRPr="00760AA4" w:rsidRDefault="00760AA4" w:rsidP="00760AA4"/>
    <w:p w14:paraId="37563846" w14:textId="77777777" w:rsidR="00760AA4" w:rsidRPr="00760AA4" w:rsidRDefault="00760AA4" w:rsidP="00760AA4">
      <w:r w:rsidRPr="00760AA4">
        <w:t>Both values are in seconds, consistent with the Graph x</w:t>
      </w:r>
      <w:r w:rsidRPr="00760AA4">
        <w:rPr>
          <w:rFonts w:ascii="Cambria Math" w:hAnsi="Cambria Math" w:cs="Cambria Math"/>
        </w:rPr>
        <w:t>‑</w:t>
      </w:r>
      <w:r w:rsidRPr="00760AA4">
        <w:t>axis.</w:t>
      </w:r>
    </w:p>
    <w:p w14:paraId="01B9A89B" w14:textId="77777777" w:rsidR="00760AA4" w:rsidRPr="00760AA4" w:rsidRDefault="00760AA4" w:rsidP="00760AA4">
      <w:r w:rsidRPr="00760AA4">
        <w:t>Buttons</w:t>
      </w:r>
    </w:p>
    <w:p w14:paraId="4A85E73F" w14:textId="21783914" w:rsidR="00760AA4" w:rsidRPr="00760AA4" w:rsidRDefault="00E72798" w:rsidP="00E72798">
      <w:pPr>
        <w:ind w:left="720"/>
      </w:pPr>
      <w:r>
        <w:rPr>
          <w:noProof/>
        </w:rPr>
        <w:drawing>
          <wp:inline distT="0" distB="0" distL="0" distR="0" wp14:anchorId="1C32723C" wp14:editId="56552397">
            <wp:extent cx="3514286" cy="1657143"/>
            <wp:effectExtent l="0" t="0" r="0" b="635"/>
            <wp:docPr id="2546940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69402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14286" cy="165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54AC9" w14:textId="77777777" w:rsidR="00760AA4" w:rsidRPr="00760AA4" w:rsidRDefault="00760AA4" w:rsidP="00760AA4">
      <w:r w:rsidRPr="00760AA4">
        <w:t>Preview</w:t>
      </w:r>
    </w:p>
    <w:p w14:paraId="7C12C4E7" w14:textId="77777777" w:rsidR="00760AA4" w:rsidRPr="00760AA4" w:rsidRDefault="00760AA4" w:rsidP="00E72798">
      <w:pPr>
        <w:ind w:left="720"/>
      </w:pPr>
      <w:r w:rsidRPr="00760AA4">
        <w:t>Shows the parsed time range and validates it.</w:t>
      </w:r>
    </w:p>
    <w:p w14:paraId="7718C17C" w14:textId="77777777" w:rsidR="00760AA4" w:rsidRPr="00760AA4" w:rsidRDefault="00760AA4" w:rsidP="00760AA4">
      <w:r w:rsidRPr="00760AA4">
        <w:t>Clear</w:t>
      </w:r>
    </w:p>
    <w:p w14:paraId="0BC39DB9" w14:textId="77777777" w:rsidR="00760AA4" w:rsidRPr="00760AA4" w:rsidRDefault="00760AA4" w:rsidP="00E72798">
      <w:pPr>
        <w:ind w:left="720"/>
      </w:pPr>
      <w:r w:rsidRPr="00760AA4">
        <w:t>Resets the fields.</w:t>
      </w:r>
    </w:p>
    <w:p w14:paraId="6A86766E" w14:textId="77777777" w:rsidR="00760AA4" w:rsidRPr="00760AA4" w:rsidRDefault="00760AA4" w:rsidP="00760AA4"/>
    <w:p w14:paraId="437A4AF4" w14:textId="77777777" w:rsidR="00760AA4" w:rsidRPr="00760AA4" w:rsidRDefault="00760AA4" w:rsidP="00760AA4">
      <w:r w:rsidRPr="00760AA4">
        <w:t>Validation behavior</w:t>
      </w:r>
    </w:p>
    <w:p w14:paraId="459A492F" w14:textId="77777777" w:rsidR="00760AA4" w:rsidRPr="00760AA4" w:rsidRDefault="00760AA4" w:rsidP="00760AA4"/>
    <w:p w14:paraId="4AF6620C" w14:textId="77777777" w:rsidR="00760AA4" w:rsidRPr="00760AA4" w:rsidRDefault="00760AA4" w:rsidP="00E72798">
      <w:pPr>
        <w:ind w:left="720"/>
      </w:pPr>
      <w:r w:rsidRPr="00760AA4">
        <w:rPr>
          <w:rFonts w:hint="eastAsia"/>
        </w:rPr>
        <w:t xml:space="preserve">If fields are blank </w:t>
      </w:r>
      <w:r w:rsidRPr="00760AA4">
        <w:rPr>
          <w:rFonts w:hint="eastAsia"/>
        </w:rPr>
        <w:t>→</w:t>
      </w:r>
      <w:r w:rsidRPr="00760AA4">
        <w:rPr>
          <w:rFonts w:hint="eastAsia"/>
        </w:rPr>
        <w:t xml:space="preserve"> default analysis is used</w:t>
      </w:r>
    </w:p>
    <w:p w14:paraId="691C3542" w14:textId="77777777" w:rsidR="00760AA4" w:rsidRPr="00760AA4" w:rsidRDefault="00760AA4" w:rsidP="00E72798">
      <w:pPr>
        <w:ind w:left="720"/>
      </w:pPr>
      <w:r w:rsidRPr="00760AA4">
        <w:t>If non</w:t>
      </w:r>
      <w:r w:rsidRPr="00760AA4">
        <w:rPr>
          <w:rFonts w:ascii="Cambria Math" w:hAnsi="Cambria Math" w:cs="Cambria Math"/>
        </w:rPr>
        <w:t>‑</w:t>
      </w:r>
      <w:r w:rsidRPr="00760AA4">
        <w:t xml:space="preserve">numeric </w:t>
      </w:r>
      <w:r w:rsidRPr="00760AA4">
        <w:rPr>
          <w:rFonts w:hint="eastAsia"/>
        </w:rPr>
        <w:t>→</w:t>
      </w:r>
      <w:r w:rsidRPr="00760AA4">
        <w:t xml:space="preserve"> warning</w:t>
      </w:r>
    </w:p>
    <w:p w14:paraId="7A340914" w14:textId="77777777" w:rsidR="00760AA4" w:rsidRPr="00760AA4" w:rsidRDefault="00760AA4" w:rsidP="00E72798">
      <w:pPr>
        <w:ind w:left="720"/>
      </w:pPr>
      <w:r w:rsidRPr="00760AA4">
        <w:rPr>
          <w:rFonts w:hint="eastAsia"/>
        </w:rPr>
        <w:t xml:space="preserve">If Start &gt; End </w:t>
      </w:r>
      <w:r w:rsidRPr="00760AA4">
        <w:rPr>
          <w:rFonts w:hint="eastAsia"/>
        </w:rPr>
        <w:t>→</w:t>
      </w:r>
      <w:r w:rsidRPr="00760AA4">
        <w:rPr>
          <w:rFonts w:hint="eastAsia"/>
        </w:rPr>
        <w:t xml:space="preserve"> warning</w:t>
      </w:r>
    </w:p>
    <w:p w14:paraId="394D37E1" w14:textId="77777777" w:rsidR="00760AA4" w:rsidRPr="00760AA4" w:rsidRDefault="00760AA4" w:rsidP="00E72798">
      <w:pPr>
        <w:ind w:left="720"/>
      </w:pPr>
      <w:r w:rsidRPr="00760AA4">
        <w:rPr>
          <w:rFonts w:hint="eastAsia"/>
        </w:rPr>
        <w:lastRenderedPageBreak/>
        <w:t xml:space="preserve">If outside graph time span </w:t>
      </w:r>
      <w:r w:rsidRPr="00760AA4">
        <w:rPr>
          <w:rFonts w:hint="eastAsia"/>
        </w:rPr>
        <w:t>→</w:t>
      </w:r>
      <w:r w:rsidRPr="00760AA4">
        <w:rPr>
          <w:rFonts w:hint="eastAsia"/>
        </w:rPr>
        <w:t xml:space="preserve"> warning and analysis is blocked</w:t>
      </w:r>
    </w:p>
    <w:p w14:paraId="62659711" w14:textId="77777777" w:rsidR="00760AA4" w:rsidRPr="00760AA4" w:rsidRDefault="00760AA4" w:rsidP="00760AA4"/>
    <w:p w14:paraId="6E614954" w14:textId="7E1B7F4B" w:rsidR="00760AA4" w:rsidRPr="00760AA4" w:rsidRDefault="00760AA4" w:rsidP="00760AA4">
      <w:r w:rsidRPr="00760AA4">
        <w:rPr>
          <w:rFonts w:ascii="Segoe UI Emoji" w:hAnsi="Segoe UI Emoji" w:cs="Segoe UI Emoji"/>
        </w:rPr>
        <w:t>✅</w:t>
      </w:r>
      <w:r w:rsidRPr="00760AA4">
        <w:t xml:space="preserve"> This prevents accidental inputs that are out of range.</w:t>
      </w:r>
    </w:p>
    <w:p w14:paraId="254719C6" w14:textId="77777777" w:rsidR="00760AA4" w:rsidRPr="00760AA4" w:rsidRDefault="00760AA4" w:rsidP="00760AA4"/>
    <w:p w14:paraId="66F0BE1A" w14:textId="77777777" w:rsidR="00760AA4" w:rsidRDefault="00760AA4">
      <w:r>
        <w:br w:type="page"/>
      </w:r>
    </w:p>
    <w:p w14:paraId="33B476F4" w14:textId="526AD16A" w:rsidR="00760AA4" w:rsidRPr="00760AA4" w:rsidRDefault="00760AA4" w:rsidP="00760AA4">
      <w:pPr>
        <w:pStyle w:val="Heading1"/>
      </w:pPr>
      <w:bookmarkStart w:id="8" w:name="_Toc223880656"/>
      <w:r w:rsidRPr="00760AA4">
        <w:lastRenderedPageBreak/>
        <w:t>3. Analysis Workflow</w:t>
      </w:r>
      <w:bookmarkEnd w:id="8"/>
    </w:p>
    <w:p w14:paraId="2F66CAD0" w14:textId="1A6E4EE5" w:rsidR="00760AA4" w:rsidRPr="00760AA4" w:rsidRDefault="00760AA4" w:rsidP="00760AA4">
      <w:r w:rsidRPr="00760AA4">
        <w:t>Step 1 — Load Tlog</w:t>
      </w:r>
    </w:p>
    <w:p w14:paraId="157F6887" w14:textId="77777777" w:rsidR="00760AA4" w:rsidRPr="00760AA4" w:rsidRDefault="00760AA4" w:rsidP="009D765C">
      <w:pPr>
        <w:ind w:left="720"/>
      </w:pPr>
      <w:r w:rsidRPr="00760AA4">
        <w:t>Open the application</w:t>
      </w:r>
    </w:p>
    <w:p w14:paraId="53D9CA26" w14:textId="77777777" w:rsidR="00760AA4" w:rsidRPr="00760AA4" w:rsidRDefault="00760AA4" w:rsidP="009D765C">
      <w:pPr>
        <w:ind w:left="720"/>
      </w:pPr>
      <w:r w:rsidRPr="00760AA4">
        <w:t>Load a valid tlog file</w:t>
      </w:r>
    </w:p>
    <w:p w14:paraId="652CFC1A" w14:textId="77777777" w:rsidR="00760AA4" w:rsidRPr="00760AA4" w:rsidRDefault="00760AA4" w:rsidP="009D765C">
      <w:pPr>
        <w:ind w:left="720"/>
      </w:pPr>
      <w:r w:rsidRPr="00760AA4">
        <w:t>Graph and Tlog Array populate automatically</w:t>
      </w:r>
    </w:p>
    <w:p w14:paraId="09D06BA8" w14:textId="77777777" w:rsidR="00760AA4" w:rsidRPr="00760AA4" w:rsidRDefault="00760AA4" w:rsidP="00760AA4"/>
    <w:p w14:paraId="1BBEC953" w14:textId="77777777" w:rsidR="00760AA4" w:rsidRPr="00760AA4" w:rsidRDefault="00760AA4" w:rsidP="00760AA4"/>
    <w:p w14:paraId="4C02139F" w14:textId="14D55653" w:rsidR="00760AA4" w:rsidRPr="00760AA4" w:rsidRDefault="00760AA4" w:rsidP="00760AA4">
      <w:r w:rsidRPr="00760AA4">
        <w:t>Step 2 — Inspect Graph</w:t>
      </w:r>
    </w:p>
    <w:p w14:paraId="06B793B5" w14:textId="77777777" w:rsidR="00760AA4" w:rsidRPr="00760AA4" w:rsidRDefault="00760AA4" w:rsidP="009D765C">
      <w:pPr>
        <w:ind w:left="720"/>
      </w:pPr>
      <w:r w:rsidRPr="00760AA4">
        <w:t xml:space="preserve">Use </w:t>
      </w:r>
      <w:proofErr w:type="gramStart"/>
      <w:r w:rsidRPr="00760AA4">
        <w:t>zoom</w:t>
      </w:r>
      <w:proofErr w:type="gramEnd"/>
      <w:r w:rsidRPr="00760AA4">
        <w:t xml:space="preserve"> and ruler tools</w:t>
      </w:r>
    </w:p>
    <w:p w14:paraId="4BAA36A2" w14:textId="77777777" w:rsidR="00760AA4" w:rsidRPr="00760AA4" w:rsidRDefault="00760AA4" w:rsidP="009D765C">
      <w:pPr>
        <w:ind w:left="720"/>
      </w:pPr>
      <w:r w:rsidRPr="00760AA4">
        <w:t>Identify the region of interest on t(s) axis</w:t>
      </w:r>
    </w:p>
    <w:p w14:paraId="5BFEC150" w14:textId="77777777" w:rsidR="00760AA4" w:rsidRPr="00760AA4" w:rsidRDefault="00760AA4" w:rsidP="009D765C">
      <w:pPr>
        <w:ind w:left="720"/>
      </w:pPr>
      <w:r w:rsidRPr="00760AA4">
        <w:t>Example: 20.0 – 23.0 s</w:t>
      </w:r>
    </w:p>
    <w:p w14:paraId="574AF972" w14:textId="77777777" w:rsidR="00760AA4" w:rsidRPr="00760AA4" w:rsidRDefault="00760AA4" w:rsidP="00760AA4"/>
    <w:p w14:paraId="72506D04" w14:textId="77777777" w:rsidR="00760AA4" w:rsidRPr="00760AA4" w:rsidRDefault="00760AA4" w:rsidP="00760AA4"/>
    <w:p w14:paraId="68A4A630" w14:textId="575D6B4B" w:rsidR="00760AA4" w:rsidRPr="00760AA4" w:rsidRDefault="00760AA4" w:rsidP="00760AA4">
      <w:r w:rsidRPr="00760AA4">
        <w:t>Step 3 — Define Analysis Window (Optional)</w:t>
      </w:r>
    </w:p>
    <w:p w14:paraId="0F888078" w14:textId="77777777" w:rsidR="00760AA4" w:rsidRPr="00760AA4" w:rsidRDefault="00760AA4" w:rsidP="009D765C">
      <w:pPr>
        <w:ind w:left="720"/>
      </w:pPr>
      <w:r w:rsidRPr="00760AA4">
        <w:t>Go to Analysis Input</w:t>
      </w:r>
    </w:p>
    <w:p w14:paraId="7A9F656F" w14:textId="7FEF4D1D" w:rsidR="00760AA4" w:rsidRPr="00760AA4" w:rsidRDefault="00760AA4" w:rsidP="00E72798">
      <w:pPr>
        <w:ind w:left="720"/>
      </w:pPr>
      <w:r w:rsidRPr="00760AA4">
        <w:t>Enter:</w:t>
      </w:r>
    </w:p>
    <w:p w14:paraId="50034C09" w14:textId="77777777" w:rsidR="00760AA4" w:rsidRPr="00760AA4" w:rsidRDefault="00760AA4" w:rsidP="00E72798">
      <w:pPr>
        <w:ind w:left="1440"/>
      </w:pPr>
      <w:r w:rsidRPr="00760AA4">
        <w:t>Start (s): 20</w:t>
      </w:r>
    </w:p>
    <w:p w14:paraId="2988D7A7" w14:textId="77777777" w:rsidR="00760AA4" w:rsidRPr="00760AA4" w:rsidRDefault="00760AA4" w:rsidP="00E72798">
      <w:pPr>
        <w:ind w:left="1440"/>
      </w:pPr>
      <w:r w:rsidRPr="00760AA4">
        <w:t>End (s): 23</w:t>
      </w:r>
    </w:p>
    <w:p w14:paraId="2065FD65" w14:textId="77777777" w:rsidR="00760AA4" w:rsidRPr="00760AA4" w:rsidRDefault="00760AA4" w:rsidP="00760AA4"/>
    <w:p w14:paraId="1979A7A1" w14:textId="35E9FE7A" w:rsidR="00760AA4" w:rsidRPr="00760AA4" w:rsidRDefault="00760AA4" w:rsidP="00E72798">
      <w:pPr>
        <w:ind w:firstLine="720"/>
      </w:pPr>
      <w:r w:rsidRPr="00760AA4">
        <w:t>Click Preview to confirm</w:t>
      </w:r>
    </w:p>
    <w:p w14:paraId="6B20858E" w14:textId="77777777" w:rsidR="00760AA4" w:rsidRPr="00760AA4" w:rsidRDefault="00760AA4" w:rsidP="009D765C">
      <w:pPr>
        <w:ind w:firstLine="720"/>
      </w:pPr>
      <w:r w:rsidRPr="00760AA4">
        <w:t>If left blank, the tool falls back to default behavior.</w:t>
      </w:r>
    </w:p>
    <w:p w14:paraId="59B09005" w14:textId="77777777" w:rsidR="00760AA4" w:rsidRPr="00760AA4" w:rsidRDefault="00760AA4" w:rsidP="00760AA4"/>
    <w:p w14:paraId="2CD70003" w14:textId="6CD46D2D" w:rsidR="00760AA4" w:rsidRPr="00760AA4" w:rsidRDefault="00760AA4" w:rsidP="00760AA4">
      <w:r w:rsidRPr="00760AA4">
        <w:t>Step 4 — Run Analysis</w:t>
      </w:r>
    </w:p>
    <w:p w14:paraId="4F28339A" w14:textId="77777777" w:rsidR="00760AA4" w:rsidRDefault="00760AA4" w:rsidP="009D765C">
      <w:pPr>
        <w:ind w:left="720"/>
      </w:pPr>
      <w:r w:rsidRPr="00760AA4">
        <w:t>Click Analysis</w:t>
      </w:r>
    </w:p>
    <w:p w14:paraId="798550D0" w14:textId="20C61FDD" w:rsidR="00E72798" w:rsidRPr="00760AA4" w:rsidRDefault="00E72798" w:rsidP="009D765C">
      <w:pPr>
        <w:ind w:left="720"/>
      </w:pPr>
      <w:r>
        <w:rPr>
          <w:noProof/>
        </w:rPr>
        <w:lastRenderedPageBreak/>
        <w:drawing>
          <wp:inline distT="0" distB="0" distL="0" distR="0" wp14:anchorId="6BC13102" wp14:editId="4E037868">
            <wp:extent cx="5218981" cy="1071675"/>
            <wp:effectExtent l="0" t="0" r="1270" b="0"/>
            <wp:docPr id="941795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79599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36534" cy="1075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083D8" w14:textId="77777777" w:rsidR="00760AA4" w:rsidRPr="00760AA4" w:rsidRDefault="00760AA4" w:rsidP="009D765C">
      <w:pPr>
        <w:ind w:left="720"/>
      </w:pPr>
      <w:r w:rsidRPr="00760AA4">
        <w:t>The tool generates analysis artifacts:</w:t>
      </w:r>
    </w:p>
    <w:p w14:paraId="2FDEDAB3" w14:textId="77777777" w:rsidR="00760AA4" w:rsidRPr="00760AA4" w:rsidRDefault="00760AA4" w:rsidP="009D765C">
      <w:pPr>
        <w:ind w:left="720"/>
      </w:pPr>
    </w:p>
    <w:p w14:paraId="1378C7B7" w14:textId="13914088" w:rsidR="00760AA4" w:rsidRPr="00760AA4" w:rsidRDefault="00760AA4" w:rsidP="00E72798">
      <w:pPr>
        <w:ind w:left="720"/>
      </w:pPr>
      <w:r w:rsidRPr="00760AA4">
        <w:t>Step</w:t>
      </w:r>
      <w:r w:rsidRPr="00760AA4">
        <w:rPr>
          <w:rFonts w:ascii="Arial" w:hAnsi="Arial" w:cs="Arial"/>
        </w:rPr>
        <w:t> </w:t>
      </w:r>
      <w:r w:rsidRPr="00760AA4">
        <w:t xml:space="preserve">1: </w:t>
      </w:r>
      <w:r w:rsidR="00E72798" w:rsidRPr="00E72798">
        <w:t>report overview now summarizes full-scale duration, mode classification, max forward power, second-highest forward power, and RF ON/OFF cycle count.</w:t>
      </w:r>
    </w:p>
    <w:p w14:paraId="1B928449" w14:textId="1A0381A4" w:rsidR="00760AA4" w:rsidRPr="00760AA4" w:rsidRDefault="00760AA4" w:rsidP="00E72798">
      <w:pPr>
        <w:ind w:left="720"/>
      </w:pPr>
      <w:r w:rsidRPr="00760AA4">
        <w:t>Step</w:t>
      </w:r>
      <w:r w:rsidRPr="00760AA4">
        <w:rPr>
          <w:rFonts w:ascii="Arial" w:hAnsi="Arial" w:cs="Arial"/>
        </w:rPr>
        <w:t> </w:t>
      </w:r>
      <w:r w:rsidRPr="00760AA4">
        <w:t xml:space="preserve">2: </w:t>
      </w:r>
      <w:r w:rsidR="00E72798" w:rsidRPr="00E72798">
        <w:t xml:space="preserve">report view now shows the last 2 seconds of the tlog instead of a </w:t>
      </w:r>
      <w:proofErr w:type="gramStart"/>
      <w:r w:rsidR="00E72798" w:rsidRPr="00E72798">
        <w:t>full-span</w:t>
      </w:r>
      <w:proofErr w:type="gramEnd"/>
      <w:r w:rsidR="00E72798" w:rsidRPr="00E72798">
        <w:t>/100 zoom rule.</w:t>
      </w:r>
    </w:p>
    <w:p w14:paraId="43843748" w14:textId="73FF08DA" w:rsidR="00760AA4" w:rsidRPr="00760AA4" w:rsidRDefault="00760AA4" w:rsidP="00E72798">
      <w:pPr>
        <w:ind w:left="720"/>
      </w:pPr>
      <w:r w:rsidRPr="00760AA4">
        <w:t>Step</w:t>
      </w:r>
      <w:r w:rsidRPr="00760AA4">
        <w:rPr>
          <w:rFonts w:ascii="Arial" w:hAnsi="Arial" w:cs="Arial"/>
        </w:rPr>
        <w:t> </w:t>
      </w:r>
      <w:r w:rsidRPr="00760AA4">
        <w:t xml:space="preserve">3: </w:t>
      </w:r>
      <w:r w:rsidR="00E72798" w:rsidRPr="00E72798">
        <w:t>report figure caption updated to `Power plot for the user-selected custom time range.</w:t>
      </w:r>
    </w:p>
    <w:p w14:paraId="727516EC" w14:textId="4C64F367" w:rsidR="00E72798" w:rsidRPr="00E72798" w:rsidRDefault="00E72798" w:rsidP="00E72798">
      <w:pPr>
        <w:ind w:left="720"/>
      </w:pPr>
      <w:r>
        <w:t xml:space="preserve">Step 4: Forward power </w:t>
      </w:r>
      <w:r w:rsidRPr="00E72798">
        <w:t>alarm report is with unit-aware setpoint handling and alarm-focused output.</w:t>
      </w:r>
    </w:p>
    <w:p w14:paraId="5965CA57" w14:textId="396F19BA" w:rsidR="00E72798" w:rsidRPr="00E72798" w:rsidRDefault="00E72798" w:rsidP="00E72798">
      <w:pPr>
        <w:ind w:left="720"/>
      </w:pPr>
      <w:r>
        <w:t xml:space="preserve">Step </w:t>
      </w:r>
      <w:r>
        <w:t>5</w:t>
      </w:r>
      <w:r>
        <w:t xml:space="preserve">: </w:t>
      </w:r>
      <w:r>
        <w:t xml:space="preserve">Reflect power </w:t>
      </w:r>
      <w:r w:rsidRPr="00E72798">
        <w:t xml:space="preserve">alarm report </w:t>
      </w:r>
    </w:p>
    <w:p w14:paraId="409A5C87" w14:textId="2968269C" w:rsidR="00E72798" w:rsidRPr="00E72798" w:rsidRDefault="00E72798" w:rsidP="00E72798">
      <w:pPr>
        <w:ind w:left="720"/>
      </w:pPr>
      <w:r w:rsidRPr="00E72798">
        <w:t>Step 6</w:t>
      </w:r>
      <w:r>
        <w:t>:</w:t>
      </w:r>
      <w:r w:rsidRPr="00E72798">
        <w:t xml:space="preserve"> </w:t>
      </w:r>
      <w:r>
        <w:t>Pulse alarm report</w:t>
      </w:r>
    </w:p>
    <w:p w14:paraId="42499EEC" w14:textId="77777777" w:rsidR="00760AA4" w:rsidRPr="00760AA4" w:rsidRDefault="00760AA4" w:rsidP="00760AA4"/>
    <w:p w14:paraId="1D628E71" w14:textId="77777777" w:rsidR="00760AA4" w:rsidRPr="00760AA4" w:rsidRDefault="00760AA4" w:rsidP="00760AA4"/>
    <w:p w14:paraId="68FF3C32" w14:textId="77777777" w:rsidR="00760AA4" w:rsidRPr="00760AA4" w:rsidRDefault="00760AA4" w:rsidP="00760AA4"/>
    <w:p w14:paraId="3E67CC78" w14:textId="77777777" w:rsidR="00760AA4" w:rsidRDefault="00760AA4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22B53E61" w14:textId="544E8B94" w:rsidR="00760AA4" w:rsidRPr="00760AA4" w:rsidRDefault="00760AA4" w:rsidP="00760AA4">
      <w:pPr>
        <w:pStyle w:val="Heading1"/>
      </w:pPr>
      <w:bookmarkStart w:id="9" w:name="_Toc223880657"/>
      <w:r w:rsidRPr="00760AA4">
        <w:lastRenderedPageBreak/>
        <w:t xml:space="preserve">4. </w:t>
      </w:r>
      <w:r w:rsidR="0083218B">
        <w:t xml:space="preserve">Analysis </w:t>
      </w:r>
      <w:r w:rsidRPr="00760AA4">
        <w:t>Step</w:t>
      </w:r>
      <w:r w:rsidRPr="00760AA4">
        <w:rPr>
          <w:rFonts w:ascii="Arial" w:hAnsi="Arial" w:cs="Arial"/>
        </w:rPr>
        <w:t> </w:t>
      </w:r>
      <w:r w:rsidRPr="00760AA4">
        <w:t xml:space="preserve">3 </w:t>
      </w:r>
      <w:r w:rsidRPr="00760AA4">
        <w:rPr>
          <w:rFonts w:ascii="Aptos" w:hAnsi="Aptos" w:cs="Aptos"/>
        </w:rPr>
        <w:t>—</w:t>
      </w:r>
      <w:r w:rsidRPr="00760AA4">
        <w:t xml:space="preserve"> Custom Time</w:t>
      </w:r>
      <w:r w:rsidRPr="00760AA4">
        <w:rPr>
          <w:rFonts w:ascii="Cambria Math" w:hAnsi="Cambria Math" w:cs="Cambria Math"/>
        </w:rPr>
        <w:t>‑</w:t>
      </w:r>
      <w:r w:rsidRPr="00760AA4">
        <w:t xml:space="preserve">Range Analysis </w:t>
      </w:r>
      <w:bookmarkEnd w:id="9"/>
    </w:p>
    <w:p w14:paraId="1E26DE84" w14:textId="77777777" w:rsidR="00760AA4" w:rsidRPr="00760AA4" w:rsidRDefault="00760AA4" w:rsidP="009D765C">
      <w:pPr>
        <w:pStyle w:val="Heading2"/>
      </w:pPr>
      <w:bookmarkStart w:id="10" w:name="_Toc223880658"/>
      <w:r w:rsidRPr="00760AA4">
        <w:t>4.1 Step</w:t>
      </w:r>
      <w:r w:rsidRPr="00760AA4">
        <w:rPr>
          <w:rFonts w:ascii="Arial" w:hAnsi="Arial" w:cs="Arial"/>
        </w:rPr>
        <w:t> </w:t>
      </w:r>
      <w:r w:rsidRPr="00760AA4">
        <w:t>3 Figure</w:t>
      </w:r>
      <w:bookmarkEnd w:id="10"/>
    </w:p>
    <w:p w14:paraId="5433282C" w14:textId="77777777" w:rsidR="00760AA4" w:rsidRPr="00760AA4" w:rsidRDefault="00760AA4" w:rsidP="00760AA4"/>
    <w:p w14:paraId="4998FEFE" w14:textId="77777777" w:rsidR="00760AA4" w:rsidRPr="00760AA4" w:rsidRDefault="00760AA4" w:rsidP="00760AA4">
      <w:proofErr w:type="gramStart"/>
      <w:r w:rsidRPr="00760AA4">
        <w:t>Uses time</w:t>
      </w:r>
      <w:proofErr w:type="gramEnd"/>
      <w:r w:rsidRPr="00760AA4">
        <w:t xml:space="preserve"> slicing, not cycle index slicing</w:t>
      </w:r>
    </w:p>
    <w:p w14:paraId="0D7B3C67" w14:textId="1EFE7D8A" w:rsidR="00760AA4" w:rsidRPr="00760AA4" w:rsidRDefault="00760AA4" w:rsidP="00760AA4">
      <w:r w:rsidRPr="00760AA4">
        <w:t>Plots exactly the data within the user</w:t>
      </w:r>
      <w:r w:rsidRPr="00760AA4">
        <w:rPr>
          <w:rFonts w:ascii="Cambria Math" w:hAnsi="Cambria Math" w:cs="Cambria Math"/>
        </w:rPr>
        <w:t>‑</w:t>
      </w:r>
      <w:r w:rsidRPr="00760AA4">
        <w:t xml:space="preserve">defined </w:t>
      </w:r>
      <w:r w:rsidR="0083218B">
        <w:t xml:space="preserve">time </w:t>
      </w:r>
      <w:r w:rsidRPr="00760AA4">
        <w:t>window</w:t>
      </w:r>
    </w:p>
    <w:p w14:paraId="4BC904FF" w14:textId="77777777" w:rsidR="00760AA4" w:rsidRPr="00760AA4" w:rsidRDefault="00760AA4" w:rsidP="00760AA4">
      <w:proofErr w:type="spellStart"/>
      <w:r w:rsidRPr="00760AA4">
        <w:t>Timebase</w:t>
      </w:r>
      <w:proofErr w:type="spellEnd"/>
      <w:r w:rsidRPr="00760AA4">
        <w:t xml:space="preserve"> matches the Graph (seconds)</w:t>
      </w:r>
    </w:p>
    <w:p w14:paraId="79D192B5" w14:textId="77777777" w:rsidR="00760AA4" w:rsidRPr="00760AA4" w:rsidRDefault="00760AA4" w:rsidP="00760AA4"/>
    <w:p w14:paraId="77F6356B" w14:textId="77777777" w:rsidR="00760AA4" w:rsidRPr="00760AA4" w:rsidRDefault="00760AA4" w:rsidP="00760AA4">
      <w:r w:rsidRPr="00760AA4">
        <w:t>Title</w:t>
      </w:r>
    </w:p>
    <w:p w14:paraId="3B6C39E4" w14:textId="22703D6B" w:rsidR="00760AA4" w:rsidRPr="00760AA4" w:rsidRDefault="00760AA4" w:rsidP="0083218B">
      <w:pPr>
        <w:ind w:left="720"/>
      </w:pPr>
      <w:r w:rsidRPr="00760AA4">
        <w:t xml:space="preserve">Step 3 — Customize </w:t>
      </w:r>
      <w:r w:rsidR="0083218B">
        <w:t>T</w:t>
      </w:r>
      <w:r w:rsidRPr="00760AA4">
        <w:t xml:space="preserve">ime </w:t>
      </w:r>
      <w:r w:rsidR="0083218B">
        <w:t>R</w:t>
      </w:r>
      <w:r w:rsidRPr="00760AA4">
        <w:t xml:space="preserve">ange </w:t>
      </w:r>
      <w:r w:rsidR="0083218B">
        <w:t>RF Cycle A</w:t>
      </w:r>
      <w:r w:rsidRPr="00760AA4">
        <w:t>nalysis (</w:t>
      </w:r>
      <w:r w:rsidR="0083218B">
        <w:t xml:space="preserve">Start </w:t>
      </w:r>
      <w:r w:rsidRPr="00760AA4">
        <w:t>–</w:t>
      </w:r>
      <w:r w:rsidR="0083218B">
        <w:t xml:space="preserve"> End</w:t>
      </w:r>
      <w:r w:rsidRPr="00760AA4">
        <w:t xml:space="preserve"> s)</w:t>
      </w:r>
    </w:p>
    <w:p w14:paraId="41F5A895" w14:textId="77777777" w:rsidR="00760AA4" w:rsidRPr="00760AA4" w:rsidRDefault="00760AA4" w:rsidP="00760AA4"/>
    <w:p w14:paraId="08514448" w14:textId="77777777" w:rsidR="00760AA4" w:rsidRPr="00760AA4" w:rsidRDefault="00760AA4" w:rsidP="00760AA4">
      <w:r w:rsidRPr="00760AA4">
        <w:t>This guarantees:</w:t>
      </w:r>
    </w:p>
    <w:p w14:paraId="30B54411" w14:textId="77777777" w:rsidR="00760AA4" w:rsidRPr="00760AA4" w:rsidRDefault="00760AA4" w:rsidP="00760AA4"/>
    <w:p w14:paraId="350105B6" w14:textId="77777777" w:rsidR="00760AA4" w:rsidRPr="00760AA4" w:rsidRDefault="00760AA4" w:rsidP="0083218B">
      <w:pPr>
        <w:ind w:left="720"/>
      </w:pPr>
      <w:r w:rsidRPr="00760AA4">
        <w:t>What you see on Graph = what you get in the report</w:t>
      </w:r>
    </w:p>
    <w:p w14:paraId="0344E02D" w14:textId="77777777" w:rsidR="00760AA4" w:rsidRPr="00760AA4" w:rsidRDefault="00760AA4" w:rsidP="00760AA4"/>
    <w:p w14:paraId="0458D5A6" w14:textId="77777777" w:rsidR="00760AA4" w:rsidRPr="00760AA4" w:rsidRDefault="00760AA4" w:rsidP="00760AA4"/>
    <w:p w14:paraId="5F08F6BB" w14:textId="77777777" w:rsidR="00760AA4" w:rsidRPr="00760AA4" w:rsidRDefault="00760AA4" w:rsidP="009D765C">
      <w:pPr>
        <w:pStyle w:val="Heading2"/>
      </w:pPr>
      <w:bookmarkStart w:id="11" w:name="_Toc223880659"/>
      <w:r w:rsidRPr="00760AA4">
        <w:t>4.2 Step</w:t>
      </w:r>
      <w:r w:rsidRPr="00760AA4">
        <w:rPr>
          <w:rFonts w:ascii="Arial" w:hAnsi="Arial" w:cs="Arial"/>
        </w:rPr>
        <w:t> </w:t>
      </w:r>
      <w:r w:rsidRPr="00760AA4">
        <w:t>3 Metrics Table</w:t>
      </w:r>
      <w:bookmarkEnd w:id="11"/>
    </w:p>
    <w:p w14:paraId="75EE41F5" w14:textId="77777777" w:rsidR="00760AA4" w:rsidRPr="00760AA4" w:rsidRDefault="00760AA4" w:rsidP="00760AA4"/>
    <w:p w14:paraId="6C1A9ECB" w14:textId="46F0E532" w:rsidR="00760AA4" w:rsidRPr="00760AA4" w:rsidRDefault="00760AA4" w:rsidP="00760AA4">
      <w:r w:rsidRPr="00760AA4">
        <w:t>Analyzes all RF cycles overlapping the selected time window</w:t>
      </w:r>
    </w:p>
    <w:p w14:paraId="544AB759" w14:textId="77777777" w:rsidR="00760AA4" w:rsidRPr="00760AA4" w:rsidRDefault="00760AA4" w:rsidP="00760AA4">
      <w:r w:rsidRPr="00760AA4">
        <w:t>This provides meaningful, context</w:t>
      </w:r>
      <w:r w:rsidRPr="00760AA4">
        <w:rPr>
          <w:rFonts w:ascii="Cambria Math" w:hAnsi="Cambria Math" w:cs="Cambria Math"/>
        </w:rPr>
        <w:t>‑</w:t>
      </w:r>
      <w:r w:rsidRPr="00760AA4">
        <w:t>specific metrics.</w:t>
      </w:r>
    </w:p>
    <w:p w14:paraId="5168B6DC" w14:textId="77777777" w:rsidR="00760AA4" w:rsidRPr="00760AA4" w:rsidRDefault="00760AA4" w:rsidP="00760AA4"/>
    <w:p w14:paraId="5A9A6892" w14:textId="77777777" w:rsidR="00760AA4" w:rsidRDefault="00760AA4">
      <w:r>
        <w:br w:type="page"/>
      </w:r>
    </w:p>
    <w:p w14:paraId="393BF47B" w14:textId="2F1BDA82" w:rsidR="00760AA4" w:rsidRPr="00760AA4" w:rsidRDefault="00760AA4" w:rsidP="00760AA4">
      <w:pPr>
        <w:pStyle w:val="Heading1"/>
      </w:pPr>
      <w:bookmarkStart w:id="12" w:name="_Toc223880660"/>
      <w:r w:rsidRPr="00760AA4">
        <w:lastRenderedPageBreak/>
        <w:t>5. Word Report Export</w:t>
      </w:r>
      <w:bookmarkEnd w:id="12"/>
    </w:p>
    <w:p w14:paraId="4C1EF55D" w14:textId="77777777" w:rsidR="00760AA4" w:rsidRPr="00760AA4" w:rsidRDefault="00760AA4" w:rsidP="00760AA4">
      <w:r w:rsidRPr="00760AA4">
        <w:t>How to export</w:t>
      </w:r>
    </w:p>
    <w:p w14:paraId="5AB7D317" w14:textId="77777777" w:rsidR="00760AA4" w:rsidRPr="00760AA4" w:rsidRDefault="00760AA4" w:rsidP="00760AA4"/>
    <w:p w14:paraId="5929FF2F" w14:textId="77777777" w:rsidR="00760AA4" w:rsidRPr="00760AA4" w:rsidRDefault="00760AA4" w:rsidP="00760AA4">
      <w:r w:rsidRPr="00760AA4">
        <w:t>After Analysis completes, click Export Word Report</w:t>
      </w:r>
    </w:p>
    <w:p w14:paraId="3B2F8225" w14:textId="59DA1ADC" w:rsidR="00760AA4" w:rsidRPr="00760AA4" w:rsidRDefault="0083218B" w:rsidP="00760AA4">
      <w:r>
        <w:rPr>
          <w:noProof/>
        </w:rPr>
        <w:drawing>
          <wp:inline distT="0" distB="0" distL="0" distR="0" wp14:anchorId="1F454DF4" wp14:editId="1CA6678A">
            <wp:extent cx="5755368" cy="1181818"/>
            <wp:effectExtent l="0" t="0" r="0" b="0"/>
            <wp:docPr id="273826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8264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81497" cy="11871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097A4" w14:textId="77777777" w:rsidR="00760AA4" w:rsidRPr="00760AA4" w:rsidRDefault="00760AA4" w:rsidP="00760AA4">
      <w:r w:rsidRPr="00760AA4">
        <w:t>Report contents</w:t>
      </w:r>
    </w:p>
    <w:p w14:paraId="33E62C05" w14:textId="7C055D91" w:rsidR="00760AA4" w:rsidRPr="00760AA4" w:rsidRDefault="009D765C" w:rsidP="00760AA4">
      <w:r>
        <w:rPr>
          <w:noProof/>
        </w:rPr>
        <w:drawing>
          <wp:inline distT="0" distB="0" distL="0" distR="0" wp14:anchorId="74E38C44" wp14:editId="60FB3D74">
            <wp:extent cx="5943600" cy="23114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ep1_full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3938F" w14:textId="77777777" w:rsidR="00760AA4" w:rsidRDefault="00760AA4" w:rsidP="0083218B">
      <w:pPr>
        <w:jc w:val="center"/>
      </w:pPr>
      <w:r w:rsidRPr="00760AA4">
        <w:t>Figure 1: Full</w:t>
      </w:r>
      <w:r w:rsidRPr="00760AA4">
        <w:rPr>
          <w:rFonts w:ascii="Cambria Math" w:hAnsi="Cambria Math" w:cs="Cambria Math"/>
        </w:rPr>
        <w:t>‑</w:t>
      </w:r>
      <w:r w:rsidRPr="00760AA4">
        <w:t>scale overview</w:t>
      </w:r>
    </w:p>
    <w:p w14:paraId="6F892D3C" w14:textId="77777777" w:rsidR="0083218B" w:rsidRDefault="0083218B" w:rsidP="00760AA4"/>
    <w:p w14:paraId="0C9B3DF4" w14:textId="3AA46AA5" w:rsidR="009D765C" w:rsidRPr="00760AA4" w:rsidRDefault="009D765C" w:rsidP="00760AA4">
      <w:r>
        <w:rPr>
          <w:noProof/>
        </w:rPr>
        <w:lastRenderedPageBreak/>
        <w:drawing>
          <wp:inline distT="0" distB="0" distL="0" distR="0" wp14:anchorId="509C0DD6" wp14:editId="06A610A4">
            <wp:extent cx="5943600" cy="23114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ep2_zoom_last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0A352" w14:textId="6CB831F1" w:rsidR="00760AA4" w:rsidRDefault="00760AA4" w:rsidP="0083218B">
      <w:pPr>
        <w:jc w:val="center"/>
      </w:pPr>
      <w:r w:rsidRPr="00760AA4">
        <w:t xml:space="preserve">Figure 2: </w:t>
      </w:r>
      <w:r w:rsidR="0083218B">
        <w:t>Zoom in last 2 seconds</w:t>
      </w:r>
    </w:p>
    <w:p w14:paraId="2E7992D9" w14:textId="09036095" w:rsidR="009D765C" w:rsidRPr="00760AA4" w:rsidRDefault="009D765C" w:rsidP="00760AA4">
      <w:r>
        <w:rPr>
          <w:noProof/>
        </w:rPr>
        <w:drawing>
          <wp:inline distT="0" distB="0" distL="0" distR="0" wp14:anchorId="619CEE1F" wp14:editId="34DEB735">
            <wp:extent cx="5943600" cy="23114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ep3_first6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680D8" w14:textId="77777777" w:rsidR="00760AA4" w:rsidRPr="00760AA4" w:rsidRDefault="00760AA4" w:rsidP="0083218B">
      <w:pPr>
        <w:jc w:val="center"/>
      </w:pPr>
      <w:r w:rsidRPr="00760AA4">
        <w:t>Figure 3: Custom time</w:t>
      </w:r>
      <w:r w:rsidRPr="00760AA4">
        <w:rPr>
          <w:rFonts w:ascii="Cambria Math" w:hAnsi="Cambria Math" w:cs="Cambria Math"/>
        </w:rPr>
        <w:t>‑</w:t>
      </w:r>
      <w:r w:rsidRPr="00760AA4">
        <w:t>range analysis</w:t>
      </w:r>
    </w:p>
    <w:p w14:paraId="2139A248" w14:textId="77777777" w:rsidR="00760AA4" w:rsidRPr="00760AA4" w:rsidRDefault="00760AA4" w:rsidP="00760AA4">
      <w:r w:rsidRPr="00760AA4">
        <w:t>Step</w:t>
      </w:r>
      <w:r w:rsidRPr="00760AA4">
        <w:rPr>
          <w:rFonts w:ascii="Arial" w:hAnsi="Arial" w:cs="Arial"/>
        </w:rPr>
        <w:t> </w:t>
      </w:r>
      <w:r w:rsidRPr="00760AA4">
        <w:t>3 table reflects only cycles in the selected window</w:t>
      </w:r>
    </w:p>
    <w:p w14:paraId="3B136665" w14:textId="77777777" w:rsidR="00760AA4" w:rsidRPr="00760AA4" w:rsidRDefault="00760AA4" w:rsidP="00760AA4"/>
    <w:p w14:paraId="67C47187" w14:textId="7C99525A" w:rsidR="00760AA4" w:rsidRPr="00760AA4" w:rsidRDefault="00760AA4" w:rsidP="00760AA4">
      <w:r w:rsidRPr="00760AA4">
        <w:t>Guaranteed behavior</w:t>
      </w:r>
    </w:p>
    <w:p w14:paraId="764439DB" w14:textId="77777777" w:rsidR="00760AA4" w:rsidRPr="00760AA4" w:rsidRDefault="00760AA4" w:rsidP="0083218B">
      <w:pPr>
        <w:ind w:left="720"/>
      </w:pPr>
      <w:r w:rsidRPr="00760AA4">
        <w:t>Figure</w:t>
      </w:r>
      <w:r w:rsidRPr="00760AA4">
        <w:rPr>
          <w:rFonts w:ascii="Arial" w:hAnsi="Arial" w:cs="Arial"/>
        </w:rPr>
        <w:t> </w:t>
      </w:r>
      <w:r w:rsidRPr="00760AA4">
        <w:t>3 is embedded if data exists</w:t>
      </w:r>
    </w:p>
    <w:p w14:paraId="326C8364" w14:textId="77777777" w:rsidR="00760AA4" w:rsidRPr="00760AA4" w:rsidRDefault="00760AA4" w:rsidP="0083218B">
      <w:pPr>
        <w:ind w:left="720"/>
      </w:pPr>
      <w:r w:rsidRPr="00760AA4">
        <w:t>No silent failures</w:t>
      </w:r>
    </w:p>
    <w:p w14:paraId="07F95E7C" w14:textId="77777777" w:rsidR="00760AA4" w:rsidRPr="00760AA4" w:rsidRDefault="00760AA4" w:rsidP="0083218B">
      <w:pPr>
        <w:ind w:left="720"/>
      </w:pPr>
      <w:r w:rsidRPr="00760AA4">
        <w:t>Titles and captions match the analysis mode</w:t>
      </w:r>
    </w:p>
    <w:p w14:paraId="04AA75A5" w14:textId="77777777" w:rsidR="00760AA4" w:rsidRPr="00760AA4" w:rsidRDefault="00760AA4" w:rsidP="00760AA4"/>
    <w:p w14:paraId="579CCCB8" w14:textId="20F94BB2" w:rsidR="00760AA4" w:rsidRDefault="00760AA4"/>
    <w:p w14:paraId="53598DB2" w14:textId="70AA7D7B" w:rsidR="00760AA4" w:rsidRPr="00760AA4" w:rsidRDefault="00760AA4" w:rsidP="00760AA4">
      <w:pPr>
        <w:pStyle w:val="Heading1"/>
      </w:pPr>
      <w:bookmarkStart w:id="13" w:name="_Toc223880661"/>
      <w:r w:rsidRPr="00760AA4">
        <w:lastRenderedPageBreak/>
        <w:t xml:space="preserve">6. Units &amp; </w:t>
      </w:r>
      <w:proofErr w:type="spellStart"/>
      <w:r w:rsidRPr="00760AA4">
        <w:t>Timebase</w:t>
      </w:r>
      <w:proofErr w:type="spellEnd"/>
      <w:r w:rsidRPr="00760AA4">
        <w:t xml:space="preserve"> Summary (Important)</w:t>
      </w:r>
      <w:bookmarkEnd w:id="13"/>
    </w:p>
    <w:p w14:paraId="2D9DD77B" w14:textId="77777777" w:rsidR="00760AA4" w:rsidRPr="00760AA4" w:rsidRDefault="00760AA4" w:rsidP="00760AA4"/>
    <w:tbl>
      <w:tblPr>
        <w:tblW w:w="6020" w:type="dxa"/>
        <w:tblLook w:val="04A0" w:firstRow="1" w:lastRow="0" w:firstColumn="1" w:lastColumn="0" w:noHBand="0" w:noVBand="1"/>
      </w:tblPr>
      <w:tblGrid>
        <w:gridCol w:w="2420"/>
        <w:gridCol w:w="1460"/>
        <w:gridCol w:w="2140"/>
      </w:tblGrid>
      <w:tr w:rsidR="00760AA4" w:rsidRPr="00760AA4" w14:paraId="0D1D7201" w14:textId="77777777" w:rsidTr="00760AA4">
        <w:trPr>
          <w:trHeight w:val="330"/>
        </w:trPr>
        <w:tc>
          <w:tcPr>
            <w:tcW w:w="2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5F5F5"/>
            <w:vAlign w:val="center"/>
            <w:hideMark/>
          </w:tcPr>
          <w:p w14:paraId="5977A944" w14:textId="77777777" w:rsidR="00760AA4" w:rsidRPr="00760AA4" w:rsidRDefault="00760AA4" w:rsidP="00760AA4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760AA4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Location</w:t>
            </w: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5F5F5"/>
            <w:vAlign w:val="center"/>
            <w:hideMark/>
          </w:tcPr>
          <w:p w14:paraId="5EA57D41" w14:textId="77777777" w:rsidR="00760AA4" w:rsidRPr="00760AA4" w:rsidRDefault="00760AA4" w:rsidP="00760AA4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760AA4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Unit</w:t>
            </w:r>
          </w:p>
        </w:tc>
        <w:tc>
          <w:tcPr>
            <w:tcW w:w="2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5F5F5"/>
            <w:vAlign w:val="center"/>
            <w:hideMark/>
          </w:tcPr>
          <w:p w14:paraId="0DC30181" w14:textId="77777777" w:rsidR="00760AA4" w:rsidRPr="00760AA4" w:rsidRDefault="00760AA4" w:rsidP="00760AA4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760AA4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Source</w:t>
            </w:r>
          </w:p>
        </w:tc>
      </w:tr>
      <w:tr w:rsidR="00760AA4" w:rsidRPr="00760AA4" w14:paraId="07A8392A" w14:textId="77777777" w:rsidTr="00760AA4">
        <w:trPr>
          <w:trHeight w:val="330"/>
        </w:trPr>
        <w:tc>
          <w:tcPr>
            <w:tcW w:w="2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2CEEF" w:fill="F2CEEF"/>
            <w:vAlign w:val="center"/>
            <w:hideMark/>
          </w:tcPr>
          <w:p w14:paraId="3DAB566C" w14:textId="77777777" w:rsidR="00760AA4" w:rsidRPr="00760AA4" w:rsidRDefault="00760AA4" w:rsidP="00760AA4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kern w:val="0"/>
                <w:sz w:val="22"/>
                <w:szCs w:val="22"/>
                <w14:ligatures w14:val="none"/>
              </w:rPr>
            </w:pPr>
            <w:r w:rsidRPr="00760AA4">
              <w:rPr>
                <w:rFonts w:ascii="Segoe UI" w:eastAsia="Times New Roman" w:hAnsi="Segoe UI" w:cs="Segoe UI"/>
                <w:color w:val="000000"/>
                <w:kern w:val="0"/>
                <w:sz w:val="22"/>
                <w:szCs w:val="22"/>
                <w14:ligatures w14:val="none"/>
              </w:rPr>
              <w:t>Graph x</w:t>
            </w:r>
            <w:r w:rsidRPr="00760AA4">
              <w:rPr>
                <w:rFonts w:ascii="Segoe UI" w:eastAsia="Times New Roman" w:hAnsi="Segoe UI" w:cs="Segoe UI"/>
                <w:color w:val="000000"/>
                <w:kern w:val="0"/>
                <w:sz w:val="22"/>
                <w:szCs w:val="22"/>
                <w14:ligatures w14:val="none"/>
              </w:rPr>
              <w:noBreakHyphen/>
              <w:t>axis</w:t>
            </w: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2CEEF" w:fill="F2CEEF"/>
            <w:vAlign w:val="center"/>
            <w:hideMark/>
          </w:tcPr>
          <w:p w14:paraId="711F40B4" w14:textId="77777777" w:rsidR="00760AA4" w:rsidRPr="00760AA4" w:rsidRDefault="00760AA4" w:rsidP="00760AA4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kern w:val="0"/>
                <w:sz w:val="22"/>
                <w:szCs w:val="22"/>
                <w14:ligatures w14:val="none"/>
              </w:rPr>
            </w:pPr>
            <w:r w:rsidRPr="00760AA4">
              <w:rPr>
                <w:rFonts w:ascii="Segoe UI" w:eastAsia="Times New Roman" w:hAnsi="Segoe UI" w:cs="Segoe UI"/>
                <w:color w:val="000000"/>
                <w:kern w:val="0"/>
                <w:sz w:val="22"/>
                <w:szCs w:val="22"/>
                <w14:ligatures w14:val="none"/>
              </w:rPr>
              <w:t xml:space="preserve">seconds </w:t>
            </w:r>
            <w:r w:rsidRPr="00760AA4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0"/>
                <w:szCs w:val="20"/>
                <w14:ligatures w14:val="none"/>
              </w:rPr>
              <w:t>t(s)</w:t>
            </w:r>
          </w:p>
        </w:tc>
        <w:tc>
          <w:tcPr>
            <w:tcW w:w="2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2CEEF" w:fill="F2CEEF"/>
            <w:vAlign w:val="center"/>
            <w:hideMark/>
          </w:tcPr>
          <w:p w14:paraId="57022091" w14:textId="77777777" w:rsidR="00760AA4" w:rsidRPr="00760AA4" w:rsidRDefault="00760AA4" w:rsidP="00760AA4">
            <w:pPr>
              <w:spacing w:after="0" w:line="240" w:lineRule="auto"/>
              <w:rPr>
                <w:rFonts w:ascii="Arial Unicode MS" w:eastAsia="Arial Unicode MS" w:hAnsi="Arial Unicode MS" w:cs="Arial Unicode MS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760AA4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0"/>
                <w:szCs w:val="20"/>
                <w14:ligatures w14:val="none"/>
              </w:rPr>
              <w:t>df</w:t>
            </w:r>
            <w:proofErr w:type="spellEnd"/>
            <w:r w:rsidRPr="00760AA4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0"/>
                <w:szCs w:val="20"/>
                <w14:ligatures w14:val="none"/>
              </w:rPr>
              <w:t>["t(s)"]</w:t>
            </w:r>
          </w:p>
        </w:tc>
      </w:tr>
      <w:tr w:rsidR="00760AA4" w:rsidRPr="00760AA4" w14:paraId="5B3C737D" w14:textId="77777777" w:rsidTr="00760AA4">
        <w:trPr>
          <w:trHeight w:val="330"/>
        </w:trPr>
        <w:tc>
          <w:tcPr>
            <w:tcW w:w="2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A5B59B" w14:textId="77777777" w:rsidR="00760AA4" w:rsidRPr="00760AA4" w:rsidRDefault="00760AA4" w:rsidP="00760AA4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kern w:val="0"/>
                <w:sz w:val="22"/>
                <w:szCs w:val="22"/>
                <w14:ligatures w14:val="none"/>
              </w:rPr>
            </w:pPr>
            <w:r w:rsidRPr="00760AA4">
              <w:rPr>
                <w:rFonts w:ascii="Segoe UI" w:eastAsia="Times New Roman" w:hAnsi="Segoe UI" w:cs="Segoe UI"/>
                <w:color w:val="000000"/>
                <w:kern w:val="0"/>
                <w:sz w:val="22"/>
                <w:szCs w:val="22"/>
                <w14:ligatures w14:val="none"/>
              </w:rPr>
              <w:t>Analysis Input</w:t>
            </w: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34E1BB" w14:textId="77777777" w:rsidR="00760AA4" w:rsidRPr="00760AA4" w:rsidRDefault="00760AA4" w:rsidP="00760AA4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kern w:val="0"/>
                <w:sz w:val="22"/>
                <w:szCs w:val="22"/>
                <w14:ligatures w14:val="none"/>
              </w:rPr>
            </w:pPr>
            <w:r w:rsidRPr="00760AA4">
              <w:rPr>
                <w:rFonts w:ascii="Segoe UI" w:eastAsia="Times New Roman" w:hAnsi="Segoe UI" w:cs="Segoe UI"/>
                <w:color w:val="000000"/>
                <w:kern w:val="0"/>
                <w:sz w:val="22"/>
                <w:szCs w:val="22"/>
                <w14:ligatures w14:val="none"/>
              </w:rPr>
              <w:t>seconds</w:t>
            </w:r>
          </w:p>
        </w:tc>
        <w:tc>
          <w:tcPr>
            <w:tcW w:w="2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C4CEC0" w14:textId="77777777" w:rsidR="00760AA4" w:rsidRPr="00760AA4" w:rsidRDefault="00760AA4" w:rsidP="00760AA4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kern w:val="0"/>
                <w:sz w:val="22"/>
                <w:szCs w:val="22"/>
                <w14:ligatures w14:val="none"/>
              </w:rPr>
            </w:pPr>
            <w:r w:rsidRPr="00760AA4">
              <w:rPr>
                <w:rFonts w:ascii="Segoe UI" w:eastAsia="Times New Roman" w:hAnsi="Segoe UI" w:cs="Segoe UI"/>
                <w:color w:val="000000"/>
                <w:kern w:val="0"/>
                <w:sz w:val="22"/>
                <w:szCs w:val="22"/>
                <w14:ligatures w14:val="none"/>
              </w:rPr>
              <w:t>User input</w:t>
            </w:r>
          </w:p>
        </w:tc>
      </w:tr>
      <w:tr w:rsidR="00760AA4" w:rsidRPr="00760AA4" w14:paraId="5CC881A4" w14:textId="77777777" w:rsidTr="00760AA4">
        <w:trPr>
          <w:trHeight w:val="330"/>
        </w:trPr>
        <w:tc>
          <w:tcPr>
            <w:tcW w:w="2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2CEEF" w:fill="F2CEEF"/>
            <w:vAlign w:val="center"/>
            <w:hideMark/>
          </w:tcPr>
          <w:p w14:paraId="39277726" w14:textId="77777777" w:rsidR="00760AA4" w:rsidRPr="00760AA4" w:rsidRDefault="00760AA4" w:rsidP="00760AA4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kern w:val="0"/>
                <w:sz w:val="22"/>
                <w:szCs w:val="22"/>
                <w14:ligatures w14:val="none"/>
              </w:rPr>
            </w:pPr>
            <w:r w:rsidRPr="00760AA4">
              <w:rPr>
                <w:rFonts w:ascii="Segoe UI" w:eastAsia="Times New Roman" w:hAnsi="Segoe UI" w:cs="Segoe UI"/>
                <w:color w:val="000000"/>
                <w:kern w:val="0"/>
                <w:sz w:val="22"/>
                <w:szCs w:val="22"/>
                <w14:ligatures w14:val="none"/>
              </w:rPr>
              <w:t>Step 3 slicing</w:t>
            </w: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2CEEF" w:fill="F2CEEF"/>
            <w:vAlign w:val="center"/>
            <w:hideMark/>
          </w:tcPr>
          <w:p w14:paraId="3A12C67F" w14:textId="77777777" w:rsidR="00760AA4" w:rsidRPr="00760AA4" w:rsidRDefault="00760AA4" w:rsidP="00760AA4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kern w:val="0"/>
                <w:sz w:val="22"/>
                <w:szCs w:val="22"/>
                <w14:ligatures w14:val="none"/>
              </w:rPr>
            </w:pPr>
            <w:r w:rsidRPr="00760AA4">
              <w:rPr>
                <w:rFonts w:ascii="Segoe UI" w:eastAsia="Times New Roman" w:hAnsi="Segoe UI" w:cs="Segoe UI"/>
                <w:color w:val="000000"/>
                <w:kern w:val="0"/>
                <w:sz w:val="22"/>
                <w:szCs w:val="22"/>
                <w14:ligatures w14:val="none"/>
              </w:rPr>
              <w:t>seconds</w:t>
            </w:r>
          </w:p>
        </w:tc>
        <w:tc>
          <w:tcPr>
            <w:tcW w:w="2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2CEEF" w:fill="F2CEEF"/>
            <w:vAlign w:val="center"/>
            <w:hideMark/>
          </w:tcPr>
          <w:p w14:paraId="7D55B9DE" w14:textId="77777777" w:rsidR="00760AA4" w:rsidRPr="00760AA4" w:rsidRDefault="00760AA4" w:rsidP="00760AA4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kern w:val="0"/>
                <w:sz w:val="22"/>
                <w:szCs w:val="22"/>
                <w14:ligatures w14:val="none"/>
              </w:rPr>
            </w:pPr>
            <w:r w:rsidRPr="00760AA4">
              <w:rPr>
                <w:rFonts w:ascii="Segoe UI" w:eastAsia="Times New Roman" w:hAnsi="Segoe UI" w:cs="Segoe UI"/>
                <w:color w:val="000000"/>
                <w:kern w:val="0"/>
                <w:sz w:val="22"/>
                <w:szCs w:val="22"/>
                <w14:ligatures w14:val="none"/>
              </w:rPr>
              <w:t>Time window</w:t>
            </w:r>
          </w:p>
        </w:tc>
      </w:tr>
      <w:tr w:rsidR="00760AA4" w:rsidRPr="00760AA4" w14:paraId="55EA4E40" w14:textId="77777777" w:rsidTr="00760AA4">
        <w:trPr>
          <w:trHeight w:val="330"/>
        </w:trPr>
        <w:tc>
          <w:tcPr>
            <w:tcW w:w="2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22647F" w14:textId="77777777" w:rsidR="00760AA4" w:rsidRPr="00760AA4" w:rsidRDefault="00760AA4" w:rsidP="00760AA4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kern w:val="0"/>
                <w:sz w:val="22"/>
                <w:szCs w:val="22"/>
                <w14:ligatures w14:val="none"/>
              </w:rPr>
            </w:pPr>
            <w:r w:rsidRPr="00760AA4">
              <w:rPr>
                <w:rFonts w:ascii="Segoe UI" w:eastAsia="Times New Roman" w:hAnsi="Segoe UI" w:cs="Segoe UI"/>
                <w:color w:val="000000"/>
                <w:kern w:val="0"/>
                <w:sz w:val="22"/>
                <w:szCs w:val="22"/>
                <w14:ligatures w14:val="none"/>
              </w:rPr>
              <w:t>Report Figure 3</w:t>
            </w: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760F8A" w14:textId="77777777" w:rsidR="00760AA4" w:rsidRPr="00760AA4" w:rsidRDefault="00760AA4" w:rsidP="00760AA4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kern w:val="0"/>
                <w:sz w:val="22"/>
                <w:szCs w:val="22"/>
                <w14:ligatures w14:val="none"/>
              </w:rPr>
            </w:pPr>
            <w:r w:rsidRPr="00760AA4">
              <w:rPr>
                <w:rFonts w:ascii="Segoe UI" w:eastAsia="Times New Roman" w:hAnsi="Segoe UI" w:cs="Segoe UI"/>
                <w:color w:val="000000"/>
                <w:kern w:val="0"/>
                <w:sz w:val="22"/>
                <w:szCs w:val="22"/>
                <w14:ligatures w14:val="none"/>
              </w:rPr>
              <w:t>seconds</w:t>
            </w:r>
          </w:p>
        </w:tc>
        <w:tc>
          <w:tcPr>
            <w:tcW w:w="2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3EEBD6" w14:textId="77777777" w:rsidR="00760AA4" w:rsidRPr="00760AA4" w:rsidRDefault="00760AA4" w:rsidP="00760AA4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kern w:val="0"/>
                <w:sz w:val="22"/>
                <w:szCs w:val="22"/>
                <w14:ligatures w14:val="none"/>
              </w:rPr>
            </w:pPr>
            <w:r w:rsidRPr="00760AA4">
              <w:rPr>
                <w:rFonts w:ascii="Segoe UI" w:eastAsia="Times New Roman" w:hAnsi="Segoe UI" w:cs="Segoe UI"/>
                <w:color w:val="000000"/>
                <w:kern w:val="0"/>
                <w:sz w:val="22"/>
                <w:szCs w:val="22"/>
                <w14:ligatures w14:val="none"/>
              </w:rPr>
              <w:t>Consistent</w:t>
            </w:r>
          </w:p>
        </w:tc>
      </w:tr>
    </w:tbl>
    <w:p w14:paraId="0D1834B4" w14:textId="77777777" w:rsidR="00760AA4" w:rsidRPr="00760AA4" w:rsidRDefault="00760AA4" w:rsidP="00760AA4"/>
    <w:p w14:paraId="74AA912A" w14:textId="346E3CAF" w:rsidR="00760AA4" w:rsidRPr="00760AA4" w:rsidRDefault="00760AA4" w:rsidP="00760AA4">
      <w:r w:rsidRPr="00760AA4">
        <w:t>Rule: Always read the Graph first, then enter the same values</w:t>
      </w:r>
      <w:r>
        <w:t xml:space="preserve"> for analysis input</w:t>
      </w:r>
      <w:r w:rsidRPr="00760AA4">
        <w:t xml:space="preserve"> in seconds.</w:t>
      </w:r>
    </w:p>
    <w:p w14:paraId="4E8FE5CD" w14:textId="77777777" w:rsidR="00760AA4" w:rsidRPr="00760AA4" w:rsidRDefault="00760AA4" w:rsidP="00760AA4"/>
    <w:p w14:paraId="016FD8E5" w14:textId="77777777" w:rsidR="00760AA4" w:rsidRPr="00760AA4" w:rsidRDefault="00760AA4" w:rsidP="00760AA4"/>
    <w:p w14:paraId="64F59241" w14:textId="77777777" w:rsidR="00760AA4" w:rsidRDefault="00760AA4">
      <w:r>
        <w:br w:type="page"/>
      </w:r>
    </w:p>
    <w:p w14:paraId="3AE0807D" w14:textId="57E41B3B" w:rsidR="00760AA4" w:rsidRPr="00760AA4" w:rsidRDefault="00760AA4" w:rsidP="00760AA4">
      <w:pPr>
        <w:pStyle w:val="Heading1"/>
      </w:pPr>
      <w:bookmarkStart w:id="14" w:name="_Toc223880662"/>
      <w:r w:rsidRPr="00760AA4">
        <w:lastRenderedPageBreak/>
        <w:t>7. Common Mistakes &amp; Tips</w:t>
      </w:r>
      <w:bookmarkEnd w:id="14"/>
    </w:p>
    <w:p w14:paraId="51AE1733" w14:textId="77777777" w:rsidR="00760AA4" w:rsidRPr="00760AA4" w:rsidRDefault="00760AA4" w:rsidP="00760AA4">
      <w:r w:rsidRPr="00760AA4">
        <w:rPr>
          <w:rFonts w:ascii="Segoe UI Emoji" w:hAnsi="Segoe UI Emoji" w:cs="Segoe UI Emoji"/>
        </w:rPr>
        <w:t>❌</w:t>
      </w:r>
      <w:r w:rsidRPr="00760AA4">
        <w:t xml:space="preserve"> Entering milliseconds (e.g. 20000–23000)</w:t>
      </w:r>
    </w:p>
    <w:p w14:paraId="1EBCD207" w14:textId="77777777" w:rsidR="00760AA4" w:rsidRPr="00760AA4" w:rsidRDefault="00760AA4" w:rsidP="00760AA4"/>
    <w:p w14:paraId="4CD2097E" w14:textId="77777777" w:rsidR="00760AA4" w:rsidRPr="00760AA4" w:rsidRDefault="00760AA4" w:rsidP="00760AA4">
      <w:r w:rsidRPr="00760AA4">
        <w:t>Will be rejected as out of range</w:t>
      </w:r>
    </w:p>
    <w:p w14:paraId="30C31465" w14:textId="77777777" w:rsidR="00760AA4" w:rsidRPr="00760AA4" w:rsidRDefault="00760AA4" w:rsidP="00760AA4">
      <w:r w:rsidRPr="00760AA4">
        <w:t>Correct input would be 20–23</w:t>
      </w:r>
    </w:p>
    <w:p w14:paraId="46F23691" w14:textId="77777777" w:rsidR="00760AA4" w:rsidRPr="00760AA4" w:rsidRDefault="00760AA4" w:rsidP="00760AA4"/>
    <w:p w14:paraId="55242447" w14:textId="77777777" w:rsidR="00760AA4" w:rsidRPr="00760AA4" w:rsidRDefault="00760AA4" w:rsidP="00760AA4">
      <w:r w:rsidRPr="00760AA4">
        <w:rPr>
          <w:rFonts w:ascii="Segoe UI Emoji" w:hAnsi="Segoe UI Emoji" w:cs="Segoe UI Emoji"/>
        </w:rPr>
        <w:t>✅</w:t>
      </w:r>
      <w:r w:rsidRPr="00760AA4">
        <w:t xml:space="preserve"> Best practice</w:t>
      </w:r>
    </w:p>
    <w:p w14:paraId="66909C32" w14:textId="77777777" w:rsidR="00760AA4" w:rsidRPr="00760AA4" w:rsidRDefault="00760AA4" w:rsidP="00760AA4"/>
    <w:p w14:paraId="54C5134A" w14:textId="77777777" w:rsidR="00760AA4" w:rsidRPr="00760AA4" w:rsidRDefault="00760AA4" w:rsidP="00760AA4">
      <w:r w:rsidRPr="00760AA4">
        <w:t>Use ruler tool on Graph to read exact start/end in seconds</w:t>
      </w:r>
    </w:p>
    <w:p w14:paraId="2781D1A8" w14:textId="77777777" w:rsidR="00760AA4" w:rsidRPr="00760AA4" w:rsidRDefault="00760AA4" w:rsidP="00760AA4">
      <w:r w:rsidRPr="00760AA4">
        <w:t>Copy those numbers into Analysis Input</w:t>
      </w:r>
    </w:p>
    <w:p w14:paraId="3A54D05B" w14:textId="77777777" w:rsidR="00760AA4" w:rsidRPr="00760AA4" w:rsidRDefault="00760AA4" w:rsidP="00760AA4"/>
    <w:p w14:paraId="62CA00FB" w14:textId="77777777" w:rsidR="00760AA4" w:rsidRPr="00760AA4" w:rsidRDefault="00760AA4" w:rsidP="00760AA4"/>
    <w:p w14:paraId="4FD79427" w14:textId="77777777" w:rsidR="00760AA4" w:rsidRDefault="00760AA4">
      <w:r>
        <w:br w:type="page"/>
      </w:r>
    </w:p>
    <w:p w14:paraId="7A9499C9" w14:textId="335BC4F6" w:rsidR="00760AA4" w:rsidRPr="00760AA4" w:rsidRDefault="00760AA4" w:rsidP="00760AA4">
      <w:pPr>
        <w:pStyle w:val="Heading1"/>
      </w:pPr>
      <w:bookmarkStart w:id="15" w:name="_Toc223880663"/>
      <w:r w:rsidRPr="00760AA4">
        <w:lastRenderedPageBreak/>
        <w:t>8. Version Notes (v1.3.</w:t>
      </w:r>
      <w:r w:rsidR="0083218B">
        <w:t>12</w:t>
      </w:r>
      <w:r w:rsidRPr="00760AA4">
        <w:t>)</w:t>
      </w:r>
      <w:bookmarkEnd w:id="15"/>
    </w:p>
    <w:p w14:paraId="32EA19FC" w14:textId="77777777" w:rsidR="0083218B" w:rsidRDefault="0083218B" w:rsidP="0083218B">
      <w:r>
        <w:t>## [1.3.12] - 2026-03-30</w:t>
      </w:r>
    </w:p>
    <w:p w14:paraId="59F3A13A" w14:textId="77777777" w:rsidR="0083218B" w:rsidRDefault="0083218B" w:rsidP="0083218B">
      <w:r>
        <w:t>### Changed</w:t>
      </w:r>
    </w:p>
    <w:p w14:paraId="727D0F40" w14:textId="77777777" w:rsidR="0083218B" w:rsidRDefault="0083218B" w:rsidP="0083218B">
      <w:r>
        <w:t>- Step 4 alarm report is finalized for all product families with unit-aware setpoint handling and alarm-focused output.</w:t>
      </w:r>
    </w:p>
    <w:p w14:paraId="42BEFAA5" w14:textId="77777777" w:rsidR="0083218B" w:rsidRDefault="0083218B" w:rsidP="0083218B">
      <w:r>
        <w:t>- Step 6 section in the Word report is now explicitly presented as a dedicated pulse-mode alarm step.</w:t>
      </w:r>
    </w:p>
    <w:p w14:paraId="33A2511A" w14:textId="77777777" w:rsidR="0083218B" w:rsidRDefault="0083218B" w:rsidP="0083218B">
      <w:r>
        <w:t>- Bumped application version to 1.3.12.</w:t>
      </w:r>
    </w:p>
    <w:p w14:paraId="750E1F05" w14:textId="77777777" w:rsidR="0083218B" w:rsidRDefault="0083218B" w:rsidP="0083218B"/>
    <w:p w14:paraId="39C8F515" w14:textId="77777777" w:rsidR="0083218B" w:rsidRDefault="0083218B" w:rsidP="0083218B">
      <w:r>
        <w:t>### Added</w:t>
      </w:r>
    </w:p>
    <w:p w14:paraId="6D6F009E" w14:textId="77777777" w:rsidR="0083218B" w:rsidRDefault="0083218B" w:rsidP="0083218B">
      <w:r>
        <w:t>- Step 6 now flags `</w:t>
      </w:r>
      <w:proofErr w:type="spellStart"/>
      <w:r>
        <w:t>PulseFreqNotDetected</w:t>
      </w:r>
      <w:proofErr w:type="spellEnd"/>
      <w:r>
        <w:t>` and `</w:t>
      </w:r>
      <w:proofErr w:type="spellStart"/>
      <w:r>
        <w:t>PulseDutyNotDetected</w:t>
      </w:r>
      <w:proofErr w:type="spellEnd"/>
      <w:r>
        <w:t xml:space="preserve">` when pulse mode is </w:t>
      </w:r>
      <w:proofErr w:type="gramStart"/>
      <w:r>
        <w:t>present</w:t>
      </w:r>
      <w:proofErr w:type="gramEnd"/>
      <w:r>
        <w:t xml:space="preserve"> but frequency/duty values are missing or invalid.</w:t>
      </w:r>
    </w:p>
    <w:p w14:paraId="56778D02" w14:textId="77777777" w:rsidR="0083218B" w:rsidRDefault="0083218B" w:rsidP="0083218B">
      <w:r>
        <w:t>- Step 6 now explicitly reports CW-only logs as: `No pulse mode detected in this tlog (CW-only</w:t>
      </w:r>
      <w:proofErr w:type="gramStart"/>
      <w:r>
        <w:t>).`</w:t>
      </w:r>
      <w:proofErr w:type="gramEnd"/>
    </w:p>
    <w:p w14:paraId="436956E0" w14:textId="77777777" w:rsidR="0083218B" w:rsidRDefault="0083218B" w:rsidP="0083218B"/>
    <w:p w14:paraId="3B369E5A" w14:textId="77777777" w:rsidR="0083218B" w:rsidRDefault="0083218B" w:rsidP="0083218B">
      <w:r>
        <w:t>### Verified</w:t>
      </w:r>
    </w:p>
    <w:p w14:paraId="3965A768" w14:textId="77777777" w:rsidR="0083218B" w:rsidRDefault="0083218B" w:rsidP="0083218B">
      <w:r>
        <w:t>- Step 4 and Step 5 behavior remains stable after Step 6 updates.</w:t>
      </w:r>
    </w:p>
    <w:p w14:paraId="0BD409EA" w14:textId="77777777" w:rsidR="0083218B" w:rsidRDefault="0083218B" w:rsidP="0083218B"/>
    <w:p w14:paraId="608D1446" w14:textId="77777777" w:rsidR="0083218B" w:rsidRDefault="0083218B" w:rsidP="0083218B">
      <w:r>
        <w:t>## [1.3.11] – 2026-03-29</w:t>
      </w:r>
    </w:p>
    <w:p w14:paraId="1F4F9919" w14:textId="77777777" w:rsidR="0083218B" w:rsidRDefault="0083218B" w:rsidP="0083218B">
      <w:r>
        <w:t>### Changed</w:t>
      </w:r>
    </w:p>
    <w:p w14:paraId="4BB11B7D" w14:textId="77777777" w:rsidR="0083218B" w:rsidRDefault="0083218B" w:rsidP="0083218B">
      <w:r>
        <w:t>- Step 1 report overview now summarizes full-scale duration, mode classification, max forward power, second-highest forward power, and RF ON/OFF cycle count.</w:t>
      </w:r>
    </w:p>
    <w:p w14:paraId="64786838" w14:textId="77777777" w:rsidR="0083218B" w:rsidRDefault="0083218B" w:rsidP="0083218B">
      <w:r>
        <w:t>- Step 2 report view now shows the last 2 seconds of the tlog instead of a full-span/100 zoom rule.</w:t>
      </w:r>
    </w:p>
    <w:p w14:paraId="7A431610" w14:textId="77777777" w:rsidR="0083218B" w:rsidRDefault="0083218B" w:rsidP="0083218B">
      <w:r>
        <w:t xml:space="preserve">- Step 3 report figure caption updated to `Power plot for the user-selected custom time </w:t>
      </w:r>
      <w:proofErr w:type="gramStart"/>
      <w:r>
        <w:t>range.`</w:t>
      </w:r>
      <w:proofErr w:type="gramEnd"/>
    </w:p>
    <w:p w14:paraId="7AB26F53" w14:textId="77777777" w:rsidR="0083218B" w:rsidRDefault="0083218B" w:rsidP="0083218B">
      <w:r>
        <w:t>- Bumped application version to 1.3.11.</w:t>
      </w:r>
    </w:p>
    <w:p w14:paraId="2A65CBC0" w14:textId="77777777" w:rsidR="0083218B" w:rsidRDefault="0083218B" w:rsidP="0083218B"/>
    <w:p w14:paraId="1E463D53" w14:textId="77777777" w:rsidR="0083218B" w:rsidRDefault="0083218B" w:rsidP="0083218B">
      <w:r>
        <w:lastRenderedPageBreak/>
        <w:t>### Fixed</w:t>
      </w:r>
    </w:p>
    <w:p w14:paraId="07AB51F4" w14:textId="77777777" w:rsidR="0083218B" w:rsidRDefault="0083218B" w:rsidP="0083218B">
      <w:r>
        <w:t>- Corrected Step 1 duration calculation to use the continuous tlog time base.</w:t>
      </w:r>
    </w:p>
    <w:p w14:paraId="5273A4FA" w14:textId="77777777" w:rsidR="0083218B" w:rsidRDefault="0083218B" w:rsidP="0083218B">
      <w:r>
        <w:t xml:space="preserve">- Corrected Step 1 second-highest </w:t>
      </w:r>
      <w:proofErr w:type="spellStart"/>
      <w:r>
        <w:t>Pfwd</w:t>
      </w:r>
      <w:proofErr w:type="spellEnd"/>
      <w:r>
        <w:t xml:space="preserve"> logic to ignore RF ramp-up data immediately after RF ON and require a value at least 20% below the maximum.</w:t>
      </w:r>
    </w:p>
    <w:p w14:paraId="398CF286" w14:textId="77777777" w:rsidR="0083218B" w:rsidRDefault="0083218B" w:rsidP="0083218B">
      <w:r>
        <w:t>- Restored Step 3 custom time-range figure generation in the Word report.</w:t>
      </w:r>
    </w:p>
    <w:p w14:paraId="6F40C123" w14:textId="77777777" w:rsidR="0083218B" w:rsidRDefault="0083218B" w:rsidP="0083218B">
      <w:r>
        <w:t>- Corrected Step 3 plot x-axis to preserve the user-selected absolute time range instead of rebasing the sliced plot near 0 seconds.</w:t>
      </w:r>
    </w:p>
    <w:p w14:paraId="223E6057" w14:textId="77777777" w:rsidR="0083218B" w:rsidRDefault="0083218B" w:rsidP="0083218B">
      <w:r>
        <w:t>- Corrected Step 3 metrics to use only RF cycles overlapping the selected custom time window.</w:t>
      </w:r>
    </w:p>
    <w:p w14:paraId="4E02B090" w14:textId="77777777" w:rsidR="0083218B" w:rsidRDefault="0083218B" w:rsidP="0083218B">
      <w:r>
        <w:t xml:space="preserve">- Fixed GUI-to-analysis handoff so the Step 3 custom time range is </w:t>
      </w:r>
      <w:proofErr w:type="gramStart"/>
      <w:r>
        <w:t>actually passed</w:t>
      </w:r>
      <w:proofErr w:type="gramEnd"/>
      <w:r>
        <w:t xml:space="preserve"> into `p3_run_</w:t>
      </w:r>
      <w:proofErr w:type="gramStart"/>
      <w:r>
        <w:t>analysis(</w:t>
      </w:r>
      <w:proofErr w:type="gramEnd"/>
      <w:r>
        <w:t>)`.</w:t>
      </w:r>
    </w:p>
    <w:p w14:paraId="583C5EAD" w14:textId="77777777" w:rsidR="0083218B" w:rsidRDefault="0083218B" w:rsidP="0083218B"/>
    <w:p w14:paraId="1F08EEF0" w14:textId="77777777" w:rsidR="0083218B" w:rsidRDefault="0083218B" w:rsidP="0083218B">
      <w:r>
        <w:t>## [1.3.10] – 2026-03-29</w:t>
      </w:r>
    </w:p>
    <w:p w14:paraId="34C329BB" w14:textId="77777777" w:rsidR="0083218B" w:rsidRDefault="0083218B" w:rsidP="0083218B">
      <w:r>
        <w:t>### Added</w:t>
      </w:r>
    </w:p>
    <w:p w14:paraId="3E24BBC8" w14:textId="77777777" w:rsidR="0083218B" w:rsidRDefault="0083218B" w:rsidP="0083218B">
      <w:r>
        <w:t xml:space="preserve">- Splash screen with progress bar on application </w:t>
      </w:r>
      <w:proofErr w:type="gramStart"/>
      <w:r>
        <w:t>startup:</w:t>
      </w:r>
      <w:proofErr w:type="gramEnd"/>
      <w:r>
        <w:t xml:space="preserve"> displays company logo, app name, and real-time module loading status (NumPy, Pandas, Matplotlib, PIL, docx) while heavy imports run in a background thread; dramatically improves perceived startup time for the frozen EXE.</w:t>
      </w:r>
    </w:p>
    <w:p w14:paraId="2244C11F" w14:textId="77777777" w:rsidR="0083218B" w:rsidRDefault="0083218B" w:rsidP="0083218B"/>
    <w:p w14:paraId="42B19775" w14:textId="77777777" w:rsidR="0083218B" w:rsidRDefault="0083218B" w:rsidP="0083218B">
      <w:r>
        <w:t>### Changed</w:t>
      </w:r>
    </w:p>
    <w:p w14:paraId="320C2B23" w14:textId="77777777" w:rsidR="0083218B" w:rsidRDefault="0083218B" w:rsidP="0083218B">
      <w:r>
        <w:t>- Bumped application version to 1.3.10.</w:t>
      </w:r>
    </w:p>
    <w:p w14:paraId="17DFAA12" w14:textId="77777777" w:rsidR="0083218B" w:rsidRDefault="0083218B" w:rsidP="0083218B"/>
    <w:p w14:paraId="7A8C2B88" w14:textId="77777777" w:rsidR="0083218B" w:rsidRDefault="0083218B" w:rsidP="0083218B">
      <w:r>
        <w:t>## [1.3.9] – 2026-03-24</w:t>
      </w:r>
    </w:p>
    <w:p w14:paraId="6E6F0D0B" w14:textId="77777777" w:rsidR="0083218B" w:rsidRDefault="0083218B" w:rsidP="0083218B">
      <w:r>
        <w:t>### Changed</w:t>
      </w:r>
    </w:p>
    <w:p w14:paraId="35545CF4" w14:textId="77777777" w:rsidR="0083218B" w:rsidRDefault="0083218B" w:rsidP="0083218B">
      <w:r>
        <w:t>- Removed all debug print statements (`[TIMEDBG]`, `[DBG]`, `[CLEAN]`) from `tlog_reader.py` and `gui_app.py` for clean production output.</w:t>
      </w:r>
    </w:p>
    <w:p w14:paraId="007EBD28" w14:textId="77777777" w:rsidR="0083218B" w:rsidRDefault="0083218B" w:rsidP="0083218B">
      <w:r>
        <w:t>- Bumped application version to 1.3.9.</w:t>
      </w:r>
    </w:p>
    <w:p w14:paraId="192B6A12" w14:textId="77777777" w:rsidR="0083218B" w:rsidRDefault="0083218B" w:rsidP="0083218B"/>
    <w:p w14:paraId="3190F368" w14:textId="77777777" w:rsidR="0083218B" w:rsidRDefault="0083218B" w:rsidP="0083218B">
      <w:r>
        <w:lastRenderedPageBreak/>
        <w:t>### Fixed</w:t>
      </w:r>
    </w:p>
    <w:p w14:paraId="20D6AAF9" w14:textId="77777777" w:rsidR="0083218B" w:rsidRDefault="0083218B" w:rsidP="0083218B">
      <w:r>
        <w:t>- Multi-tlog (double-download) file support confirmed working; multiple data-header segments are correctly detected, parsed, and concatenated.</w:t>
      </w:r>
    </w:p>
    <w:p w14:paraId="6669C78B" w14:textId="77777777" w:rsidR="0083218B" w:rsidRDefault="0083218B" w:rsidP="0083218B"/>
    <w:p w14:paraId="031900B8" w14:textId="77777777" w:rsidR="0083218B" w:rsidRDefault="0083218B" w:rsidP="0083218B">
      <w:r>
        <w:t>## [1.3.8] - 2026-03-21</w:t>
      </w:r>
    </w:p>
    <w:p w14:paraId="713D4D23" w14:textId="77777777" w:rsidR="0083218B" w:rsidRDefault="0083218B" w:rsidP="0083218B">
      <w:r>
        <w:t>### Added</w:t>
      </w:r>
    </w:p>
    <w:p w14:paraId="57C51DB2" w14:textId="77777777" w:rsidR="0083218B" w:rsidRDefault="0083218B" w:rsidP="0083218B">
      <w:r>
        <w:t>- Tetris submenu under Help to launch bundled Tetris game as a separate process; log output is shown in a transient window for diagnostics.</w:t>
      </w:r>
    </w:p>
    <w:p w14:paraId="4011084F" w14:textId="77777777" w:rsidR="0083218B" w:rsidRDefault="0083218B" w:rsidP="0083218B">
      <w:r>
        <w:t>- Instruction dialog with clearer, professional workflow steps (larger font for readability).</w:t>
      </w:r>
    </w:p>
    <w:p w14:paraId="6878A5F3" w14:textId="77777777" w:rsidR="0083218B" w:rsidRDefault="0083218B" w:rsidP="0083218B"/>
    <w:p w14:paraId="778340A7" w14:textId="77777777" w:rsidR="0083218B" w:rsidRDefault="0083218B" w:rsidP="0083218B">
      <w:r>
        <w:t>### Changed</w:t>
      </w:r>
    </w:p>
    <w:p w14:paraId="01543DA9" w14:textId="77777777" w:rsidR="0083218B" w:rsidRDefault="0083218B" w:rsidP="0083218B">
      <w:r>
        <w:t>- Bumped application version to 1.3.8</w:t>
      </w:r>
    </w:p>
    <w:p w14:paraId="17CE1A98" w14:textId="77777777" w:rsidR="0083218B" w:rsidRDefault="0083218B" w:rsidP="0083218B"/>
    <w:p w14:paraId="58DEF469" w14:textId="77777777" w:rsidR="0083218B" w:rsidRDefault="0083218B" w:rsidP="0083218B">
      <w:r>
        <w:t>### Fixed</w:t>
      </w:r>
    </w:p>
    <w:p w14:paraId="7C535883" w14:textId="77777777" w:rsidR="0083218B" w:rsidRDefault="0083218B" w:rsidP="0083218B">
      <w:r>
        <w:t xml:space="preserve">- Robust Tetris launcher: uses project root as </w:t>
      </w:r>
      <w:proofErr w:type="spellStart"/>
      <w:r>
        <w:t>cwd</w:t>
      </w:r>
      <w:proofErr w:type="spellEnd"/>
      <w:r>
        <w:t xml:space="preserve"> and displays child process </w:t>
      </w:r>
      <w:proofErr w:type="spellStart"/>
      <w:r>
        <w:t>stdout</w:t>
      </w:r>
      <w:proofErr w:type="spellEnd"/>
      <w:r>
        <w:t>/stderr in a log window; falls back to threaded launch if needed.</w:t>
      </w:r>
    </w:p>
    <w:p w14:paraId="48C80466" w14:textId="77777777" w:rsidR="0083218B" w:rsidRDefault="0083218B" w:rsidP="0083218B"/>
    <w:p w14:paraId="3C5D9F5C" w14:textId="77777777" w:rsidR="0083218B" w:rsidRDefault="0083218B" w:rsidP="0083218B">
      <w:r>
        <w:t>## [1.3.6] – 2026-03-09</w:t>
      </w:r>
    </w:p>
    <w:p w14:paraId="6EB7723F" w14:textId="77777777" w:rsidR="0083218B" w:rsidRDefault="0083218B" w:rsidP="0083218B">
      <w:r>
        <w:t>### Fixed</w:t>
      </w:r>
    </w:p>
    <w:p w14:paraId="0EA6D553" w14:textId="77777777" w:rsidR="0083218B" w:rsidRDefault="0083218B" w:rsidP="0083218B">
      <w:r>
        <w:t>- Task I: Tykon1213 logs with leading timestamp prefixes now parse correctly (timestamp stripped before header detection).</w:t>
      </w:r>
    </w:p>
    <w:p w14:paraId="31527D23" w14:textId="77777777" w:rsidR="0083218B" w:rsidRDefault="0083218B" w:rsidP="0083218B">
      <w:r>
        <w:t xml:space="preserve">- Task I: Chronos 2.0 header detection supports `sec </w:t>
      </w:r>
      <w:proofErr w:type="spellStart"/>
      <w:r>
        <w:t>ms`</w:t>
      </w:r>
      <w:proofErr w:type="spellEnd"/>
      <w:r>
        <w:t xml:space="preserve"> format and normalizes to canonical `</w:t>
      </w:r>
      <w:proofErr w:type="gramStart"/>
      <w:r>
        <w:t>sec,_</w:t>
      </w:r>
      <w:proofErr w:type="spellStart"/>
      <w:proofErr w:type="gramEnd"/>
      <w:r>
        <w:t>ms</w:t>
      </w:r>
      <w:proofErr w:type="spellEnd"/>
      <w:r>
        <w:t>.`.</w:t>
      </w:r>
    </w:p>
    <w:p w14:paraId="44977318" w14:textId="77777777" w:rsidR="0083218B" w:rsidRDefault="0083218B" w:rsidP="0083218B">
      <w:r>
        <w:t>- Task I: Chronos 2.0 parsing fixed for `C1</w:t>
      </w:r>
      <w:proofErr w:type="gramStart"/>
      <w:r>
        <w:t>c,f</w:t>
      </w:r>
      <w:proofErr w:type="gramEnd"/>
      <w:r>
        <w:t>` and `C2</w:t>
      </w:r>
      <w:proofErr w:type="gramStart"/>
      <w:r>
        <w:t>c,f</w:t>
      </w:r>
      <w:proofErr w:type="gramEnd"/>
      <w:r>
        <w:t>` tokens like `0, 0` (prevents column shift).</w:t>
      </w:r>
    </w:p>
    <w:p w14:paraId="01272F39" w14:textId="77777777" w:rsidR="0083218B" w:rsidRDefault="0083218B" w:rsidP="0083218B">
      <w:r>
        <w:t>- Task I: Chronos 2.0 Step 3 metrics table restored using RF status column `RF`.</w:t>
      </w:r>
    </w:p>
    <w:p w14:paraId="574B4678" w14:textId="77777777" w:rsidR="0083218B" w:rsidRDefault="0083218B" w:rsidP="0083218B">
      <w:r>
        <w:t>- Task I: Quantum (Q2013) RF ON/OFF naming differences handled (Step 3 metrics works).</w:t>
      </w:r>
    </w:p>
    <w:p w14:paraId="7DDB3C3D" w14:textId="77777777" w:rsidR="0083218B" w:rsidRDefault="0083218B" w:rsidP="0083218B"/>
    <w:p w14:paraId="5EA2E2E0" w14:textId="77777777" w:rsidR="0083218B" w:rsidRDefault="0083218B" w:rsidP="0083218B">
      <w:r>
        <w:lastRenderedPageBreak/>
        <w:t>### Improved</w:t>
      </w:r>
    </w:p>
    <w:p w14:paraId="29E688D0" w14:textId="77777777" w:rsidR="0083218B" w:rsidRDefault="0083218B" w:rsidP="0083218B">
      <w:pPr>
        <w:rPr>
          <w:rFonts w:hint="eastAsia"/>
        </w:rPr>
      </w:pPr>
      <w:r>
        <w:rPr>
          <w:rFonts w:hint="eastAsia"/>
        </w:rPr>
        <w:t xml:space="preserve">- Custom Scale dialog: </w:t>
      </w:r>
      <w:r>
        <w:rPr>
          <w:rFonts w:hint="eastAsia"/>
        </w:rPr>
        <w:t>“</w:t>
      </w:r>
      <w:r>
        <w:rPr>
          <w:rFonts w:hint="eastAsia"/>
        </w:rPr>
        <w:t xml:space="preserve">Carry X </w:t>
      </w:r>
      <w:r>
        <w:rPr>
          <w:rFonts w:hint="eastAsia"/>
        </w:rPr>
        <w:t>→</w:t>
      </w:r>
      <w:r>
        <w:rPr>
          <w:rFonts w:hint="eastAsia"/>
        </w:rPr>
        <w:t xml:space="preserve"> Analysis Input</w:t>
      </w:r>
      <w:r>
        <w:rPr>
          <w:rFonts w:hint="eastAsia"/>
        </w:rPr>
        <w:t>”</w:t>
      </w:r>
      <w:r>
        <w:rPr>
          <w:rFonts w:hint="eastAsia"/>
        </w:rPr>
        <w:t xml:space="preserve"> button added to copy X range into Step 3 time window.</w:t>
      </w:r>
    </w:p>
    <w:p w14:paraId="0C1B5A73" w14:textId="77777777" w:rsidR="0083218B" w:rsidRDefault="0083218B" w:rsidP="0083218B">
      <w:r>
        <w:t>- Analysis: removed unnecessary “Phase 3 analysis started…please wait…” popup.</w:t>
      </w:r>
    </w:p>
    <w:p w14:paraId="10699AD0" w14:textId="77777777" w:rsidR="0083218B" w:rsidRDefault="0083218B" w:rsidP="0083218B">
      <w:r>
        <w:t>- Graph toolbar: “Select items to plot” pull-down made more noticeable (hand cursor + hover emphasis).</w:t>
      </w:r>
    </w:p>
    <w:p w14:paraId="3E64D768" w14:textId="77777777" w:rsidR="0083218B" w:rsidRDefault="0083218B" w:rsidP="0083218B"/>
    <w:p w14:paraId="3DA89350" w14:textId="77777777" w:rsidR="0083218B" w:rsidRDefault="0083218B" w:rsidP="0083218B">
      <w:r>
        <w:t>## [1.3.5] – 2026-03-08</w:t>
      </w:r>
    </w:p>
    <w:p w14:paraId="07283870" w14:textId="77777777" w:rsidR="0083218B" w:rsidRDefault="0083218B" w:rsidP="0083218B">
      <w:r>
        <w:t>### Added</w:t>
      </w:r>
    </w:p>
    <w:p w14:paraId="2D09C208" w14:textId="77777777" w:rsidR="0083218B" w:rsidRDefault="0083218B" w:rsidP="0083218B">
      <w:r>
        <w:t>- New “Analysis Input” tab</w:t>
      </w:r>
    </w:p>
    <w:p w14:paraId="6A658039" w14:textId="77777777" w:rsidR="0083218B" w:rsidRDefault="0083218B" w:rsidP="0083218B">
      <w:r>
        <w:t>- Step 3 custom time-range analysis (user enters start/end time; report focuses on that window)</w:t>
      </w:r>
    </w:p>
    <w:p w14:paraId="52F50A4F" w14:textId="77777777" w:rsidR="0083218B" w:rsidRDefault="0083218B" w:rsidP="0083218B"/>
    <w:p w14:paraId="1D995F5A" w14:textId="77777777" w:rsidR="0083218B" w:rsidRDefault="0083218B" w:rsidP="0083218B">
      <w:r>
        <w:t>### Changed</w:t>
      </w:r>
    </w:p>
    <w:p w14:paraId="1FEBD3B1" w14:textId="77777777" w:rsidR="0083218B" w:rsidRDefault="0083218B" w:rsidP="0083218B">
      <w:r>
        <w:t>- Step 3 report title and narrative updated to reflect custom time-range analysis</w:t>
      </w:r>
    </w:p>
    <w:p w14:paraId="3524F888" w14:textId="77777777" w:rsidR="0083218B" w:rsidRDefault="0083218B" w:rsidP="0083218B">
      <w:r>
        <w:t xml:space="preserve">- Step 3 </w:t>
      </w:r>
      <w:proofErr w:type="gramStart"/>
      <w:r>
        <w:t>metrics table</w:t>
      </w:r>
      <w:proofErr w:type="gramEnd"/>
      <w:r>
        <w:t xml:space="preserve"> now analyzes cycles/segments within the user-selected time window (not limited to first 6)</w:t>
      </w:r>
    </w:p>
    <w:p w14:paraId="665F3AF7" w14:textId="77777777" w:rsidR="0083218B" w:rsidRDefault="0083218B" w:rsidP="0083218B"/>
    <w:p w14:paraId="6E661375" w14:textId="77777777" w:rsidR="0083218B" w:rsidRDefault="0083218B" w:rsidP="0083218B">
      <w:r>
        <w:t>### Fixed</w:t>
      </w:r>
    </w:p>
    <w:p w14:paraId="5D0567C3" w14:textId="77777777" w:rsidR="0083218B" w:rsidRDefault="0083218B" w:rsidP="0083218B">
      <w:r>
        <w:t>- Prevent out-of-range Step 3 inputs via GUI validation (warn if outside data range)</w:t>
      </w:r>
    </w:p>
    <w:p w14:paraId="336A9236" w14:textId="77777777" w:rsidR="0083218B" w:rsidRDefault="0083218B" w:rsidP="0083218B">
      <w:r>
        <w:t xml:space="preserve">- Align Step 3 analysis </w:t>
      </w:r>
      <w:proofErr w:type="spellStart"/>
      <w:r>
        <w:t>timebase</w:t>
      </w:r>
      <w:proofErr w:type="spellEnd"/>
      <w:r>
        <w:t xml:space="preserve"> with Graph </w:t>
      </w:r>
      <w:proofErr w:type="spellStart"/>
      <w:r>
        <w:t>timebase</w:t>
      </w:r>
      <w:proofErr w:type="spellEnd"/>
      <w:r>
        <w:t xml:space="preserve"> to avoid mismatch between Graph and report</w:t>
      </w:r>
    </w:p>
    <w:p w14:paraId="1A77EA73" w14:textId="77777777" w:rsidR="0083218B" w:rsidRDefault="0083218B" w:rsidP="0083218B"/>
    <w:p w14:paraId="056A0689" w14:textId="77777777" w:rsidR="0083218B" w:rsidRDefault="0083218B" w:rsidP="0083218B">
      <w:r>
        <w:t>## [1.3.2] – 2026-03-xx</w:t>
      </w:r>
    </w:p>
    <w:p w14:paraId="4F89778E" w14:textId="77777777" w:rsidR="0083218B" w:rsidRDefault="0083218B" w:rsidP="0083218B">
      <w:r>
        <w:t>### Added</w:t>
      </w:r>
    </w:p>
    <w:p w14:paraId="67BC6EDB" w14:textId="77777777" w:rsidR="0083218B" w:rsidRDefault="0083218B" w:rsidP="0083218B">
      <w:pPr>
        <w:rPr>
          <w:rFonts w:hint="eastAsia"/>
        </w:rPr>
      </w:pPr>
      <w:r>
        <w:rPr>
          <w:rFonts w:hint="eastAsia"/>
        </w:rPr>
        <w:t xml:space="preserve">- Annotate tool (click </w:t>
      </w:r>
      <w:r>
        <w:rPr>
          <w:rFonts w:hint="eastAsia"/>
        </w:rPr>
        <w:t>→</w:t>
      </w:r>
      <w:r>
        <w:rPr>
          <w:rFonts w:hint="eastAsia"/>
        </w:rPr>
        <w:t xml:space="preserve"> input text </w:t>
      </w:r>
      <w:r>
        <w:rPr>
          <w:rFonts w:hint="eastAsia"/>
        </w:rPr>
        <w:t>→</w:t>
      </w:r>
      <w:r>
        <w:rPr>
          <w:rFonts w:hint="eastAsia"/>
        </w:rPr>
        <w:t xml:space="preserve"> place label; multiple; Clear Markups supported)</w:t>
      </w:r>
    </w:p>
    <w:p w14:paraId="42F5B375" w14:textId="77777777" w:rsidR="0083218B" w:rsidRDefault="0083218B" w:rsidP="0083218B">
      <w:r>
        <w:t>### Changed</w:t>
      </w:r>
    </w:p>
    <w:p w14:paraId="66F2588F" w14:textId="77777777" w:rsidR="0083218B" w:rsidRDefault="0083218B" w:rsidP="0083218B">
      <w:r>
        <w:lastRenderedPageBreak/>
        <w:t>- Tool routing: zoom zone always wins across all tool modes</w:t>
      </w:r>
    </w:p>
    <w:p w14:paraId="7A3C439B" w14:textId="77777777" w:rsidR="0083218B" w:rsidRDefault="0083218B" w:rsidP="0083218B">
      <w:r>
        <w:t>### Fixed</w:t>
      </w:r>
    </w:p>
    <w:p w14:paraId="74FA9375" w14:textId="77777777" w:rsidR="0083218B" w:rsidRDefault="0083218B" w:rsidP="0083218B">
      <w:r>
        <w:t>- Prevent Ruler from falling back to legacy two-click handler (legacy kept but unused)</w:t>
      </w:r>
    </w:p>
    <w:p w14:paraId="4BF7DCF9" w14:textId="77777777" w:rsidR="0083218B" w:rsidRDefault="0083218B" w:rsidP="0083218B">
      <w:r>
        <w:t>---</w:t>
      </w:r>
    </w:p>
    <w:p w14:paraId="7EE524D4" w14:textId="77777777" w:rsidR="0083218B" w:rsidRDefault="0083218B" w:rsidP="0083218B">
      <w:r>
        <w:t>## [1.3.1] – 2026-03-05</w:t>
      </w:r>
    </w:p>
    <w:p w14:paraId="37C2DA31" w14:textId="77777777" w:rsidR="0083218B" w:rsidRDefault="0083218B" w:rsidP="0083218B">
      <w:r>
        <w:t>### Changed</w:t>
      </w:r>
    </w:p>
    <w:p w14:paraId="49396956" w14:textId="77777777" w:rsidR="0083218B" w:rsidRDefault="0083218B" w:rsidP="0083218B">
      <w:pPr>
        <w:rPr>
          <w:rFonts w:hint="eastAsia"/>
        </w:rPr>
      </w:pPr>
      <w:r>
        <w:rPr>
          <w:rFonts w:hint="eastAsia"/>
        </w:rPr>
        <w:t>- Ruler tool upgraded to JMP-style drag workflow (press</w:t>
      </w:r>
      <w:r>
        <w:rPr>
          <w:rFonts w:hint="eastAsia"/>
        </w:rPr>
        <w:t>→</w:t>
      </w:r>
      <w:r>
        <w:rPr>
          <w:rFonts w:hint="eastAsia"/>
        </w:rPr>
        <w:t>drag preview</w:t>
      </w:r>
      <w:r>
        <w:rPr>
          <w:rFonts w:hint="eastAsia"/>
        </w:rPr>
        <w:t>→</w:t>
      </w:r>
      <w:r>
        <w:rPr>
          <w:rFonts w:hint="eastAsia"/>
        </w:rPr>
        <w:t>release finalize)</w:t>
      </w:r>
    </w:p>
    <w:p w14:paraId="3A8AD26C" w14:textId="77777777" w:rsidR="0083218B" w:rsidRDefault="0083218B" w:rsidP="0083218B">
      <w:r>
        <w:t>- Support multiple ruler lines (temporary markups)</w:t>
      </w:r>
    </w:p>
    <w:p w14:paraId="7AB74C54" w14:textId="77777777" w:rsidR="0083218B" w:rsidRDefault="0083218B" w:rsidP="0083218B">
      <w:r>
        <w:t>### Fixed</w:t>
      </w:r>
    </w:p>
    <w:p w14:paraId="61CC2A40" w14:textId="64F81D36" w:rsidR="00480CE0" w:rsidRDefault="0083218B" w:rsidP="0083218B">
      <w:r>
        <w:t>- Hover interactions stabilized across Graph and Smith chart</w:t>
      </w:r>
    </w:p>
    <w:sectPr w:rsidR="00480CE0">
      <w:footerReference w:type="default" r:id="rId1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DA655A" w14:textId="77777777" w:rsidR="00626105" w:rsidRDefault="00626105" w:rsidP="00760AA4">
      <w:pPr>
        <w:spacing w:after="0" w:line="240" w:lineRule="auto"/>
      </w:pPr>
      <w:r>
        <w:separator/>
      </w:r>
    </w:p>
  </w:endnote>
  <w:endnote w:type="continuationSeparator" w:id="0">
    <w:p w14:paraId="13FD016A" w14:textId="77777777" w:rsidR="00626105" w:rsidRDefault="00626105" w:rsidP="00760A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EFF" w:usb1="F9DFFFFF" w:usb2="0000007F" w:usb3="00000000" w:csb0="003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8968543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C551AB6" w14:textId="37ACC6F4" w:rsidR="009D765C" w:rsidRDefault="009D765C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14D3773" w14:textId="77777777" w:rsidR="009D765C" w:rsidRDefault="009D765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366C47" w14:textId="77777777" w:rsidR="00626105" w:rsidRDefault="00626105" w:rsidP="00760AA4">
      <w:pPr>
        <w:spacing w:after="0" w:line="240" w:lineRule="auto"/>
      </w:pPr>
      <w:r>
        <w:separator/>
      </w:r>
    </w:p>
  </w:footnote>
  <w:footnote w:type="continuationSeparator" w:id="0">
    <w:p w14:paraId="3FE2A8CC" w14:textId="77777777" w:rsidR="00626105" w:rsidRDefault="00626105" w:rsidP="00760AA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2403"/>
    <w:rsid w:val="0014206D"/>
    <w:rsid w:val="00183DB3"/>
    <w:rsid w:val="00480CE0"/>
    <w:rsid w:val="004C7CBF"/>
    <w:rsid w:val="00626105"/>
    <w:rsid w:val="00760AA4"/>
    <w:rsid w:val="007C2403"/>
    <w:rsid w:val="0083218B"/>
    <w:rsid w:val="00897ABE"/>
    <w:rsid w:val="0096473F"/>
    <w:rsid w:val="009D765C"/>
    <w:rsid w:val="00B925A7"/>
    <w:rsid w:val="00B95FAB"/>
    <w:rsid w:val="00BB61C7"/>
    <w:rsid w:val="00E72798"/>
    <w:rsid w:val="00EB71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12143D5"/>
  <w15:chartTrackingRefBased/>
  <w15:docId w15:val="{8840313A-926B-4345-8ADB-174264B2D2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60AA4"/>
  </w:style>
  <w:style w:type="paragraph" w:styleId="Heading1">
    <w:name w:val="heading 1"/>
    <w:basedOn w:val="Normal"/>
    <w:next w:val="Normal"/>
    <w:link w:val="Heading1Char"/>
    <w:uiPriority w:val="9"/>
    <w:qFormat/>
    <w:rsid w:val="007C24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C24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24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24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24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24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24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24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24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24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C24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24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240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240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24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24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24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24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24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24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24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24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24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24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24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240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24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240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240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60AA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60AA4"/>
  </w:style>
  <w:style w:type="paragraph" w:styleId="Footer">
    <w:name w:val="footer"/>
    <w:basedOn w:val="Normal"/>
    <w:link w:val="FooterChar"/>
    <w:uiPriority w:val="99"/>
    <w:unhideWhenUsed/>
    <w:rsid w:val="00760AA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60AA4"/>
  </w:style>
  <w:style w:type="paragraph" w:styleId="TOCHeading">
    <w:name w:val="TOC Heading"/>
    <w:basedOn w:val="Heading1"/>
    <w:next w:val="Normal"/>
    <w:uiPriority w:val="39"/>
    <w:unhideWhenUsed/>
    <w:qFormat/>
    <w:rsid w:val="009D765C"/>
    <w:pPr>
      <w:spacing w:before="240" w:after="0" w:line="259" w:lineRule="auto"/>
      <w:outlineLvl w:val="9"/>
    </w:pPr>
    <w:rPr>
      <w:kern w:val="0"/>
      <w:sz w:val="32"/>
      <w:szCs w:val="32"/>
      <w:lang w:eastAsia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9D765C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9D765C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9D765C"/>
    <w:rPr>
      <w:color w:val="467886" w:themeColor="hyperlink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72798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72798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497936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F48DAC1-E313-4F92-940D-2DC786F1ED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20</Pages>
  <Words>1942</Words>
  <Characters>9285</Characters>
  <Application>Microsoft Office Word</Application>
  <DocSecurity>0</DocSecurity>
  <Lines>2321</Lines>
  <Paragraphs>1871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 Huang</dc:creator>
  <cp:keywords/>
  <dc:description/>
  <cp:lastModifiedBy>Victor Huang</cp:lastModifiedBy>
  <cp:revision>3</cp:revision>
  <dcterms:created xsi:type="dcterms:W3CDTF">2026-03-08T07:22:00Z</dcterms:created>
  <dcterms:modified xsi:type="dcterms:W3CDTF">2026-03-30T00:53:00Z</dcterms:modified>
</cp:coreProperties>
</file>