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公司章程（摘录）</w:t>
      </w:r>
    </w:p>
    <w:p>
      <w:r>
        <w:t>注册资本：3,000 万元</w:t>
      </w:r>
    </w:p>
    <w:p>
      <w:r>
        <w:t>股东一：李某某，持股 60%</w:t>
      </w:r>
    </w:p>
    <w:p>
      <w:r>
        <w:t>股东二：云澜投资（深圳）合伙企业，持股 40%</w:t>
      </w:r>
    </w:p>
    <w:p>
      <w:r>
        <w:rPr>
          <w:i/>
          <w:sz w:val="18"/>
        </w:rPr>
        <w:t>【虚构样本】仅用于系统演示。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