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房屋租赁合同</w:t>
      </w:r>
    </w:p>
    <w:p>
      <w:r>
        <w:t>出租方（甲方）：深圳市鑫海物业管理有限公司</w:t>
      </w:r>
    </w:p>
    <w:p>
      <w:r>
        <w:t>承租方（乙方）：云澜智造科技有限公司</w:t>
      </w:r>
    </w:p>
    <w:p>
      <w:r>
        <w:t>租赁物：深圳市南山区虚拟路8号A栋3层</w:t>
      </w:r>
    </w:p>
    <w:p>
      <w:r>
        <w:t>租赁期限：2024年1月1日至2026年12月31日</w:t>
      </w:r>
    </w:p>
    <w:p>
      <w:r>
        <w:t>租金：每月每平方米45元</w:t>
      </w:r>
    </w:p>
    <w:p>
      <w:r>
        <w:t>甲方保证：甲方对租赁物享有出租权。</w:t>
      </w:r>
    </w:p>
    <w:p>
      <w:r>
        <w:rPr>
          <w:i/>
          <w:sz w:val="18"/>
        </w:rPr>
        <w:t>【虚拟样本】仅用于系统演示。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