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otnotes.xml" ContentType="application/vnd.openxmlformats-officedocument.wordprocessingml.footnotes+xml"/>
  <Override PartName="/word/fontTable.xml" ContentType="application/vnd.openxmlformats-officedocument.wordprocessingml.fontTable+xml"/>
  <Override PartName="/word/webSettings.xml" ContentType="application/vnd.openxmlformats-officedocument.wordprocessingml.webSettings+xml"/>
  <Override PartName="/word/footer1.xml" ContentType="application/vnd.openxmlformats-officedocument.wordprocessingml.foot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C9DC5" w14:textId="77777777" w:rsidR="005D79C7" w:rsidRDefault="005D79C7">
      <w:pPr>
        <w:spacing w:before="1400"/>
      </w:pPr>
    </w:p>
    <w:p w14:paraId="06ED81E3" w14:textId="77777777" w:rsidR="005D79C7" w:rsidRDefault="00000000">
      <w:pPr>
        <w:jc w:val="center"/>
      </w:pPr>
      <w:r>
        <w:rPr>
          <w:noProof/>
        </w:rPr>
        <w:drawing>
          <wp:inline distT="0" distB="0" distL="0" distR="0" wp14:anchorId="791D1377" wp14:editId="6B80AECB">
            <wp:extent cx="247650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781050"/>
                    </a:xfrm>
                    <a:prstGeom prst="rect">
                      <a:avLst/>
                    </a:prstGeom>
                  </pic:spPr>
                </pic:pic>
              </a:graphicData>
            </a:graphic>
          </wp:inline>
        </w:drawing>
      </w:r>
    </w:p>
    <w:p w14:paraId="609C837B" w14:textId="77777777" w:rsidR="005D79C7" w:rsidRDefault="005D79C7">
      <w:pPr>
        <w:spacing w:before="500"/>
      </w:pPr>
    </w:p>
    <w:p w14:paraId="6F6CF15A" w14:textId="77777777" w:rsidR="005D79C7" w:rsidRDefault="00000000">
      <w:pPr>
        <w:jc w:val="center"/>
      </w:pPr>
      <w:r>
        <w:rPr>
          <w:b/>
          <w:bCs/>
          <w:color w:val="009FE3"/>
          <w:sz w:val="48"/>
          <w:szCs w:val="48"/>
        </w:rPr>
        <w:t>Management Commitment Toolkit</w:t>
      </w:r>
    </w:p>
    <w:p w14:paraId="41740A92" w14:textId="77777777" w:rsidR="005D79C7" w:rsidRDefault="00000000">
      <w:pPr>
        <w:spacing w:before="140"/>
        <w:jc w:val="center"/>
      </w:pPr>
      <w:r>
        <w:rPr>
          <w:b/>
          <w:bCs/>
          <w:color w:val="83348F"/>
          <w:sz w:val="28"/>
          <w:szCs w:val="28"/>
        </w:rPr>
        <w:t>QHSE-02b</w:t>
      </w:r>
    </w:p>
    <w:p w14:paraId="1BC66D11" w14:textId="77777777" w:rsidR="005D79C7" w:rsidRDefault="00000000">
      <w:pPr>
        <w:spacing w:before="360"/>
        <w:jc w:val="center"/>
      </w:pPr>
      <w:r>
        <w:rPr>
          <w:i/>
          <w:iCs/>
          <w:color w:val="5B595A"/>
          <w:sz w:val="22"/>
          <w:szCs w:val="22"/>
        </w:rPr>
        <w:t>A working guide and toolkit for visible, active Senior Leadership Team (SLT) commitment to Quality, Health, Safety and Environment.</w:t>
      </w:r>
    </w:p>
    <w:p w14:paraId="2652D97A" w14:textId="77777777" w:rsidR="005D79C7" w:rsidRDefault="005D79C7">
      <w:pPr>
        <w:pBdr>
          <w:top w:val="single" w:sz="6" w:space="8" w:color="009FE3"/>
        </w:pBdr>
        <w:spacing w:before="900"/>
      </w:pPr>
    </w:p>
    <w:p w14:paraId="536DEEEB" w14:textId="77777777" w:rsidR="005D79C7" w:rsidRDefault="00000000">
      <w:pPr>
        <w:spacing w:after="60"/>
      </w:pPr>
      <w:r>
        <w:rPr>
          <w:b/>
          <w:bCs/>
          <w:color w:val="83348F"/>
          <w:sz w:val="22"/>
          <w:szCs w:val="22"/>
        </w:rPr>
        <w:t>Document control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3838"/>
        <w:gridCol w:w="1500"/>
        <w:gridCol w:w="1500"/>
      </w:tblGrid>
      <w:tr w:rsidR="005D79C7" w14:paraId="5BC3EA4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009FE3"/>
            <w:tcMar>
              <w:top w:w="60" w:type="dxa"/>
              <w:left w:w="100" w:type="dxa"/>
              <w:bottom w:w="60" w:type="dxa"/>
              <w:right w:w="100" w:type="dxa"/>
            </w:tcMar>
            <w:vAlign w:val="center"/>
          </w:tcPr>
          <w:p w14:paraId="3B737FCB" w14:textId="77777777" w:rsidR="005D79C7" w:rsidRDefault="00000000">
            <w:r>
              <w:rPr>
                <w:b/>
                <w:bCs/>
                <w:color w:val="FFFFFF"/>
                <w:sz w:val="19"/>
                <w:szCs w:val="19"/>
              </w:rPr>
              <w:t>Version</w:t>
            </w:r>
          </w:p>
        </w:tc>
        <w:tc>
          <w:tcPr>
            <w:tcW w:w="1400" w:type="dxa"/>
            <w:tcBorders>
              <w:top w:val="single" w:sz="4" w:space="0" w:color="CCCCCC"/>
              <w:left w:val="single" w:sz="4" w:space="0" w:color="CCCCCC"/>
              <w:bottom w:val="single" w:sz="4" w:space="0" w:color="CCCCCC"/>
              <w:right w:val="single" w:sz="4" w:space="0" w:color="CCCCCC"/>
            </w:tcBorders>
            <w:shd w:val="clear" w:color="auto" w:fill="009FE3"/>
            <w:tcMar>
              <w:top w:w="60" w:type="dxa"/>
              <w:left w:w="100" w:type="dxa"/>
              <w:bottom w:w="60" w:type="dxa"/>
              <w:right w:w="100" w:type="dxa"/>
            </w:tcMar>
            <w:vAlign w:val="center"/>
          </w:tcPr>
          <w:p w14:paraId="58FA6117" w14:textId="77777777" w:rsidR="005D79C7" w:rsidRDefault="00000000">
            <w:r>
              <w:rPr>
                <w:b/>
                <w:bCs/>
                <w:color w:val="FFFFFF"/>
                <w:sz w:val="19"/>
                <w:szCs w:val="19"/>
              </w:rPr>
              <w:t>Date</w:t>
            </w:r>
          </w:p>
        </w:tc>
        <w:tc>
          <w:tcPr>
            <w:tcW w:w="3838" w:type="dxa"/>
            <w:tcBorders>
              <w:top w:val="single" w:sz="4" w:space="0" w:color="CCCCCC"/>
              <w:left w:val="single" w:sz="4" w:space="0" w:color="CCCCCC"/>
              <w:bottom w:val="single" w:sz="4" w:space="0" w:color="CCCCCC"/>
              <w:right w:val="single" w:sz="4" w:space="0" w:color="CCCCCC"/>
            </w:tcBorders>
            <w:shd w:val="clear" w:color="auto" w:fill="009FE3"/>
            <w:tcMar>
              <w:top w:w="60" w:type="dxa"/>
              <w:left w:w="100" w:type="dxa"/>
              <w:bottom w:w="60" w:type="dxa"/>
              <w:right w:w="100" w:type="dxa"/>
            </w:tcMar>
            <w:vAlign w:val="center"/>
          </w:tcPr>
          <w:p w14:paraId="186BA119" w14:textId="77777777" w:rsidR="005D79C7" w:rsidRDefault="00000000">
            <w:r>
              <w:rPr>
                <w:b/>
                <w:bCs/>
                <w:color w:val="FFFFFF"/>
                <w:sz w:val="19"/>
                <w:szCs w:val="19"/>
              </w:rPr>
              <w:t>Description of change</w:t>
            </w:r>
          </w:p>
        </w:tc>
        <w:tc>
          <w:tcPr>
            <w:tcW w:w="1500" w:type="dxa"/>
            <w:tcBorders>
              <w:top w:val="single" w:sz="4" w:space="0" w:color="CCCCCC"/>
              <w:left w:val="single" w:sz="4" w:space="0" w:color="CCCCCC"/>
              <w:bottom w:val="single" w:sz="4" w:space="0" w:color="CCCCCC"/>
              <w:right w:val="single" w:sz="4" w:space="0" w:color="CCCCCC"/>
            </w:tcBorders>
            <w:shd w:val="clear" w:color="auto" w:fill="009FE3"/>
            <w:tcMar>
              <w:top w:w="60" w:type="dxa"/>
              <w:left w:w="100" w:type="dxa"/>
              <w:bottom w:w="60" w:type="dxa"/>
              <w:right w:w="100" w:type="dxa"/>
            </w:tcMar>
            <w:vAlign w:val="center"/>
          </w:tcPr>
          <w:p w14:paraId="74100B94" w14:textId="77777777" w:rsidR="005D79C7" w:rsidRDefault="00000000">
            <w:r>
              <w:rPr>
                <w:b/>
                <w:bCs/>
                <w:color w:val="FFFFFF"/>
                <w:sz w:val="19"/>
                <w:szCs w:val="19"/>
              </w:rPr>
              <w:t>Author</w:t>
            </w:r>
          </w:p>
        </w:tc>
        <w:tc>
          <w:tcPr>
            <w:tcW w:w="1500" w:type="dxa"/>
            <w:tcBorders>
              <w:top w:val="single" w:sz="4" w:space="0" w:color="CCCCCC"/>
              <w:left w:val="single" w:sz="4" w:space="0" w:color="CCCCCC"/>
              <w:bottom w:val="single" w:sz="4" w:space="0" w:color="CCCCCC"/>
              <w:right w:val="single" w:sz="4" w:space="0" w:color="CCCCCC"/>
            </w:tcBorders>
            <w:shd w:val="clear" w:color="auto" w:fill="009FE3"/>
            <w:tcMar>
              <w:top w:w="60" w:type="dxa"/>
              <w:left w:w="100" w:type="dxa"/>
              <w:bottom w:w="60" w:type="dxa"/>
              <w:right w:w="100" w:type="dxa"/>
            </w:tcMar>
            <w:vAlign w:val="center"/>
          </w:tcPr>
          <w:p w14:paraId="26992241" w14:textId="77777777" w:rsidR="005D79C7" w:rsidRDefault="00000000">
            <w:r>
              <w:rPr>
                <w:b/>
                <w:bCs/>
                <w:color w:val="FFFFFF"/>
                <w:sz w:val="19"/>
                <w:szCs w:val="19"/>
              </w:rPr>
              <w:t>Approved by</w:t>
            </w:r>
          </w:p>
        </w:tc>
      </w:tr>
      <w:tr w:rsidR="005D79C7" w14:paraId="0FA2AD9F"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5FECD3B" w14:textId="77777777" w:rsidR="005D79C7" w:rsidRDefault="00000000">
            <w:r>
              <w:rPr>
                <w:b/>
                <w:bCs/>
                <w:color w:val="009FE3"/>
                <w:sz w:val="19"/>
                <w:szCs w:val="19"/>
              </w:rPr>
              <w:t>0.1</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B140F73" w14:textId="77777777" w:rsidR="005D79C7" w:rsidRDefault="00000000">
            <w:r>
              <w:rPr>
                <w:sz w:val="19"/>
                <w:szCs w:val="19"/>
              </w:rPr>
              <w:t>[date]</w:t>
            </w:r>
          </w:p>
        </w:tc>
        <w:tc>
          <w:tcPr>
            <w:tcW w:w="38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BA17F66" w14:textId="77777777" w:rsidR="005D79C7" w:rsidRDefault="00000000">
            <w:r>
              <w:rPr>
                <w:sz w:val="19"/>
                <w:szCs w:val="19"/>
              </w:rPr>
              <w:t>First issue</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DA156FB" w14:textId="77777777" w:rsidR="005D79C7" w:rsidRDefault="00000000">
            <w:r>
              <w:rPr>
                <w:sz w:val="19"/>
                <w:szCs w:val="19"/>
              </w:rPr>
              <w:t>[name]</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1929674" w14:textId="77777777" w:rsidR="005D79C7" w:rsidRDefault="00000000">
            <w:r>
              <w:rPr>
                <w:sz w:val="19"/>
                <w:szCs w:val="19"/>
              </w:rPr>
              <w:t>[name]</w:t>
            </w:r>
          </w:p>
        </w:tc>
      </w:tr>
      <w:tr w:rsidR="005D79C7" w14:paraId="38DA4846"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6EEB5931" w14:textId="77777777" w:rsidR="005D79C7" w:rsidRDefault="005D79C7"/>
        </w:tc>
        <w:tc>
          <w:tcPr>
            <w:tcW w:w="14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55C9A1FD" w14:textId="77777777" w:rsidR="005D79C7" w:rsidRDefault="005D79C7"/>
        </w:tc>
        <w:tc>
          <w:tcPr>
            <w:tcW w:w="38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3358440C" w14:textId="77777777" w:rsidR="005D79C7" w:rsidRDefault="005D79C7"/>
        </w:tc>
        <w:tc>
          <w:tcPr>
            <w:tcW w:w="15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5C3751BB" w14:textId="77777777" w:rsidR="005D79C7" w:rsidRDefault="005D79C7"/>
        </w:tc>
        <w:tc>
          <w:tcPr>
            <w:tcW w:w="15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514756D0" w14:textId="77777777" w:rsidR="005D79C7" w:rsidRDefault="005D79C7"/>
        </w:tc>
      </w:tr>
      <w:tr w:rsidR="005D79C7" w14:paraId="68AF1757"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9136FAF" w14:textId="77777777" w:rsidR="005D79C7" w:rsidRDefault="005D79C7"/>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9B066A3" w14:textId="77777777" w:rsidR="005D79C7" w:rsidRDefault="005D79C7"/>
        </w:tc>
        <w:tc>
          <w:tcPr>
            <w:tcW w:w="38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F5E61CB" w14:textId="77777777" w:rsidR="005D79C7" w:rsidRDefault="005D79C7"/>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2DA75C6" w14:textId="77777777" w:rsidR="005D79C7" w:rsidRDefault="005D79C7"/>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1E4FC48" w14:textId="77777777" w:rsidR="005D79C7" w:rsidRDefault="005D79C7"/>
        </w:tc>
      </w:tr>
    </w:tbl>
    <w:p w14:paraId="201F65DC" w14:textId="77777777" w:rsidR="005D79C7" w:rsidRDefault="00000000">
      <w:r>
        <w:br w:type="page"/>
      </w:r>
    </w:p>
    <w:p w14:paraId="6F93690F" w14:textId="77777777" w:rsidR="005D79C7" w:rsidRDefault="00000000">
      <w:pPr>
        <w:pStyle w:val="Heading1"/>
      </w:pPr>
      <w:bookmarkStart w:id="0" w:name="_Toc232423214"/>
      <w:r>
        <w:rPr>
          <w:color w:val="29ABE2"/>
        </w:rPr>
        <w:lastRenderedPageBreak/>
        <w:t>Contents</w:t>
      </w:r>
      <w:bookmarkEnd w:id="0"/>
    </w:p>
    <w:sdt>
      <w:sdtPr>
        <w:alias w:val="Contents"/>
        <w:id w:val="1635602871"/>
      </w:sdtPr>
      <w:sdtContent>
        <w:p w14:paraId="053250E0" w14:textId="77777777" w:rsidR="00FA14E3" w:rsidRDefault="00000000">
          <w:pPr>
            <w:pStyle w:val="TOC1"/>
            <w:tabs>
              <w:tab w:val="right" w:leader="dot" w:pos="9628"/>
            </w:tabs>
            <w:rPr>
              <w:noProof/>
            </w:rPr>
          </w:pPr>
          <w:r>
            <w:fldChar w:fldCharType="begin"/>
          </w:r>
          <w:r>
            <w:instrText>TOC \h \o "1-3"</w:instrText>
          </w:r>
          <w:r>
            <w:fldChar w:fldCharType="separate"/>
          </w:r>
          <w:hyperlink w:anchor="_Toc232423214" w:history="1">
            <w:r w:rsidR="00FA14E3" w:rsidRPr="006C4D99">
              <w:rPr>
                <w:rStyle w:val="Hyperlink"/>
                <w:noProof/>
              </w:rPr>
              <w:t>Contents</w:t>
            </w:r>
            <w:r w:rsidR="00FA14E3">
              <w:rPr>
                <w:noProof/>
              </w:rPr>
              <w:tab/>
            </w:r>
            <w:r w:rsidR="00FA14E3">
              <w:rPr>
                <w:noProof/>
              </w:rPr>
              <w:fldChar w:fldCharType="begin"/>
            </w:r>
            <w:r w:rsidR="00FA14E3">
              <w:rPr>
                <w:noProof/>
              </w:rPr>
              <w:instrText xml:space="preserve"> PAGEREF _Toc232423214 \h </w:instrText>
            </w:r>
            <w:r w:rsidR="00FA14E3">
              <w:rPr>
                <w:noProof/>
              </w:rPr>
            </w:r>
            <w:r w:rsidR="00FA14E3">
              <w:rPr>
                <w:noProof/>
              </w:rPr>
              <w:fldChar w:fldCharType="separate"/>
            </w:r>
            <w:r w:rsidR="00FA14E3">
              <w:rPr>
                <w:noProof/>
              </w:rPr>
              <w:t>2</w:t>
            </w:r>
            <w:r w:rsidR="00FA14E3">
              <w:rPr>
                <w:noProof/>
              </w:rPr>
              <w:fldChar w:fldCharType="end"/>
            </w:r>
          </w:hyperlink>
        </w:p>
        <w:p w14:paraId="76554E8E" w14:textId="77777777" w:rsidR="00FA14E3" w:rsidRDefault="00FA14E3">
          <w:pPr>
            <w:pStyle w:val="TOC1"/>
            <w:tabs>
              <w:tab w:val="right" w:leader="dot" w:pos="9628"/>
            </w:tabs>
            <w:rPr>
              <w:noProof/>
            </w:rPr>
          </w:pPr>
          <w:hyperlink w:anchor="_Toc232423215" w:history="1">
            <w:r w:rsidRPr="006C4D99">
              <w:rPr>
                <w:rStyle w:val="Hyperlink"/>
                <w:noProof/>
              </w:rPr>
              <w:t>1.  Introduction</w:t>
            </w:r>
            <w:r>
              <w:rPr>
                <w:noProof/>
              </w:rPr>
              <w:tab/>
            </w:r>
            <w:r>
              <w:rPr>
                <w:noProof/>
              </w:rPr>
              <w:fldChar w:fldCharType="begin"/>
            </w:r>
            <w:r>
              <w:rPr>
                <w:noProof/>
              </w:rPr>
              <w:instrText xml:space="preserve"> PAGEREF _Toc232423215 \h </w:instrText>
            </w:r>
            <w:r>
              <w:rPr>
                <w:noProof/>
              </w:rPr>
            </w:r>
            <w:r>
              <w:rPr>
                <w:noProof/>
              </w:rPr>
              <w:fldChar w:fldCharType="separate"/>
            </w:r>
            <w:r>
              <w:rPr>
                <w:noProof/>
              </w:rPr>
              <w:t>3</w:t>
            </w:r>
            <w:r>
              <w:rPr>
                <w:noProof/>
              </w:rPr>
              <w:fldChar w:fldCharType="end"/>
            </w:r>
          </w:hyperlink>
        </w:p>
        <w:p w14:paraId="41B38BBB" w14:textId="77777777" w:rsidR="00FA14E3" w:rsidRDefault="00FA14E3">
          <w:pPr>
            <w:pStyle w:val="TOC1"/>
            <w:tabs>
              <w:tab w:val="right" w:leader="dot" w:pos="9628"/>
            </w:tabs>
            <w:rPr>
              <w:noProof/>
            </w:rPr>
          </w:pPr>
          <w:hyperlink w:anchor="_Toc232423216" w:history="1">
            <w:r w:rsidRPr="006C4D99">
              <w:rPr>
                <w:rStyle w:val="Hyperlink"/>
                <w:noProof/>
              </w:rPr>
              <w:t>2.  SLT QHSE roles and responsibilities</w:t>
            </w:r>
            <w:r>
              <w:rPr>
                <w:noProof/>
              </w:rPr>
              <w:tab/>
            </w:r>
            <w:r>
              <w:rPr>
                <w:noProof/>
              </w:rPr>
              <w:fldChar w:fldCharType="begin"/>
            </w:r>
            <w:r>
              <w:rPr>
                <w:noProof/>
              </w:rPr>
              <w:instrText xml:space="preserve"> PAGEREF _Toc232423216 \h </w:instrText>
            </w:r>
            <w:r>
              <w:rPr>
                <w:noProof/>
              </w:rPr>
            </w:r>
            <w:r>
              <w:rPr>
                <w:noProof/>
              </w:rPr>
              <w:fldChar w:fldCharType="separate"/>
            </w:r>
            <w:r>
              <w:rPr>
                <w:noProof/>
              </w:rPr>
              <w:t>4</w:t>
            </w:r>
            <w:r>
              <w:rPr>
                <w:noProof/>
              </w:rPr>
              <w:fldChar w:fldCharType="end"/>
            </w:r>
          </w:hyperlink>
        </w:p>
        <w:p w14:paraId="20045F60" w14:textId="77777777" w:rsidR="00FA14E3" w:rsidRDefault="00FA14E3">
          <w:pPr>
            <w:pStyle w:val="TOC2"/>
            <w:tabs>
              <w:tab w:val="right" w:leader="dot" w:pos="9628"/>
            </w:tabs>
            <w:rPr>
              <w:noProof/>
            </w:rPr>
          </w:pPr>
          <w:hyperlink w:anchor="_Toc232423217" w:history="1">
            <w:r w:rsidRPr="006C4D99">
              <w:rPr>
                <w:rStyle w:val="Hyperlink"/>
                <w:noProof/>
              </w:rPr>
              <w:t>Roles and responsibilities matrix</w:t>
            </w:r>
            <w:r>
              <w:rPr>
                <w:noProof/>
              </w:rPr>
              <w:tab/>
            </w:r>
            <w:r>
              <w:rPr>
                <w:noProof/>
              </w:rPr>
              <w:fldChar w:fldCharType="begin"/>
            </w:r>
            <w:r>
              <w:rPr>
                <w:noProof/>
              </w:rPr>
              <w:instrText xml:space="preserve"> PAGEREF _Toc232423217 \h </w:instrText>
            </w:r>
            <w:r>
              <w:rPr>
                <w:noProof/>
              </w:rPr>
            </w:r>
            <w:r>
              <w:rPr>
                <w:noProof/>
              </w:rPr>
              <w:fldChar w:fldCharType="separate"/>
            </w:r>
            <w:r>
              <w:rPr>
                <w:noProof/>
              </w:rPr>
              <w:t>4</w:t>
            </w:r>
            <w:r>
              <w:rPr>
                <w:noProof/>
              </w:rPr>
              <w:fldChar w:fldCharType="end"/>
            </w:r>
          </w:hyperlink>
        </w:p>
        <w:p w14:paraId="62CBA291" w14:textId="77777777" w:rsidR="00FA14E3" w:rsidRDefault="00FA14E3">
          <w:pPr>
            <w:pStyle w:val="TOC2"/>
            <w:tabs>
              <w:tab w:val="right" w:leader="dot" w:pos="9628"/>
            </w:tabs>
            <w:rPr>
              <w:noProof/>
            </w:rPr>
          </w:pPr>
          <w:hyperlink w:anchor="_Toc232423218" w:history="1">
            <w:r w:rsidRPr="006C4D99">
              <w:rPr>
                <w:rStyle w:val="Hyperlink"/>
                <w:noProof/>
              </w:rPr>
              <w:t>What good looks like for each SLT member</w:t>
            </w:r>
            <w:r>
              <w:rPr>
                <w:noProof/>
              </w:rPr>
              <w:tab/>
            </w:r>
            <w:r>
              <w:rPr>
                <w:noProof/>
              </w:rPr>
              <w:fldChar w:fldCharType="begin"/>
            </w:r>
            <w:r>
              <w:rPr>
                <w:noProof/>
              </w:rPr>
              <w:instrText xml:space="preserve"> PAGEREF _Toc232423218 \h </w:instrText>
            </w:r>
            <w:r>
              <w:rPr>
                <w:noProof/>
              </w:rPr>
            </w:r>
            <w:r>
              <w:rPr>
                <w:noProof/>
              </w:rPr>
              <w:fldChar w:fldCharType="separate"/>
            </w:r>
            <w:r>
              <w:rPr>
                <w:noProof/>
              </w:rPr>
              <w:t>4</w:t>
            </w:r>
            <w:r>
              <w:rPr>
                <w:noProof/>
              </w:rPr>
              <w:fldChar w:fldCharType="end"/>
            </w:r>
          </w:hyperlink>
        </w:p>
        <w:p w14:paraId="39287376" w14:textId="77777777" w:rsidR="00FA14E3" w:rsidRDefault="00FA14E3">
          <w:pPr>
            <w:pStyle w:val="TOC3"/>
            <w:tabs>
              <w:tab w:val="right" w:leader="dot" w:pos="9628"/>
            </w:tabs>
            <w:rPr>
              <w:noProof/>
            </w:rPr>
          </w:pPr>
          <w:hyperlink w:anchor="_Toc232423219" w:history="1">
            <w:r w:rsidRPr="006C4D99">
              <w:rPr>
                <w:rStyle w:val="Hyperlink"/>
                <w:noProof/>
              </w:rPr>
              <w:t>Managing Director / Chief Executive</w:t>
            </w:r>
            <w:r>
              <w:rPr>
                <w:noProof/>
              </w:rPr>
              <w:tab/>
            </w:r>
            <w:r>
              <w:rPr>
                <w:noProof/>
              </w:rPr>
              <w:fldChar w:fldCharType="begin"/>
            </w:r>
            <w:r>
              <w:rPr>
                <w:noProof/>
              </w:rPr>
              <w:instrText xml:space="preserve"> PAGEREF _Toc232423219 \h </w:instrText>
            </w:r>
            <w:r>
              <w:rPr>
                <w:noProof/>
              </w:rPr>
            </w:r>
            <w:r>
              <w:rPr>
                <w:noProof/>
              </w:rPr>
              <w:fldChar w:fldCharType="separate"/>
            </w:r>
            <w:r>
              <w:rPr>
                <w:noProof/>
              </w:rPr>
              <w:t>4</w:t>
            </w:r>
            <w:r>
              <w:rPr>
                <w:noProof/>
              </w:rPr>
              <w:fldChar w:fldCharType="end"/>
            </w:r>
          </w:hyperlink>
        </w:p>
        <w:p w14:paraId="5FE24716" w14:textId="77777777" w:rsidR="00FA14E3" w:rsidRDefault="00FA14E3">
          <w:pPr>
            <w:pStyle w:val="TOC3"/>
            <w:tabs>
              <w:tab w:val="right" w:leader="dot" w:pos="9628"/>
            </w:tabs>
            <w:rPr>
              <w:noProof/>
            </w:rPr>
          </w:pPr>
          <w:hyperlink w:anchor="_Toc232423220" w:history="1">
            <w:r w:rsidRPr="006C4D99">
              <w:rPr>
                <w:rStyle w:val="Hyperlink"/>
                <w:noProof/>
              </w:rPr>
              <w:t>Operations / Production Director</w:t>
            </w:r>
            <w:r>
              <w:rPr>
                <w:noProof/>
              </w:rPr>
              <w:tab/>
            </w:r>
            <w:r>
              <w:rPr>
                <w:noProof/>
              </w:rPr>
              <w:fldChar w:fldCharType="begin"/>
            </w:r>
            <w:r>
              <w:rPr>
                <w:noProof/>
              </w:rPr>
              <w:instrText xml:space="preserve"> PAGEREF _Toc232423220 \h </w:instrText>
            </w:r>
            <w:r>
              <w:rPr>
                <w:noProof/>
              </w:rPr>
            </w:r>
            <w:r>
              <w:rPr>
                <w:noProof/>
              </w:rPr>
              <w:fldChar w:fldCharType="separate"/>
            </w:r>
            <w:r>
              <w:rPr>
                <w:noProof/>
              </w:rPr>
              <w:t>4</w:t>
            </w:r>
            <w:r>
              <w:rPr>
                <w:noProof/>
              </w:rPr>
              <w:fldChar w:fldCharType="end"/>
            </w:r>
          </w:hyperlink>
        </w:p>
        <w:p w14:paraId="06CE134D" w14:textId="77777777" w:rsidR="00FA14E3" w:rsidRDefault="00FA14E3">
          <w:pPr>
            <w:pStyle w:val="TOC3"/>
            <w:tabs>
              <w:tab w:val="right" w:leader="dot" w:pos="9628"/>
            </w:tabs>
            <w:rPr>
              <w:noProof/>
            </w:rPr>
          </w:pPr>
          <w:hyperlink w:anchor="_Toc232423221" w:history="1">
            <w:r w:rsidRPr="006C4D99">
              <w:rPr>
                <w:rStyle w:val="Hyperlink"/>
                <w:noProof/>
              </w:rPr>
              <w:t>Quality Director / Manager</w:t>
            </w:r>
            <w:r>
              <w:rPr>
                <w:noProof/>
              </w:rPr>
              <w:tab/>
            </w:r>
            <w:r>
              <w:rPr>
                <w:noProof/>
              </w:rPr>
              <w:fldChar w:fldCharType="begin"/>
            </w:r>
            <w:r>
              <w:rPr>
                <w:noProof/>
              </w:rPr>
              <w:instrText xml:space="preserve"> PAGEREF _Toc232423221 \h </w:instrText>
            </w:r>
            <w:r>
              <w:rPr>
                <w:noProof/>
              </w:rPr>
            </w:r>
            <w:r>
              <w:rPr>
                <w:noProof/>
              </w:rPr>
              <w:fldChar w:fldCharType="separate"/>
            </w:r>
            <w:r>
              <w:rPr>
                <w:noProof/>
              </w:rPr>
              <w:t>4</w:t>
            </w:r>
            <w:r>
              <w:rPr>
                <w:noProof/>
              </w:rPr>
              <w:fldChar w:fldCharType="end"/>
            </w:r>
          </w:hyperlink>
        </w:p>
        <w:p w14:paraId="2AC73190" w14:textId="77777777" w:rsidR="00FA14E3" w:rsidRDefault="00FA14E3">
          <w:pPr>
            <w:pStyle w:val="TOC3"/>
            <w:tabs>
              <w:tab w:val="right" w:leader="dot" w:pos="9628"/>
            </w:tabs>
            <w:rPr>
              <w:noProof/>
            </w:rPr>
          </w:pPr>
          <w:hyperlink w:anchor="_Toc232423222" w:history="1">
            <w:r w:rsidRPr="006C4D99">
              <w:rPr>
                <w:rStyle w:val="Hyperlink"/>
                <w:noProof/>
              </w:rPr>
              <w:t>Health and Safety Manager / Lead</w:t>
            </w:r>
            <w:r>
              <w:rPr>
                <w:noProof/>
              </w:rPr>
              <w:tab/>
            </w:r>
            <w:r>
              <w:rPr>
                <w:noProof/>
              </w:rPr>
              <w:fldChar w:fldCharType="begin"/>
            </w:r>
            <w:r>
              <w:rPr>
                <w:noProof/>
              </w:rPr>
              <w:instrText xml:space="preserve"> PAGEREF _Toc232423222 \h </w:instrText>
            </w:r>
            <w:r>
              <w:rPr>
                <w:noProof/>
              </w:rPr>
            </w:r>
            <w:r>
              <w:rPr>
                <w:noProof/>
              </w:rPr>
              <w:fldChar w:fldCharType="separate"/>
            </w:r>
            <w:r>
              <w:rPr>
                <w:noProof/>
              </w:rPr>
              <w:t>4</w:t>
            </w:r>
            <w:r>
              <w:rPr>
                <w:noProof/>
              </w:rPr>
              <w:fldChar w:fldCharType="end"/>
            </w:r>
          </w:hyperlink>
        </w:p>
        <w:p w14:paraId="36C52AD1" w14:textId="77777777" w:rsidR="00FA14E3" w:rsidRDefault="00FA14E3">
          <w:pPr>
            <w:pStyle w:val="TOC3"/>
            <w:tabs>
              <w:tab w:val="right" w:leader="dot" w:pos="9628"/>
            </w:tabs>
            <w:rPr>
              <w:noProof/>
            </w:rPr>
          </w:pPr>
          <w:hyperlink w:anchor="_Toc232423223" w:history="1">
            <w:r w:rsidRPr="006C4D99">
              <w:rPr>
                <w:rStyle w:val="Hyperlink"/>
                <w:noProof/>
              </w:rPr>
              <w:t>Finance / Commercial Director</w:t>
            </w:r>
            <w:r>
              <w:rPr>
                <w:noProof/>
              </w:rPr>
              <w:tab/>
            </w:r>
            <w:r>
              <w:rPr>
                <w:noProof/>
              </w:rPr>
              <w:fldChar w:fldCharType="begin"/>
            </w:r>
            <w:r>
              <w:rPr>
                <w:noProof/>
              </w:rPr>
              <w:instrText xml:space="preserve"> PAGEREF _Toc232423223 \h </w:instrText>
            </w:r>
            <w:r>
              <w:rPr>
                <w:noProof/>
              </w:rPr>
            </w:r>
            <w:r>
              <w:rPr>
                <w:noProof/>
              </w:rPr>
              <w:fldChar w:fldCharType="separate"/>
            </w:r>
            <w:r>
              <w:rPr>
                <w:noProof/>
              </w:rPr>
              <w:t>5</w:t>
            </w:r>
            <w:r>
              <w:rPr>
                <w:noProof/>
              </w:rPr>
              <w:fldChar w:fldCharType="end"/>
            </w:r>
          </w:hyperlink>
        </w:p>
        <w:p w14:paraId="45087508" w14:textId="77777777" w:rsidR="00FA14E3" w:rsidRDefault="00FA14E3">
          <w:pPr>
            <w:pStyle w:val="TOC3"/>
            <w:tabs>
              <w:tab w:val="right" w:leader="dot" w:pos="9628"/>
            </w:tabs>
            <w:rPr>
              <w:noProof/>
            </w:rPr>
          </w:pPr>
          <w:hyperlink w:anchor="_Toc232423224" w:history="1">
            <w:r w:rsidRPr="006C4D99">
              <w:rPr>
                <w:rStyle w:val="Hyperlink"/>
                <w:noProof/>
              </w:rPr>
              <w:t>HR / People Director</w:t>
            </w:r>
            <w:r>
              <w:rPr>
                <w:noProof/>
              </w:rPr>
              <w:tab/>
            </w:r>
            <w:r>
              <w:rPr>
                <w:noProof/>
              </w:rPr>
              <w:fldChar w:fldCharType="begin"/>
            </w:r>
            <w:r>
              <w:rPr>
                <w:noProof/>
              </w:rPr>
              <w:instrText xml:space="preserve"> PAGEREF _Toc232423224 \h </w:instrText>
            </w:r>
            <w:r>
              <w:rPr>
                <w:noProof/>
              </w:rPr>
            </w:r>
            <w:r>
              <w:rPr>
                <w:noProof/>
              </w:rPr>
              <w:fldChar w:fldCharType="separate"/>
            </w:r>
            <w:r>
              <w:rPr>
                <w:noProof/>
              </w:rPr>
              <w:t>5</w:t>
            </w:r>
            <w:r>
              <w:rPr>
                <w:noProof/>
              </w:rPr>
              <w:fldChar w:fldCharType="end"/>
            </w:r>
          </w:hyperlink>
        </w:p>
        <w:p w14:paraId="707E9D54" w14:textId="77777777" w:rsidR="00FA14E3" w:rsidRDefault="00FA14E3">
          <w:pPr>
            <w:pStyle w:val="TOC2"/>
            <w:tabs>
              <w:tab w:val="right" w:leader="dot" w:pos="9628"/>
            </w:tabs>
            <w:rPr>
              <w:noProof/>
            </w:rPr>
          </w:pPr>
          <w:hyperlink w:anchor="_Toc232423225" w:history="1">
            <w:r w:rsidRPr="006C4D99">
              <w:rPr>
                <w:rStyle w:val="Hyperlink"/>
                <w:noProof/>
              </w:rPr>
              <w:t>Personal commitment plan</w:t>
            </w:r>
            <w:r>
              <w:rPr>
                <w:noProof/>
              </w:rPr>
              <w:tab/>
            </w:r>
            <w:r>
              <w:rPr>
                <w:noProof/>
              </w:rPr>
              <w:fldChar w:fldCharType="begin"/>
            </w:r>
            <w:r>
              <w:rPr>
                <w:noProof/>
              </w:rPr>
              <w:instrText xml:space="preserve"> PAGEREF _Toc232423225 \h </w:instrText>
            </w:r>
            <w:r>
              <w:rPr>
                <w:noProof/>
              </w:rPr>
            </w:r>
            <w:r>
              <w:rPr>
                <w:noProof/>
              </w:rPr>
              <w:fldChar w:fldCharType="separate"/>
            </w:r>
            <w:r>
              <w:rPr>
                <w:noProof/>
              </w:rPr>
              <w:t>5</w:t>
            </w:r>
            <w:r>
              <w:rPr>
                <w:noProof/>
              </w:rPr>
              <w:fldChar w:fldCharType="end"/>
            </w:r>
          </w:hyperlink>
        </w:p>
        <w:p w14:paraId="44668F29" w14:textId="77777777" w:rsidR="00FA14E3" w:rsidRDefault="00FA14E3">
          <w:pPr>
            <w:pStyle w:val="TOC1"/>
            <w:tabs>
              <w:tab w:val="right" w:leader="dot" w:pos="9628"/>
            </w:tabs>
            <w:rPr>
              <w:noProof/>
            </w:rPr>
          </w:pPr>
          <w:hyperlink w:anchor="_Toc232423226" w:history="1">
            <w:r w:rsidRPr="006C4D99">
              <w:rPr>
                <w:rStyle w:val="Hyperlink"/>
                <w:noProof/>
              </w:rPr>
              <w:t>3.  Visible felt leadership</w:t>
            </w:r>
            <w:r>
              <w:rPr>
                <w:noProof/>
              </w:rPr>
              <w:tab/>
            </w:r>
            <w:r>
              <w:rPr>
                <w:noProof/>
              </w:rPr>
              <w:fldChar w:fldCharType="begin"/>
            </w:r>
            <w:r>
              <w:rPr>
                <w:noProof/>
              </w:rPr>
              <w:instrText xml:space="preserve"> PAGEREF _Toc232423226 \h </w:instrText>
            </w:r>
            <w:r>
              <w:rPr>
                <w:noProof/>
              </w:rPr>
            </w:r>
            <w:r>
              <w:rPr>
                <w:noProof/>
              </w:rPr>
              <w:fldChar w:fldCharType="separate"/>
            </w:r>
            <w:r>
              <w:rPr>
                <w:noProof/>
              </w:rPr>
              <w:t>6</w:t>
            </w:r>
            <w:r>
              <w:rPr>
                <w:noProof/>
              </w:rPr>
              <w:fldChar w:fldCharType="end"/>
            </w:r>
          </w:hyperlink>
        </w:p>
        <w:p w14:paraId="2D8EE43F" w14:textId="77777777" w:rsidR="00FA14E3" w:rsidRDefault="00FA14E3">
          <w:pPr>
            <w:pStyle w:val="TOC2"/>
            <w:tabs>
              <w:tab w:val="right" w:leader="dot" w:pos="9628"/>
            </w:tabs>
            <w:rPr>
              <w:noProof/>
            </w:rPr>
          </w:pPr>
          <w:hyperlink w:anchor="_Toc232423227" w:history="1">
            <w:r w:rsidRPr="006C4D99">
              <w:rPr>
                <w:rStyle w:val="Hyperlink"/>
                <w:noProof/>
              </w:rPr>
              <w:t>What visible felt leadership looks like</w:t>
            </w:r>
            <w:r>
              <w:rPr>
                <w:noProof/>
              </w:rPr>
              <w:tab/>
            </w:r>
            <w:r>
              <w:rPr>
                <w:noProof/>
              </w:rPr>
              <w:fldChar w:fldCharType="begin"/>
            </w:r>
            <w:r>
              <w:rPr>
                <w:noProof/>
              </w:rPr>
              <w:instrText xml:space="preserve"> PAGEREF _Toc232423227 \h </w:instrText>
            </w:r>
            <w:r>
              <w:rPr>
                <w:noProof/>
              </w:rPr>
            </w:r>
            <w:r>
              <w:rPr>
                <w:noProof/>
              </w:rPr>
              <w:fldChar w:fldCharType="separate"/>
            </w:r>
            <w:r>
              <w:rPr>
                <w:noProof/>
              </w:rPr>
              <w:t>6</w:t>
            </w:r>
            <w:r>
              <w:rPr>
                <w:noProof/>
              </w:rPr>
              <w:fldChar w:fldCharType="end"/>
            </w:r>
          </w:hyperlink>
        </w:p>
        <w:p w14:paraId="5DD7223F" w14:textId="77777777" w:rsidR="00FA14E3" w:rsidRDefault="00FA14E3">
          <w:pPr>
            <w:pStyle w:val="TOC2"/>
            <w:tabs>
              <w:tab w:val="right" w:leader="dot" w:pos="9628"/>
            </w:tabs>
            <w:rPr>
              <w:noProof/>
            </w:rPr>
          </w:pPr>
          <w:hyperlink w:anchor="_Toc232423228" w:history="1">
            <w:r w:rsidRPr="006C4D99">
              <w:rPr>
                <w:rStyle w:val="Hyperlink"/>
                <w:noProof/>
              </w:rPr>
              <w:t>Safety culture maturity model</w:t>
            </w:r>
            <w:r>
              <w:rPr>
                <w:noProof/>
              </w:rPr>
              <w:tab/>
            </w:r>
            <w:r>
              <w:rPr>
                <w:noProof/>
              </w:rPr>
              <w:fldChar w:fldCharType="begin"/>
            </w:r>
            <w:r>
              <w:rPr>
                <w:noProof/>
              </w:rPr>
              <w:instrText xml:space="preserve"> PAGEREF _Toc232423228 \h </w:instrText>
            </w:r>
            <w:r>
              <w:rPr>
                <w:noProof/>
              </w:rPr>
            </w:r>
            <w:r>
              <w:rPr>
                <w:noProof/>
              </w:rPr>
              <w:fldChar w:fldCharType="separate"/>
            </w:r>
            <w:r>
              <w:rPr>
                <w:noProof/>
              </w:rPr>
              <w:t>6</w:t>
            </w:r>
            <w:r>
              <w:rPr>
                <w:noProof/>
              </w:rPr>
              <w:fldChar w:fldCharType="end"/>
            </w:r>
          </w:hyperlink>
        </w:p>
        <w:p w14:paraId="2149B12B" w14:textId="77777777" w:rsidR="00FA14E3" w:rsidRDefault="00FA14E3">
          <w:pPr>
            <w:pStyle w:val="TOC2"/>
            <w:tabs>
              <w:tab w:val="right" w:leader="dot" w:pos="9628"/>
            </w:tabs>
            <w:rPr>
              <w:noProof/>
            </w:rPr>
          </w:pPr>
          <w:hyperlink w:anchor="_Toc232423229" w:history="1">
            <w:r w:rsidRPr="006C4D99">
              <w:rPr>
                <w:rStyle w:val="Hyperlink"/>
                <w:noProof/>
              </w:rPr>
              <w:t>Practical activities for SLT engagement</w:t>
            </w:r>
            <w:r>
              <w:rPr>
                <w:noProof/>
              </w:rPr>
              <w:tab/>
            </w:r>
            <w:r>
              <w:rPr>
                <w:noProof/>
              </w:rPr>
              <w:fldChar w:fldCharType="begin"/>
            </w:r>
            <w:r>
              <w:rPr>
                <w:noProof/>
              </w:rPr>
              <w:instrText xml:space="preserve"> PAGEREF _Toc232423229 \h </w:instrText>
            </w:r>
            <w:r>
              <w:rPr>
                <w:noProof/>
              </w:rPr>
            </w:r>
            <w:r>
              <w:rPr>
                <w:noProof/>
              </w:rPr>
              <w:fldChar w:fldCharType="separate"/>
            </w:r>
            <w:r>
              <w:rPr>
                <w:noProof/>
              </w:rPr>
              <w:t>6</w:t>
            </w:r>
            <w:r>
              <w:rPr>
                <w:noProof/>
              </w:rPr>
              <w:fldChar w:fldCharType="end"/>
            </w:r>
          </w:hyperlink>
        </w:p>
        <w:p w14:paraId="231E6FC7" w14:textId="77777777" w:rsidR="00FA14E3" w:rsidRDefault="00FA14E3">
          <w:pPr>
            <w:pStyle w:val="TOC1"/>
            <w:tabs>
              <w:tab w:val="right" w:leader="dot" w:pos="9628"/>
            </w:tabs>
            <w:rPr>
              <w:noProof/>
            </w:rPr>
          </w:pPr>
          <w:hyperlink w:anchor="_Toc232423230" w:history="1">
            <w:r w:rsidRPr="006C4D99">
              <w:rPr>
                <w:rStyle w:val="Hyperlink"/>
                <w:noProof/>
              </w:rPr>
              <w:t>4.  SLT meeting structure</w:t>
            </w:r>
            <w:r>
              <w:rPr>
                <w:noProof/>
              </w:rPr>
              <w:tab/>
            </w:r>
            <w:r>
              <w:rPr>
                <w:noProof/>
              </w:rPr>
              <w:fldChar w:fldCharType="begin"/>
            </w:r>
            <w:r>
              <w:rPr>
                <w:noProof/>
              </w:rPr>
              <w:instrText xml:space="preserve"> PAGEREF _Toc232423230 \h </w:instrText>
            </w:r>
            <w:r>
              <w:rPr>
                <w:noProof/>
              </w:rPr>
            </w:r>
            <w:r>
              <w:rPr>
                <w:noProof/>
              </w:rPr>
              <w:fldChar w:fldCharType="separate"/>
            </w:r>
            <w:r>
              <w:rPr>
                <w:noProof/>
              </w:rPr>
              <w:t>8</w:t>
            </w:r>
            <w:r>
              <w:rPr>
                <w:noProof/>
              </w:rPr>
              <w:fldChar w:fldCharType="end"/>
            </w:r>
          </w:hyperlink>
        </w:p>
        <w:p w14:paraId="61B2DEC3" w14:textId="77777777" w:rsidR="00FA14E3" w:rsidRDefault="00FA14E3">
          <w:pPr>
            <w:pStyle w:val="TOC2"/>
            <w:tabs>
              <w:tab w:val="right" w:leader="dot" w:pos="9628"/>
            </w:tabs>
            <w:rPr>
              <w:noProof/>
            </w:rPr>
          </w:pPr>
          <w:hyperlink w:anchor="_Toc232423231" w:history="1">
            <w:r w:rsidRPr="006C4D99">
              <w:rPr>
                <w:rStyle w:val="Hyperlink"/>
                <w:noProof/>
              </w:rPr>
              <w:t>Suggested meeting rhythm</w:t>
            </w:r>
            <w:r>
              <w:rPr>
                <w:noProof/>
              </w:rPr>
              <w:tab/>
            </w:r>
            <w:r>
              <w:rPr>
                <w:noProof/>
              </w:rPr>
              <w:fldChar w:fldCharType="begin"/>
            </w:r>
            <w:r>
              <w:rPr>
                <w:noProof/>
              </w:rPr>
              <w:instrText xml:space="preserve"> PAGEREF _Toc232423231 \h </w:instrText>
            </w:r>
            <w:r>
              <w:rPr>
                <w:noProof/>
              </w:rPr>
            </w:r>
            <w:r>
              <w:rPr>
                <w:noProof/>
              </w:rPr>
              <w:fldChar w:fldCharType="separate"/>
            </w:r>
            <w:r>
              <w:rPr>
                <w:noProof/>
              </w:rPr>
              <w:t>8</w:t>
            </w:r>
            <w:r>
              <w:rPr>
                <w:noProof/>
              </w:rPr>
              <w:fldChar w:fldCharType="end"/>
            </w:r>
          </w:hyperlink>
        </w:p>
        <w:p w14:paraId="2618C4E5" w14:textId="77777777" w:rsidR="00FA14E3" w:rsidRDefault="00FA14E3">
          <w:pPr>
            <w:pStyle w:val="TOC2"/>
            <w:tabs>
              <w:tab w:val="right" w:leader="dot" w:pos="9628"/>
            </w:tabs>
            <w:rPr>
              <w:noProof/>
            </w:rPr>
          </w:pPr>
          <w:hyperlink w:anchor="_Toc232423232" w:history="1">
            <w:r w:rsidRPr="006C4D99">
              <w:rPr>
                <w:rStyle w:val="Hyperlink"/>
                <w:noProof/>
              </w:rPr>
              <w:t>Standing SLT QHSE agenda</w:t>
            </w:r>
            <w:r>
              <w:rPr>
                <w:noProof/>
              </w:rPr>
              <w:tab/>
            </w:r>
            <w:r>
              <w:rPr>
                <w:noProof/>
              </w:rPr>
              <w:fldChar w:fldCharType="begin"/>
            </w:r>
            <w:r>
              <w:rPr>
                <w:noProof/>
              </w:rPr>
              <w:instrText xml:space="preserve"> PAGEREF _Toc232423232 \h </w:instrText>
            </w:r>
            <w:r>
              <w:rPr>
                <w:noProof/>
              </w:rPr>
            </w:r>
            <w:r>
              <w:rPr>
                <w:noProof/>
              </w:rPr>
              <w:fldChar w:fldCharType="separate"/>
            </w:r>
            <w:r>
              <w:rPr>
                <w:noProof/>
              </w:rPr>
              <w:t>8</w:t>
            </w:r>
            <w:r>
              <w:rPr>
                <w:noProof/>
              </w:rPr>
              <w:fldChar w:fldCharType="end"/>
            </w:r>
          </w:hyperlink>
        </w:p>
        <w:p w14:paraId="1F4647CE" w14:textId="77777777" w:rsidR="00FA14E3" w:rsidRDefault="00FA14E3">
          <w:pPr>
            <w:pStyle w:val="TOC2"/>
            <w:tabs>
              <w:tab w:val="right" w:leader="dot" w:pos="9628"/>
            </w:tabs>
            <w:rPr>
              <w:noProof/>
            </w:rPr>
          </w:pPr>
          <w:hyperlink w:anchor="_Toc232423233" w:history="1">
            <w:r w:rsidRPr="006C4D99">
              <w:rPr>
                <w:rStyle w:val="Hyperlink"/>
                <w:noProof/>
              </w:rPr>
              <w:t>Meeting record template</w:t>
            </w:r>
            <w:r>
              <w:rPr>
                <w:noProof/>
              </w:rPr>
              <w:tab/>
            </w:r>
            <w:r>
              <w:rPr>
                <w:noProof/>
              </w:rPr>
              <w:fldChar w:fldCharType="begin"/>
            </w:r>
            <w:r>
              <w:rPr>
                <w:noProof/>
              </w:rPr>
              <w:instrText xml:space="preserve"> PAGEREF _Toc232423233 \h </w:instrText>
            </w:r>
            <w:r>
              <w:rPr>
                <w:noProof/>
              </w:rPr>
            </w:r>
            <w:r>
              <w:rPr>
                <w:noProof/>
              </w:rPr>
              <w:fldChar w:fldCharType="separate"/>
            </w:r>
            <w:r>
              <w:rPr>
                <w:noProof/>
              </w:rPr>
              <w:t>8</w:t>
            </w:r>
            <w:r>
              <w:rPr>
                <w:noProof/>
              </w:rPr>
              <w:fldChar w:fldCharType="end"/>
            </w:r>
          </w:hyperlink>
        </w:p>
        <w:p w14:paraId="663D6FAB" w14:textId="77777777" w:rsidR="00FA14E3" w:rsidRDefault="00FA14E3">
          <w:pPr>
            <w:pStyle w:val="TOC2"/>
            <w:tabs>
              <w:tab w:val="right" w:leader="dot" w:pos="9628"/>
            </w:tabs>
            <w:rPr>
              <w:noProof/>
            </w:rPr>
          </w:pPr>
          <w:hyperlink w:anchor="_Toc232423234" w:history="1">
            <w:r w:rsidRPr="006C4D99">
              <w:rPr>
                <w:rStyle w:val="Hyperlink"/>
                <w:noProof/>
              </w:rPr>
              <w:t>Escalation routes</w:t>
            </w:r>
            <w:r>
              <w:rPr>
                <w:noProof/>
              </w:rPr>
              <w:tab/>
            </w:r>
            <w:r>
              <w:rPr>
                <w:noProof/>
              </w:rPr>
              <w:fldChar w:fldCharType="begin"/>
            </w:r>
            <w:r>
              <w:rPr>
                <w:noProof/>
              </w:rPr>
              <w:instrText xml:space="preserve"> PAGEREF _Toc232423234 \h </w:instrText>
            </w:r>
            <w:r>
              <w:rPr>
                <w:noProof/>
              </w:rPr>
            </w:r>
            <w:r>
              <w:rPr>
                <w:noProof/>
              </w:rPr>
              <w:fldChar w:fldCharType="separate"/>
            </w:r>
            <w:r>
              <w:rPr>
                <w:noProof/>
              </w:rPr>
              <w:t>9</w:t>
            </w:r>
            <w:r>
              <w:rPr>
                <w:noProof/>
              </w:rPr>
              <w:fldChar w:fldCharType="end"/>
            </w:r>
          </w:hyperlink>
        </w:p>
        <w:p w14:paraId="5DF1D80C" w14:textId="77777777" w:rsidR="00FA14E3" w:rsidRDefault="00FA14E3">
          <w:pPr>
            <w:pStyle w:val="TOC1"/>
            <w:tabs>
              <w:tab w:val="right" w:leader="dot" w:pos="9628"/>
            </w:tabs>
            <w:rPr>
              <w:noProof/>
            </w:rPr>
          </w:pPr>
          <w:hyperlink w:anchor="_Toc232423235" w:history="1">
            <w:r w:rsidRPr="006C4D99">
              <w:rPr>
                <w:rStyle w:val="Hyperlink"/>
                <w:noProof/>
              </w:rPr>
              <w:t>5.  Using the companion engagement tracker</w:t>
            </w:r>
            <w:r>
              <w:rPr>
                <w:noProof/>
              </w:rPr>
              <w:tab/>
            </w:r>
            <w:r>
              <w:rPr>
                <w:noProof/>
              </w:rPr>
              <w:fldChar w:fldCharType="begin"/>
            </w:r>
            <w:r>
              <w:rPr>
                <w:noProof/>
              </w:rPr>
              <w:instrText xml:space="preserve"> PAGEREF _Toc232423235 \h </w:instrText>
            </w:r>
            <w:r>
              <w:rPr>
                <w:noProof/>
              </w:rPr>
            </w:r>
            <w:r>
              <w:rPr>
                <w:noProof/>
              </w:rPr>
              <w:fldChar w:fldCharType="separate"/>
            </w:r>
            <w:r>
              <w:rPr>
                <w:noProof/>
              </w:rPr>
              <w:t>10</w:t>
            </w:r>
            <w:r>
              <w:rPr>
                <w:noProof/>
              </w:rPr>
              <w:fldChar w:fldCharType="end"/>
            </w:r>
          </w:hyperlink>
        </w:p>
        <w:p w14:paraId="21FA37E7" w14:textId="77777777" w:rsidR="005D79C7" w:rsidRDefault="00000000">
          <w:r>
            <w:fldChar w:fldCharType="end"/>
          </w:r>
        </w:p>
      </w:sdtContent>
    </w:sdt>
    <w:p w14:paraId="173F4FD8" w14:textId="77777777" w:rsidR="005D79C7" w:rsidRDefault="00000000">
      <w:r>
        <w:br w:type="page"/>
      </w:r>
    </w:p>
    <w:p w14:paraId="72E6CA69" w14:textId="77777777" w:rsidR="005D79C7" w:rsidRDefault="00000000">
      <w:pPr>
        <w:pStyle w:val="Heading1"/>
        <w:spacing w:before="320"/>
      </w:pPr>
      <w:bookmarkStart w:id="1" w:name="_Toc232423215"/>
      <w:r>
        <w:rPr>
          <w:color w:val="29ABE2"/>
        </w:rPr>
        <w:lastRenderedPageBreak/>
        <w:t>1.  Introduction</w:t>
      </w:r>
      <w:bookmarkEnd w:id="1"/>
    </w:p>
    <w:p w14:paraId="1AF02026" w14:textId="77777777" w:rsidR="005D79C7" w:rsidRDefault="00000000">
      <w:pPr>
        <w:spacing w:after="160"/>
      </w:pPr>
      <w:r>
        <w:t>Management commitment is consistently one of the strongest signals an assessor or customer looks for during a verification visit. It is also one of the hardest things to fake: staff at every level can tell, often within minutes, whether their leadership team genuinely cares about quality, health, safety and environmental performance or is simply going through the motions.</w:t>
      </w:r>
    </w:p>
    <w:p w14:paraId="090E0AFB" w14:textId="77777777" w:rsidR="005D79C7" w:rsidRDefault="00000000">
      <w:pPr>
        <w:spacing w:after="160"/>
      </w:pPr>
      <w:r>
        <w:t>This toolkit is built around a simple idea: commitment has to be visible and felt, not just stated. A policy signed by the managing director (see QHSE-01) sets the direction. This toolkit is about what the SLT actually does, day to day and month to month, to demonstrate that the direction is real.</w:t>
      </w:r>
    </w:p>
    <w:p w14:paraId="7AC7E2FF" w14:textId="77777777" w:rsidR="005D79C7" w:rsidRDefault="00000000">
      <w:pPr>
        <w:spacing w:after="160"/>
      </w:pPr>
      <w:r>
        <w:t>The toolkit contains:</w:t>
      </w:r>
    </w:p>
    <w:p w14:paraId="615C4A18" w14:textId="77777777" w:rsidR="005D79C7" w:rsidRDefault="00000000">
      <w:pPr>
        <w:pStyle w:val="ListParagraph"/>
        <w:numPr>
          <w:ilvl w:val="0"/>
          <w:numId w:val="2"/>
        </w:numPr>
        <w:spacing w:after="60"/>
      </w:pPr>
      <w:r>
        <w:t>SLT QHSE roles and responsibilities: a clear statement of what each member of the leadership team is accountable for.</w:t>
      </w:r>
    </w:p>
    <w:p w14:paraId="2C93657E" w14:textId="77777777" w:rsidR="005D79C7" w:rsidRDefault="00000000">
      <w:pPr>
        <w:pStyle w:val="ListParagraph"/>
        <w:numPr>
          <w:ilvl w:val="0"/>
          <w:numId w:val="2"/>
        </w:numPr>
        <w:spacing w:after="60"/>
      </w:pPr>
      <w:r>
        <w:t>Visible felt leadership guide: practical guidance and a maturity model for SLT-led safety and quality engagement on the shopfloor and in the office.</w:t>
      </w:r>
    </w:p>
    <w:p w14:paraId="2DA96665" w14:textId="77777777" w:rsidR="005D79C7" w:rsidRDefault="00000000">
      <w:pPr>
        <w:pStyle w:val="ListParagraph"/>
        <w:numPr>
          <w:ilvl w:val="0"/>
          <w:numId w:val="2"/>
        </w:numPr>
        <w:spacing w:after="60"/>
      </w:pPr>
      <w:r>
        <w:t>SLT meeting structure: how QHSE is built into the rhythm of SLT meetings, with a standing agenda.</w:t>
      </w:r>
    </w:p>
    <w:p w14:paraId="56C9FF71" w14:textId="77777777" w:rsidR="005D79C7" w:rsidRDefault="00000000">
      <w:pPr>
        <w:pStyle w:val="ListParagraph"/>
        <w:numPr>
          <w:ilvl w:val="0"/>
          <w:numId w:val="2"/>
        </w:numPr>
        <w:spacing w:after="60"/>
      </w:pPr>
      <w:r>
        <w:t>A companion Excel workbook (QHSE-02b Engagement Tracker) for logging site walks, toolbox talks, SLT QHSE agenda items, and the actions arising from them.</w:t>
      </w:r>
    </w:p>
    <w:p w14:paraId="1E596838" w14:textId="77777777" w:rsidR="005D79C7" w:rsidRDefault="00000000">
      <w:pPr>
        <w:spacing w:before="120" w:after="160"/>
      </w:pPr>
      <w:r>
        <w:rPr>
          <w:i/>
          <w:iCs/>
          <w:color w:val="83348F"/>
        </w:rPr>
        <w:t>Key principle: this document and the companion workbook should be used together. The document sets out what good management commitment looks like and who is responsible for it; the workbook is where you record the evidence that it is happening.</w:t>
      </w:r>
    </w:p>
    <w:p w14:paraId="670001D6" w14:textId="77777777" w:rsidR="005D79C7" w:rsidRDefault="00000000">
      <w:r>
        <w:br w:type="page"/>
      </w:r>
    </w:p>
    <w:p w14:paraId="06535240" w14:textId="77777777" w:rsidR="005D79C7" w:rsidRDefault="00000000">
      <w:pPr>
        <w:pStyle w:val="Heading1"/>
        <w:spacing w:before="320"/>
      </w:pPr>
      <w:bookmarkStart w:id="2" w:name="_Toc232423216"/>
      <w:r>
        <w:rPr>
          <w:color w:val="29ABE2"/>
        </w:rPr>
        <w:lastRenderedPageBreak/>
        <w:t>2.  SLT QHSE roles and responsibilities</w:t>
      </w:r>
      <w:bookmarkEnd w:id="2"/>
    </w:p>
    <w:p w14:paraId="45871D1E" w14:textId="77777777" w:rsidR="005D79C7" w:rsidRDefault="00000000">
      <w:pPr>
        <w:spacing w:after="160"/>
      </w:pPr>
      <w:r>
        <w:t>Every member of the SLT has a part to play in QHSE, even where day to day responsibility sits with a QHSE manager or department. This section sets out a typical allocation of responsibilities. Adapt the role titles and specific responsibilities to match your own organisational structure, but keep the principle: QHSE accountability should be distributed across the leadership team, not concentrated in one role.</w:t>
      </w:r>
    </w:p>
    <w:p w14:paraId="6B74E6C1" w14:textId="77777777" w:rsidR="005D79C7" w:rsidRDefault="00000000">
      <w:pPr>
        <w:pStyle w:val="Heading2"/>
        <w:spacing w:before="220"/>
      </w:pPr>
      <w:bookmarkStart w:id="3" w:name="_Toc232423217"/>
      <w:r>
        <w:rPr>
          <w:color w:val="7B2D8B"/>
        </w:rPr>
        <w:t>Roles and responsibilities matrix</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838"/>
        <w:gridCol w:w="2500"/>
      </w:tblGrid>
      <w:tr w:rsidR="005D79C7" w14:paraId="5A154C8E"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7EC578AA" w14:textId="77777777" w:rsidR="005D79C7" w:rsidRDefault="00000000">
            <w:r>
              <w:rPr>
                <w:b/>
                <w:bCs/>
                <w:color w:val="FFFFFF"/>
                <w:sz w:val="19"/>
                <w:szCs w:val="19"/>
              </w:rPr>
              <w:t>Role</w:t>
            </w:r>
          </w:p>
        </w:tc>
        <w:tc>
          <w:tcPr>
            <w:tcW w:w="4838"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78B30A04" w14:textId="77777777" w:rsidR="005D79C7" w:rsidRDefault="00000000">
            <w:r>
              <w:rPr>
                <w:b/>
                <w:bCs/>
                <w:color w:val="FFFFFF"/>
                <w:sz w:val="19"/>
                <w:szCs w:val="19"/>
              </w:rPr>
              <w:t>QHSE responsibilities</w:t>
            </w:r>
          </w:p>
        </w:tc>
        <w:tc>
          <w:tcPr>
            <w:tcW w:w="25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079429D4" w14:textId="77777777" w:rsidR="005D79C7" w:rsidRDefault="00000000">
            <w:r>
              <w:rPr>
                <w:b/>
                <w:bCs/>
                <w:color w:val="FFFFFF"/>
                <w:sz w:val="19"/>
                <w:szCs w:val="19"/>
              </w:rPr>
              <w:t>Current postholder</w:t>
            </w:r>
          </w:p>
        </w:tc>
      </w:tr>
      <w:tr w:rsidR="005D79C7" w14:paraId="2928130B"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E26D9AB" w14:textId="77777777" w:rsidR="005D79C7" w:rsidRDefault="00000000">
            <w:r>
              <w:rPr>
                <w:b/>
                <w:bCs/>
                <w:color w:val="009FE3"/>
                <w:sz w:val="19"/>
                <w:szCs w:val="19"/>
              </w:rPr>
              <w:t>Managing Director / CEO</w:t>
            </w:r>
          </w:p>
        </w:tc>
        <w:tc>
          <w:tcPr>
            <w:tcW w:w="48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3797F84" w14:textId="77777777" w:rsidR="005D79C7" w:rsidRDefault="00000000">
            <w:r>
              <w:rPr>
                <w:sz w:val="19"/>
                <w:szCs w:val="19"/>
              </w:rPr>
              <w:t>Overall accountability for QHSE performance and culture. Signs the policy. Chairs SLT QHSE reviews. Sets the tone through visible, consistent behaviour.</w:t>
            </w:r>
          </w:p>
        </w:tc>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71DB14F" w14:textId="77777777" w:rsidR="005D79C7" w:rsidRDefault="00000000">
            <w:r>
              <w:rPr>
                <w:sz w:val="19"/>
                <w:szCs w:val="19"/>
              </w:rPr>
              <w:t>[Name]</w:t>
            </w:r>
          </w:p>
        </w:tc>
      </w:tr>
      <w:tr w:rsidR="005D79C7" w14:paraId="258E50C4"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016F63B1" w14:textId="77777777" w:rsidR="005D79C7" w:rsidRDefault="00000000">
            <w:r>
              <w:rPr>
                <w:b/>
                <w:bCs/>
                <w:color w:val="009FE3"/>
                <w:sz w:val="19"/>
                <w:szCs w:val="19"/>
              </w:rPr>
              <w:t>Operations / Production Director</w:t>
            </w:r>
          </w:p>
        </w:tc>
        <w:tc>
          <w:tcPr>
            <w:tcW w:w="48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295036D9" w14:textId="77777777" w:rsidR="005D79C7" w:rsidRDefault="00000000">
            <w:r>
              <w:rPr>
                <w:sz w:val="19"/>
                <w:szCs w:val="19"/>
              </w:rPr>
              <w:t>Ensures QHSE is embedded in operational planning, resourcing and day to day decision making. Engages with shopfloor teams directly.</w:t>
            </w:r>
          </w:p>
        </w:tc>
        <w:tc>
          <w:tcPr>
            <w:tcW w:w="25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0554E97F" w14:textId="77777777" w:rsidR="005D79C7" w:rsidRDefault="00000000">
            <w:r>
              <w:rPr>
                <w:sz w:val="19"/>
                <w:szCs w:val="19"/>
              </w:rPr>
              <w:t>[Name]</w:t>
            </w:r>
          </w:p>
        </w:tc>
      </w:tr>
      <w:tr w:rsidR="005D79C7" w14:paraId="32ACFB8C"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FBD440F" w14:textId="77777777" w:rsidR="005D79C7" w:rsidRDefault="00000000">
            <w:r>
              <w:rPr>
                <w:b/>
                <w:bCs/>
                <w:color w:val="009FE3"/>
                <w:sz w:val="19"/>
                <w:szCs w:val="19"/>
              </w:rPr>
              <w:t>Quality Director / Manager</w:t>
            </w:r>
          </w:p>
        </w:tc>
        <w:tc>
          <w:tcPr>
            <w:tcW w:w="48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AE8D544" w14:textId="77777777" w:rsidR="005D79C7" w:rsidRDefault="00000000">
            <w:r>
              <w:rPr>
                <w:sz w:val="19"/>
                <w:szCs w:val="19"/>
              </w:rPr>
              <w:t>Owns the quality management system, objectives related to quality, and reporting of quality trends to the SLT.</w:t>
            </w:r>
          </w:p>
        </w:tc>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14A83BE" w14:textId="77777777" w:rsidR="005D79C7" w:rsidRDefault="00000000">
            <w:r>
              <w:rPr>
                <w:sz w:val="19"/>
                <w:szCs w:val="19"/>
              </w:rPr>
              <w:t>[Name]</w:t>
            </w:r>
          </w:p>
        </w:tc>
      </w:tr>
      <w:tr w:rsidR="005D79C7" w14:paraId="0FFDB236"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313AF670" w14:textId="77777777" w:rsidR="005D79C7" w:rsidRDefault="00000000">
            <w:r>
              <w:rPr>
                <w:b/>
                <w:bCs/>
                <w:color w:val="009FE3"/>
                <w:sz w:val="19"/>
                <w:szCs w:val="19"/>
              </w:rPr>
              <w:t>Health and Safety Manager / Lead</w:t>
            </w:r>
          </w:p>
        </w:tc>
        <w:tc>
          <w:tcPr>
            <w:tcW w:w="48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3E0CF297" w14:textId="77777777" w:rsidR="005D79C7" w:rsidRDefault="00000000">
            <w:r>
              <w:rPr>
                <w:sz w:val="19"/>
                <w:szCs w:val="19"/>
              </w:rPr>
              <w:t>Owns the risk management framework, incident and near miss reporting, and supports SLT engagement activity.</w:t>
            </w:r>
          </w:p>
        </w:tc>
        <w:tc>
          <w:tcPr>
            <w:tcW w:w="25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11C364C6" w14:textId="77777777" w:rsidR="005D79C7" w:rsidRDefault="00000000">
            <w:r>
              <w:rPr>
                <w:sz w:val="19"/>
                <w:szCs w:val="19"/>
              </w:rPr>
              <w:t>[Name]</w:t>
            </w:r>
          </w:p>
        </w:tc>
      </w:tr>
      <w:tr w:rsidR="005D79C7" w14:paraId="389528B3"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2AA7087" w14:textId="77777777" w:rsidR="005D79C7" w:rsidRDefault="00000000">
            <w:r>
              <w:rPr>
                <w:b/>
                <w:bCs/>
                <w:color w:val="009FE3"/>
                <w:sz w:val="19"/>
                <w:szCs w:val="19"/>
              </w:rPr>
              <w:t>Finance / Commercial Director</w:t>
            </w:r>
          </w:p>
        </w:tc>
        <w:tc>
          <w:tcPr>
            <w:tcW w:w="48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FAB9348" w14:textId="77777777" w:rsidR="005D79C7" w:rsidRDefault="00000000">
            <w:r>
              <w:rPr>
                <w:sz w:val="19"/>
                <w:szCs w:val="19"/>
              </w:rPr>
              <w:t>Ensures QHSE investment is properly evaluated and understands the commercial case for QHSE performance.</w:t>
            </w:r>
          </w:p>
        </w:tc>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43DF963" w14:textId="77777777" w:rsidR="005D79C7" w:rsidRDefault="00000000">
            <w:r>
              <w:rPr>
                <w:sz w:val="19"/>
                <w:szCs w:val="19"/>
              </w:rPr>
              <w:t>[Name]</w:t>
            </w:r>
          </w:p>
        </w:tc>
      </w:tr>
      <w:tr w:rsidR="005D79C7" w14:paraId="7D51FC10"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4D473DC8" w14:textId="77777777" w:rsidR="005D79C7" w:rsidRDefault="00000000">
            <w:r>
              <w:rPr>
                <w:b/>
                <w:bCs/>
                <w:color w:val="009FE3"/>
                <w:sz w:val="19"/>
                <w:szCs w:val="19"/>
              </w:rPr>
              <w:t>HR / People Director</w:t>
            </w:r>
          </w:p>
        </w:tc>
        <w:tc>
          <w:tcPr>
            <w:tcW w:w="48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411A0AEE" w14:textId="77777777" w:rsidR="005D79C7" w:rsidRDefault="00000000">
            <w:r>
              <w:rPr>
                <w:sz w:val="19"/>
                <w:szCs w:val="19"/>
              </w:rPr>
              <w:t>Ensures QHSE competence, induction and recognition are embedded in people processes.</w:t>
            </w:r>
          </w:p>
        </w:tc>
        <w:tc>
          <w:tcPr>
            <w:tcW w:w="25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1F222E2B" w14:textId="77777777" w:rsidR="005D79C7" w:rsidRDefault="00000000">
            <w:r>
              <w:rPr>
                <w:sz w:val="19"/>
                <w:szCs w:val="19"/>
              </w:rPr>
              <w:t>[Name]</w:t>
            </w:r>
          </w:p>
        </w:tc>
      </w:tr>
    </w:tbl>
    <w:p w14:paraId="4D3FE6DA" w14:textId="77777777" w:rsidR="005D79C7" w:rsidRDefault="00000000">
      <w:pPr>
        <w:pStyle w:val="Heading2"/>
        <w:spacing w:before="220"/>
      </w:pPr>
      <w:bookmarkStart w:id="4" w:name="_Toc232423218"/>
      <w:r>
        <w:rPr>
          <w:color w:val="7B2D8B"/>
        </w:rPr>
        <w:t>What good looks like for each SLT member</w:t>
      </w:r>
      <w:bookmarkEnd w:id="4"/>
    </w:p>
    <w:p w14:paraId="2788088C" w14:textId="77777777" w:rsidR="005D79C7" w:rsidRDefault="00000000">
      <w:pPr>
        <w:spacing w:after="160"/>
      </w:pPr>
      <w:r>
        <w:t>Beyond formal responsibilities, each SLT member should be able to demonstrate visible commitment in ways relevant to their role. Use the prompts below as a starting point for personal commitments, which can be recorded in the table at the end of this section.</w:t>
      </w:r>
    </w:p>
    <w:p w14:paraId="28BCA40C" w14:textId="77777777" w:rsidR="005D79C7" w:rsidRDefault="00000000">
      <w:pPr>
        <w:pStyle w:val="Heading3"/>
        <w:spacing w:before="160"/>
      </w:pPr>
      <w:bookmarkStart w:id="5" w:name="_Toc232423219"/>
      <w:r>
        <w:rPr>
          <w:color w:val="29ABE2"/>
        </w:rPr>
        <w:t>Managing Director / Chief Executive</w:t>
      </w:r>
      <w:bookmarkEnd w:id="5"/>
    </w:p>
    <w:p w14:paraId="67EE3B3F" w14:textId="77777777" w:rsidR="005D79C7" w:rsidRDefault="00000000">
      <w:pPr>
        <w:pStyle w:val="ListParagraph"/>
        <w:numPr>
          <w:ilvl w:val="0"/>
          <w:numId w:val="3"/>
        </w:numPr>
        <w:spacing w:after="60"/>
      </w:pPr>
      <w:r>
        <w:t>Personally signs and periodically re-communicates the QHSE policy.</w:t>
      </w:r>
    </w:p>
    <w:p w14:paraId="3963C664" w14:textId="77777777" w:rsidR="005D79C7" w:rsidRDefault="00000000">
      <w:pPr>
        <w:pStyle w:val="ListParagraph"/>
        <w:numPr>
          <w:ilvl w:val="0"/>
          <w:numId w:val="3"/>
        </w:numPr>
        <w:spacing w:after="60"/>
      </w:pPr>
      <w:r>
        <w:t>Chairs or actively participates in the quarterly SLT QHSE review.</w:t>
      </w:r>
    </w:p>
    <w:p w14:paraId="43BEB063" w14:textId="77777777" w:rsidR="005D79C7" w:rsidRDefault="00000000">
      <w:pPr>
        <w:pStyle w:val="ListParagraph"/>
        <w:numPr>
          <w:ilvl w:val="0"/>
          <w:numId w:val="3"/>
        </w:numPr>
        <w:spacing w:after="60"/>
      </w:pPr>
      <w:r>
        <w:t>Conducts a visible site walk at a frequency appropriate to the size of the business, asking open questions rather than just inspecting.</w:t>
      </w:r>
    </w:p>
    <w:p w14:paraId="05819970" w14:textId="77777777" w:rsidR="005D79C7" w:rsidRDefault="00000000">
      <w:pPr>
        <w:pStyle w:val="ListParagraph"/>
        <w:numPr>
          <w:ilvl w:val="0"/>
          <w:numId w:val="3"/>
        </w:numPr>
        <w:spacing w:after="60"/>
      </w:pPr>
      <w:r>
        <w:t>References QHSE performance in company-wide communications, not only financial performance.</w:t>
      </w:r>
    </w:p>
    <w:p w14:paraId="57E81E80" w14:textId="77777777" w:rsidR="005D79C7" w:rsidRDefault="00000000">
      <w:pPr>
        <w:pStyle w:val="Heading3"/>
        <w:spacing w:before="160"/>
      </w:pPr>
      <w:bookmarkStart w:id="6" w:name="_Toc232423220"/>
      <w:r>
        <w:rPr>
          <w:color w:val="29ABE2"/>
        </w:rPr>
        <w:t>Operations / Production Director</w:t>
      </w:r>
      <w:bookmarkEnd w:id="6"/>
    </w:p>
    <w:p w14:paraId="7EE6F2E8" w14:textId="77777777" w:rsidR="005D79C7" w:rsidRDefault="00000000">
      <w:pPr>
        <w:pStyle w:val="ListParagraph"/>
        <w:numPr>
          <w:ilvl w:val="0"/>
          <w:numId w:val="3"/>
        </w:numPr>
        <w:spacing w:after="60"/>
      </w:pPr>
      <w:r>
        <w:t>Ensures QHSE objectives are reflected in production planning and resourcing decisions.</w:t>
      </w:r>
    </w:p>
    <w:p w14:paraId="7D01A963" w14:textId="77777777" w:rsidR="005D79C7" w:rsidRDefault="00000000">
      <w:pPr>
        <w:pStyle w:val="ListParagraph"/>
        <w:numPr>
          <w:ilvl w:val="0"/>
          <w:numId w:val="3"/>
        </w:numPr>
        <w:spacing w:after="60"/>
      </w:pPr>
      <w:r>
        <w:t>Attends toolbox talks periodically, especially when new equipment, processes or risks are introduced.</w:t>
      </w:r>
    </w:p>
    <w:p w14:paraId="43CC2597" w14:textId="77777777" w:rsidR="005D79C7" w:rsidRDefault="00000000">
      <w:pPr>
        <w:pStyle w:val="ListParagraph"/>
        <w:numPr>
          <w:ilvl w:val="0"/>
          <w:numId w:val="3"/>
        </w:numPr>
        <w:spacing w:after="60"/>
      </w:pPr>
      <w:r>
        <w:t>Reviews near miss and incident data with shift or area leads, not just at SLT level.</w:t>
      </w:r>
    </w:p>
    <w:p w14:paraId="09CAD79E" w14:textId="77777777" w:rsidR="005D79C7" w:rsidRDefault="00000000">
      <w:pPr>
        <w:pStyle w:val="Heading3"/>
        <w:spacing w:before="160"/>
      </w:pPr>
      <w:bookmarkStart w:id="7" w:name="_Toc232423221"/>
      <w:r>
        <w:rPr>
          <w:color w:val="29ABE2"/>
        </w:rPr>
        <w:t>Quality Director / Manager</w:t>
      </w:r>
      <w:bookmarkEnd w:id="7"/>
    </w:p>
    <w:p w14:paraId="45BE7FFF" w14:textId="77777777" w:rsidR="005D79C7" w:rsidRDefault="00000000">
      <w:pPr>
        <w:pStyle w:val="ListParagraph"/>
        <w:numPr>
          <w:ilvl w:val="0"/>
          <w:numId w:val="3"/>
        </w:numPr>
        <w:spacing w:after="60"/>
      </w:pPr>
      <w:r>
        <w:t>Leads the technical content of the QHSE policy and objectives, and ensures alignment with ISO 9001 and sector specific standards.</w:t>
      </w:r>
    </w:p>
    <w:p w14:paraId="38412AEF" w14:textId="77777777" w:rsidR="005D79C7" w:rsidRDefault="00000000">
      <w:pPr>
        <w:pStyle w:val="ListParagraph"/>
        <w:numPr>
          <w:ilvl w:val="0"/>
          <w:numId w:val="3"/>
        </w:numPr>
        <w:spacing w:after="60"/>
      </w:pPr>
      <w:r>
        <w:t>Reports trends, not just incidents, to the SLT: right first time rates, NCR themes, CFSI alerts.</w:t>
      </w:r>
    </w:p>
    <w:p w14:paraId="3718EFBC" w14:textId="77777777" w:rsidR="005D79C7" w:rsidRDefault="00000000">
      <w:pPr>
        <w:pStyle w:val="ListParagraph"/>
        <w:numPr>
          <w:ilvl w:val="0"/>
          <w:numId w:val="3"/>
        </w:numPr>
        <w:spacing w:after="60"/>
      </w:pPr>
      <w:r>
        <w:t>Ensures lessons from non-conformances and customer feedback are visibly closed out.</w:t>
      </w:r>
    </w:p>
    <w:p w14:paraId="52B1E220" w14:textId="77777777" w:rsidR="005D79C7" w:rsidRDefault="00000000">
      <w:pPr>
        <w:pStyle w:val="Heading3"/>
        <w:spacing w:before="160"/>
      </w:pPr>
      <w:bookmarkStart w:id="8" w:name="_Toc232423222"/>
      <w:r>
        <w:rPr>
          <w:color w:val="29ABE2"/>
        </w:rPr>
        <w:t>Health and Safety Manager / Lead</w:t>
      </w:r>
      <w:bookmarkEnd w:id="8"/>
    </w:p>
    <w:p w14:paraId="0D3CD5DF" w14:textId="77777777" w:rsidR="005D79C7" w:rsidRDefault="00000000">
      <w:pPr>
        <w:pStyle w:val="ListParagraph"/>
        <w:numPr>
          <w:ilvl w:val="0"/>
          <w:numId w:val="3"/>
        </w:numPr>
        <w:spacing w:after="60"/>
      </w:pPr>
      <w:r>
        <w:t>Maintains the risk assessment and SSOW register (see QHSE-04) and ensures it is reviewed, not just filed.</w:t>
      </w:r>
    </w:p>
    <w:p w14:paraId="71E5833B" w14:textId="77777777" w:rsidR="005D79C7" w:rsidRDefault="00000000">
      <w:pPr>
        <w:pStyle w:val="ListParagraph"/>
        <w:numPr>
          <w:ilvl w:val="0"/>
          <w:numId w:val="3"/>
        </w:numPr>
        <w:spacing w:after="60"/>
      </w:pPr>
      <w:r>
        <w:lastRenderedPageBreak/>
        <w:t>Supports SLT members preparing for site walks and toolbox talks with current data and topics.</w:t>
      </w:r>
    </w:p>
    <w:p w14:paraId="0CE8699F" w14:textId="77777777" w:rsidR="005D79C7" w:rsidRDefault="00000000">
      <w:pPr>
        <w:pStyle w:val="ListParagraph"/>
        <w:numPr>
          <w:ilvl w:val="0"/>
          <w:numId w:val="3"/>
        </w:numPr>
        <w:spacing w:after="60"/>
      </w:pPr>
      <w:r>
        <w:t>Tracks near miss reporting rates and works with the SLT to address under-reporting.</w:t>
      </w:r>
    </w:p>
    <w:p w14:paraId="4B289D8D" w14:textId="77777777" w:rsidR="005D79C7" w:rsidRDefault="00000000">
      <w:pPr>
        <w:pStyle w:val="Heading3"/>
        <w:spacing w:before="160"/>
      </w:pPr>
      <w:bookmarkStart w:id="9" w:name="_Toc232423223"/>
      <w:r>
        <w:rPr>
          <w:color w:val="29ABE2"/>
        </w:rPr>
        <w:t>Finance / Commercial Director</w:t>
      </w:r>
      <w:bookmarkEnd w:id="9"/>
    </w:p>
    <w:p w14:paraId="70310B2D" w14:textId="77777777" w:rsidR="005D79C7" w:rsidRDefault="00000000">
      <w:pPr>
        <w:pStyle w:val="ListParagraph"/>
        <w:numPr>
          <w:ilvl w:val="0"/>
          <w:numId w:val="3"/>
        </w:numPr>
        <w:spacing w:after="60"/>
      </w:pPr>
      <w:r>
        <w:t>Ensures QHSE related investment cases (see QHSE-01, Section 3) are properly considered alongside other business investments, not automatically deprioritised.</w:t>
      </w:r>
    </w:p>
    <w:p w14:paraId="2486BF33" w14:textId="77777777" w:rsidR="005D79C7" w:rsidRDefault="00000000">
      <w:pPr>
        <w:pStyle w:val="ListParagraph"/>
        <w:numPr>
          <w:ilvl w:val="0"/>
          <w:numId w:val="3"/>
        </w:numPr>
        <w:spacing w:after="60"/>
      </w:pPr>
      <w:r>
        <w:t>Understands the commercial impact of QHSE performance, including the cost of poor quality and the link between certifications and tender eligibility.</w:t>
      </w:r>
    </w:p>
    <w:p w14:paraId="6061D91F" w14:textId="77777777" w:rsidR="005D79C7" w:rsidRDefault="00000000">
      <w:pPr>
        <w:pStyle w:val="Heading3"/>
        <w:spacing w:before="160"/>
      </w:pPr>
      <w:bookmarkStart w:id="10" w:name="_Toc232423224"/>
      <w:r>
        <w:rPr>
          <w:color w:val="29ABE2"/>
        </w:rPr>
        <w:t>HR / People Director</w:t>
      </w:r>
      <w:bookmarkEnd w:id="10"/>
    </w:p>
    <w:p w14:paraId="24D3730C" w14:textId="77777777" w:rsidR="005D79C7" w:rsidRDefault="00000000">
      <w:pPr>
        <w:pStyle w:val="ListParagraph"/>
        <w:numPr>
          <w:ilvl w:val="0"/>
          <w:numId w:val="3"/>
        </w:numPr>
        <w:spacing w:after="60"/>
      </w:pPr>
      <w:r>
        <w:t>Ensures QHSE induction and competence requirements (see QHSE-08) are built into recruitment and onboarding.</w:t>
      </w:r>
    </w:p>
    <w:p w14:paraId="5EF165B4" w14:textId="77777777" w:rsidR="005D79C7" w:rsidRDefault="00000000">
      <w:pPr>
        <w:pStyle w:val="ListParagraph"/>
        <w:numPr>
          <w:ilvl w:val="0"/>
          <w:numId w:val="3"/>
        </w:numPr>
        <w:spacing w:after="60"/>
      </w:pPr>
      <w:r>
        <w:t>Supports recognition schemes for proactive safety and quality behaviour.</w:t>
      </w:r>
    </w:p>
    <w:p w14:paraId="6DD79C21" w14:textId="77777777" w:rsidR="005D79C7" w:rsidRDefault="00000000">
      <w:pPr>
        <w:pStyle w:val="Heading2"/>
        <w:spacing w:before="220"/>
      </w:pPr>
      <w:bookmarkStart w:id="11" w:name="_Toc232423225"/>
      <w:r>
        <w:rPr>
          <w:color w:val="7B2D8B"/>
        </w:rPr>
        <w:t>Personal commitment plan</w:t>
      </w:r>
      <w:bookmarkEnd w:id="11"/>
    </w:p>
    <w:p w14:paraId="038D93DB" w14:textId="77777777" w:rsidR="005D79C7" w:rsidRDefault="00000000">
      <w:pPr>
        <w:spacing w:after="160"/>
      </w:pPr>
      <w:r>
        <w:t>Each SLT member should agree at least one or two personal, specific commitments for the coming year. These should be realistic, measurable, and reviewed at the annual policy and strategy review (see QHSE-01, Section 6). Record commitments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1"/>
        <w:gridCol w:w="4586"/>
        <w:gridCol w:w="1415"/>
        <w:gridCol w:w="1516"/>
      </w:tblGrid>
      <w:tr w:rsidR="005D79C7" w14:paraId="1D722AA7"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696DE164" w14:textId="77777777" w:rsidR="005D79C7" w:rsidRDefault="00000000">
            <w:r>
              <w:rPr>
                <w:b/>
                <w:bCs/>
                <w:color w:val="FFFFFF"/>
                <w:sz w:val="19"/>
                <w:szCs w:val="19"/>
              </w:rPr>
              <w:t>SLT member</w:t>
            </w:r>
          </w:p>
        </w:tc>
        <w:tc>
          <w:tcPr>
            <w:tcW w:w="4538"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376CB94E" w14:textId="77777777" w:rsidR="005D79C7" w:rsidRDefault="00000000">
            <w:r>
              <w:rPr>
                <w:b/>
                <w:bCs/>
                <w:color w:val="FFFFFF"/>
                <w:sz w:val="19"/>
                <w:szCs w:val="19"/>
              </w:rPr>
              <w:t>Commitment</w:t>
            </w:r>
          </w:p>
        </w:tc>
        <w:tc>
          <w:tcPr>
            <w:tcW w:w="14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610DC877" w14:textId="77777777" w:rsidR="005D79C7" w:rsidRDefault="00000000">
            <w:r>
              <w:rPr>
                <w:b/>
                <w:bCs/>
                <w:color w:val="FFFFFF"/>
                <w:sz w:val="19"/>
                <w:szCs w:val="19"/>
              </w:rPr>
              <w:t>Review date</w:t>
            </w:r>
          </w:p>
        </w:tc>
        <w:tc>
          <w:tcPr>
            <w:tcW w:w="15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68D062FB" w14:textId="77777777" w:rsidR="005D79C7" w:rsidRDefault="00000000">
            <w:r>
              <w:rPr>
                <w:b/>
                <w:bCs/>
                <w:color w:val="FFFFFF"/>
                <w:sz w:val="19"/>
                <w:szCs w:val="19"/>
              </w:rPr>
              <w:t>Status</w:t>
            </w:r>
          </w:p>
        </w:tc>
      </w:tr>
      <w:tr w:rsidR="005D79C7" w14:paraId="35278190"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FDAF89F" w14:textId="77777777" w:rsidR="005D79C7" w:rsidRDefault="00000000">
            <w:r>
              <w:rPr>
                <w:b/>
                <w:bCs/>
                <w:color w:val="009FE3"/>
                <w:sz w:val="19"/>
                <w:szCs w:val="19"/>
              </w:rPr>
              <w:t>[SLT member]</w:t>
            </w:r>
          </w:p>
        </w:tc>
        <w:tc>
          <w:tcPr>
            <w:tcW w:w="45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E80CF31" w14:textId="77777777" w:rsidR="005D79C7" w:rsidRDefault="00000000">
            <w:r>
              <w:rPr>
                <w:sz w:val="19"/>
                <w:szCs w:val="19"/>
              </w:rPr>
              <w:t>[Personal commitment, e.g. attend one toolbox talk per month in a different department each time]</w:t>
            </w:r>
          </w:p>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E996610" w14:textId="77777777" w:rsidR="005D79C7" w:rsidRDefault="00000000">
            <w:r>
              <w:rPr>
                <w:sz w:val="19"/>
                <w:szCs w:val="19"/>
              </w:rPr>
              <w:t>[Review date]</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DED56CC" w14:textId="77777777" w:rsidR="005D79C7" w:rsidRDefault="00000000">
            <w:r>
              <w:rPr>
                <w:sz w:val="19"/>
                <w:szCs w:val="19"/>
              </w:rPr>
              <w:t>[Status]</w:t>
            </w:r>
          </w:p>
        </w:tc>
      </w:tr>
      <w:tr w:rsidR="005D79C7" w14:paraId="7ABDE065"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47A246A8" w14:textId="77777777" w:rsidR="005D79C7" w:rsidRDefault="005D79C7"/>
        </w:tc>
        <w:tc>
          <w:tcPr>
            <w:tcW w:w="45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377D709A" w14:textId="77777777" w:rsidR="005D79C7" w:rsidRDefault="005D79C7"/>
        </w:tc>
        <w:tc>
          <w:tcPr>
            <w:tcW w:w="14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6255880E" w14:textId="77777777" w:rsidR="005D79C7" w:rsidRDefault="005D79C7"/>
        </w:tc>
        <w:tc>
          <w:tcPr>
            <w:tcW w:w="15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06515F33" w14:textId="77777777" w:rsidR="005D79C7" w:rsidRDefault="005D79C7"/>
        </w:tc>
      </w:tr>
      <w:tr w:rsidR="005D79C7" w14:paraId="6AFDE299"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1567DB9" w14:textId="77777777" w:rsidR="005D79C7" w:rsidRDefault="005D79C7"/>
        </w:tc>
        <w:tc>
          <w:tcPr>
            <w:tcW w:w="45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E2205F0" w14:textId="77777777" w:rsidR="005D79C7" w:rsidRDefault="005D79C7"/>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A4A98F7" w14:textId="77777777" w:rsidR="005D79C7" w:rsidRDefault="005D79C7"/>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ADAE7DC" w14:textId="77777777" w:rsidR="005D79C7" w:rsidRDefault="005D79C7"/>
        </w:tc>
      </w:tr>
      <w:tr w:rsidR="005D79C7" w14:paraId="6573357C"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28EAF534" w14:textId="77777777" w:rsidR="005D79C7" w:rsidRDefault="005D79C7"/>
        </w:tc>
        <w:tc>
          <w:tcPr>
            <w:tcW w:w="45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58CD9BD7" w14:textId="77777777" w:rsidR="005D79C7" w:rsidRDefault="005D79C7"/>
        </w:tc>
        <w:tc>
          <w:tcPr>
            <w:tcW w:w="14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62E059AD" w14:textId="77777777" w:rsidR="005D79C7" w:rsidRDefault="005D79C7"/>
        </w:tc>
        <w:tc>
          <w:tcPr>
            <w:tcW w:w="15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53DD2221" w14:textId="77777777" w:rsidR="005D79C7" w:rsidRDefault="005D79C7"/>
        </w:tc>
      </w:tr>
      <w:tr w:rsidR="005D79C7" w14:paraId="7E5249B7"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FD7CCA9" w14:textId="77777777" w:rsidR="005D79C7" w:rsidRDefault="005D79C7"/>
        </w:tc>
        <w:tc>
          <w:tcPr>
            <w:tcW w:w="45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4D33779" w14:textId="77777777" w:rsidR="005D79C7" w:rsidRDefault="005D79C7"/>
        </w:tc>
        <w:tc>
          <w:tcPr>
            <w:tcW w:w="1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604131F" w14:textId="77777777" w:rsidR="005D79C7" w:rsidRDefault="005D79C7"/>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55E50E6" w14:textId="77777777" w:rsidR="005D79C7" w:rsidRDefault="005D79C7"/>
        </w:tc>
      </w:tr>
      <w:tr w:rsidR="005D79C7" w14:paraId="4F2A557A"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35E2DA3B" w14:textId="77777777" w:rsidR="005D79C7" w:rsidRDefault="005D79C7"/>
        </w:tc>
        <w:tc>
          <w:tcPr>
            <w:tcW w:w="45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5ADAE0E0" w14:textId="77777777" w:rsidR="005D79C7" w:rsidRDefault="005D79C7"/>
        </w:tc>
        <w:tc>
          <w:tcPr>
            <w:tcW w:w="14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19F1CA3E" w14:textId="77777777" w:rsidR="005D79C7" w:rsidRDefault="005D79C7"/>
        </w:tc>
        <w:tc>
          <w:tcPr>
            <w:tcW w:w="15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6BE87055" w14:textId="77777777" w:rsidR="005D79C7" w:rsidRDefault="005D79C7"/>
        </w:tc>
      </w:tr>
    </w:tbl>
    <w:p w14:paraId="261E190A" w14:textId="77777777" w:rsidR="005D79C7" w:rsidRDefault="00000000">
      <w:r>
        <w:br w:type="page"/>
      </w:r>
    </w:p>
    <w:p w14:paraId="6BB367CD" w14:textId="77777777" w:rsidR="005D79C7" w:rsidRDefault="00000000">
      <w:pPr>
        <w:pStyle w:val="Heading1"/>
        <w:spacing w:before="320"/>
      </w:pPr>
      <w:bookmarkStart w:id="12" w:name="_Toc232423226"/>
      <w:r>
        <w:rPr>
          <w:color w:val="29ABE2"/>
        </w:rPr>
        <w:lastRenderedPageBreak/>
        <w:t>3.  Visible felt leadership</w:t>
      </w:r>
      <w:bookmarkEnd w:id="12"/>
    </w:p>
    <w:p w14:paraId="5CA21523" w14:textId="77777777" w:rsidR="005D79C7" w:rsidRDefault="00000000">
      <w:pPr>
        <w:spacing w:after="160"/>
      </w:pPr>
      <w:r>
        <w:t>Visible felt leadership describes leadership behaviour that employees can see and feel: leaders who are present on the shopfloor, who ask genuine questions, who follow up on what they are told, and whose actions match their words. It is one of the clearest practical expressions of management commitment, and one of the most heavily scrutinised during verification visits.</w:t>
      </w:r>
    </w:p>
    <w:p w14:paraId="5111CEAF" w14:textId="77777777" w:rsidR="005D79C7" w:rsidRDefault="00000000">
      <w:pPr>
        <w:pStyle w:val="Heading2"/>
        <w:spacing w:before="220"/>
      </w:pPr>
      <w:bookmarkStart w:id="13" w:name="_Toc232423227"/>
      <w:r>
        <w:rPr>
          <w:color w:val="7B2D8B"/>
        </w:rPr>
        <w:t>What visible felt leadership looks like</w:t>
      </w:r>
      <w:bookmarkEnd w:id="13"/>
    </w:p>
    <w:p w14:paraId="3332E9CA" w14:textId="77777777" w:rsidR="005D79C7" w:rsidRDefault="00000000">
      <w:pPr>
        <w:spacing w:after="160"/>
      </w:pPr>
      <w:r>
        <w:t>The table below contrasts weak and strong examples of visible felt leadership across common activities. Use it as a self-assessment tool: where does your organisation currently sit, and what would moving towards the stronger column look like in practice?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2"/>
        <w:gridCol w:w="3838"/>
        <w:gridCol w:w="3838"/>
      </w:tblGrid>
      <w:tr w:rsidR="005D79C7" w14:paraId="5C32B928"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433FB888" w14:textId="77777777" w:rsidR="005D79C7" w:rsidRDefault="00000000">
            <w:r>
              <w:rPr>
                <w:b/>
                <w:bCs/>
                <w:color w:val="FFFFFF"/>
                <w:sz w:val="19"/>
                <w:szCs w:val="19"/>
              </w:rPr>
              <w:t>Activity</w:t>
            </w:r>
          </w:p>
        </w:tc>
        <w:tc>
          <w:tcPr>
            <w:tcW w:w="3719"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7E97248D" w14:textId="77777777" w:rsidR="005D79C7" w:rsidRDefault="00000000">
            <w:r>
              <w:rPr>
                <w:b/>
                <w:bCs/>
                <w:color w:val="FFFFFF"/>
                <w:sz w:val="19"/>
                <w:szCs w:val="19"/>
              </w:rPr>
              <w:t>Weaker practice</w:t>
            </w:r>
          </w:p>
        </w:tc>
        <w:tc>
          <w:tcPr>
            <w:tcW w:w="3719"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07622BB0" w14:textId="77777777" w:rsidR="005D79C7" w:rsidRDefault="00000000">
            <w:r>
              <w:rPr>
                <w:b/>
                <w:bCs/>
                <w:color w:val="FFFFFF"/>
                <w:sz w:val="19"/>
                <w:szCs w:val="19"/>
              </w:rPr>
              <w:t>Stronger practice</w:t>
            </w:r>
          </w:p>
        </w:tc>
      </w:tr>
      <w:tr w:rsidR="005D79C7" w14:paraId="124C5473"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0F6128B" w14:textId="77777777" w:rsidR="005D79C7" w:rsidRDefault="00000000">
            <w:r>
              <w:rPr>
                <w:b/>
                <w:bCs/>
                <w:color w:val="009FE3"/>
                <w:sz w:val="19"/>
                <w:szCs w:val="19"/>
              </w:rPr>
              <w:t>Site walks</w:t>
            </w:r>
          </w:p>
        </w:tc>
        <w:tc>
          <w:tcPr>
            <w:tcW w:w="371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B321E43" w14:textId="77777777" w:rsidR="005D79C7" w:rsidRDefault="00000000">
            <w:r>
              <w:rPr>
                <w:sz w:val="19"/>
                <w:szCs w:val="19"/>
              </w:rPr>
              <w:t>SLT member walks a fixed route quickly, rarely stops, and is accompanied by managers who screen interactions.</w:t>
            </w:r>
          </w:p>
        </w:tc>
        <w:tc>
          <w:tcPr>
            <w:tcW w:w="371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CBFB9EB" w14:textId="77777777" w:rsidR="005D79C7" w:rsidRDefault="00000000">
            <w:r>
              <w:rPr>
                <w:sz w:val="19"/>
                <w:szCs w:val="19"/>
              </w:rPr>
              <w:t>SLT member varies their route, stops to talk to operators directly, and asks open questions such as 'what would make this job easier or safer?'</w:t>
            </w:r>
          </w:p>
        </w:tc>
      </w:tr>
      <w:tr w:rsidR="005D79C7" w14:paraId="21458319"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15507ECC" w14:textId="77777777" w:rsidR="005D79C7" w:rsidRDefault="00000000">
            <w:r>
              <w:rPr>
                <w:b/>
                <w:bCs/>
                <w:color w:val="009FE3"/>
                <w:sz w:val="19"/>
                <w:szCs w:val="19"/>
              </w:rPr>
              <w:t>Responding to issues raised</w:t>
            </w:r>
          </w:p>
        </w:tc>
        <w:tc>
          <w:tcPr>
            <w:tcW w:w="3719"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4C1D025E" w14:textId="77777777" w:rsidR="005D79C7" w:rsidRDefault="00000000">
            <w:r>
              <w:rPr>
                <w:sz w:val="19"/>
                <w:szCs w:val="19"/>
              </w:rPr>
              <w:t>Issues raised by employees are noted but rarely followed up, or feedback is given only through line management weeks later.</w:t>
            </w:r>
          </w:p>
        </w:tc>
        <w:tc>
          <w:tcPr>
            <w:tcW w:w="3719"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0FF0BB13" w14:textId="77777777" w:rsidR="005D79C7" w:rsidRDefault="00000000">
            <w:r>
              <w:rPr>
                <w:sz w:val="19"/>
                <w:szCs w:val="19"/>
              </w:rPr>
              <w:t>Issues are logged in the Action Tracker, the employee who raised it is told what happened, even if the answer is 'not yet, but here is why'.</w:t>
            </w:r>
          </w:p>
        </w:tc>
      </w:tr>
      <w:tr w:rsidR="005D79C7" w14:paraId="1E08CDE7"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2C31C98" w14:textId="77777777" w:rsidR="005D79C7" w:rsidRDefault="00000000">
            <w:r>
              <w:rPr>
                <w:b/>
                <w:bCs/>
                <w:color w:val="009FE3"/>
                <w:sz w:val="19"/>
                <w:szCs w:val="19"/>
              </w:rPr>
              <w:t>Incident response</w:t>
            </w:r>
          </w:p>
        </w:tc>
        <w:tc>
          <w:tcPr>
            <w:tcW w:w="371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22CA3C7" w14:textId="77777777" w:rsidR="005D79C7" w:rsidRDefault="00000000">
            <w:r>
              <w:rPr>
                <w:sz w:val="19"/>
                <w:szCs w:val="19"/>
              </w:rPr>
              <w:t>SLT only becomes visibly involved after a serious incident, and primarily focuses on documentation.</w:t>
            </w:r>
          </w:p>
        </w:tc>
        <w:tc>
          <w:tcPr>
            <w:tcW w:w="371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593B162" w14:textId="77777777" w:rsidR="005D79C7" w:rsidRDefault="00000000">
            <w:r>
              <w:rPr>
                <w:sz w:val="19"/>
                <w:szCs w:val="19"/>
              </w:rPr>
              <w:t>SLT is visible after near misses as well as incidents, focuses first on understanding what happened and supporting those involved, then on learning.</w:t>
            </w:r>
          </w:p>
        </w:tc>
      </w:tr>
      <w:tr w:rsidR="005D79C7" w14:paraId="5ED2EFE2"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52CFCD77" w14:textId="77777777" w:rsidR="005D79C7" w:rsidRDefault="00000000">
            <w:r>
              <w:rPr>
                <w:b/>
                <w:bCs/>
                <w:color w:val="009FE3"/>
                <w:sz w:val="19"/>
                <w:szCs w:val="19"/>
              </w:rPr>
              <w:t>Communicating decisions</w:t>
            </w:r>
          </w:p>
        </w:tc>
        <w:tc>
          <w:tcPr>
            <w:tcW w:w="3719"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090A3111" w14:textId="77777777" w:rsidR="005D79C7" w:rsidRDefault="00000000">
            <w:r>
              <w:rPr>
                <w:sz w:val="19"/>
                <w:szCs w:val="19"/>
              </w:rPr>
              <w:t>QHSE implications of business decisions are not mentioned in communications to staff.</w:t>
            </w:r>
          </w:p>
        </w:tc>
        <w:tc>
          <w:tcPr>
            <w:tcW w:w="3719"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6708FCB1" w14:textId="77777777" w:rsidR="005D79C7" w:rsidRDefault="00000000">
            <w:r>
              <w:rPr>
                <w:sz w:val="19"/>
                <w:szCs w:val="19"/>
              </w:rPr>
              <w:t>SLT explicitly links business decisions to QHSE outcomes, e.g. 'we are investing in this new extraction system because of feedback from the team about dust levels'.</w:t>
            </w:r>
          </w:p>
        </w:tc>
      </w:tr>
    </w:tbl>
    <w:p w14:paraId="5D49AC48" w14:textId="77777777" w:rsidR="005D79C7" w:rsidRDefault="00000000">
      <w:pPr>
        <w:pStyle w:val="Heading2"/>
        <w:spacing w:before="220"/>
      </w:pPr>
      <w:bookmarkStart w:id="14" w:name="_Toc232423228"/>
      <w:r>
        <w:rPr>
          <w:color w:val="7B2D8B"/>
        </w:rPr>
        <w:t>Safety culture maturity model</w:t>
      </w:r>
      <w:bookmarkEnd w:id="14"/>
    </w:p>
    <w:p w14:paraId="6E6337AC" w14:textId="77777777" w:rsidR="005D79C7" w:rsidRDefault="00000000">
      <w:pPr>
        <w:spacing w:after="160"/>
      </w:pPr>
      <w:r>
        <w:t>Use this maturity model to assess where your organisation currently sits in terms of leadership engagement with safety and quality culture, and to identify what the next level of maturity looks like. This is intended as an honest internal assessment tool, not a score to present externally; its value is in identifying realistic next steps.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8"/>
        <w:gridCol w:w="7900"/>
      </w:tblGrid>
      <w:tr w:rsidR="005D79C7" w14:paraId="5481D378" w14:textId="77777777">
        <w:tblPrEx>
          <w:tblCellMar>
            <w:top w:w="0" w:type="dxa"/>
            <w:bottom w:w="0" w:type="dxa"/>
          </w:tblCellMar>
        </w:tblPrEx>
        <w:tc>
          <w:tcPr>
            <w:tcW w:w="1738"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6F5BA270" w14:textId="77777777" w:rsidR="005D79C7" w:rsidRDefault="00000000">
            <w:r>
              <w:rPr>
                <w:b/>
                <w:bCs/>
                <w:color w:val="FFFFFF"/>
                <w:sz w:val="19"/>
                <w:szCs w:val="19"/>
              </w:rPr>
              <w:t>Maturity level</w:t>
            </w:r>
          </w:p>
        </w:tc>
        <w:tc>
          <w:tcPr>
            <w:tcW w:w="79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2973A4B1" w14:textId="77777777" w:rsidR="005D79C7" w:rsidRDefault="00000000">
            <w:r>
              <w:rPr>
                <w:b/>
                <w:bCs/>
                <w:color w:val="FFFFFF"/>
                <w:sz w:val="19"/>
                <w:szCs w:val="19"/>
              </w:rPr>
              <w:t>Description</w:t>
            </w:r>
          </w:p>
        </w:tc>
      </w:tr>
      <w:tr w:rsidR="005D79C7" w14:paraId="4F2687E6" w14:textId="77777777">
        <w:tblPrEx>
          <w:tblCellMar>
            <w:top w:w="0" w:type="dxa"/>
            <w:bottom w:w="0" w:type="dxa"/>
          </w:tblCellMar>
        </w:tblPrEx>
        <w:tc>
          <w:tcPr>
            <w:tcW w:w="17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39A9324" w14:textId="77777777" w:rsidR="005D79C7" w:rsidRDefault="00000000">
            <w:r>
              <w:rPr>
                <w:b/>
                <w:bCs/>
                <w:color w:val="009FE3"/>
                <w:sz w:val="19"/>
                <w:szCs w:val="19"/>
              </w:rPr>
              <w:t>Reactive</w:t>
            </w:r>
          </w:p>
        </w:tc>
        <w:tc>
          <w:tcPr>
            <w:tcW w:w="7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C0B78D0" w14:textId="77777777" w:rsidR="005D79C7" w:rsidRDefault="00000000">
            <w:r>
              <w:rPr>
                <w:sz w:val="19"/>
                <w:szCs w:val="19"/>
              </w:rPr>
              <w:t>QHSE is addressed mainly after something goes wrong. SLT involvement is limited to reviewing incident reports. Safety and quality are seen primarily as compliance requirements.</w:t>
            </w:r>
          </w:p>
        </w:tc>
      </w:tr>
      <w:tr w:rsidR="005D79C7" w14:paraId="6A3DDC6A" w14:textId="77777777">
        <w:tblPrEx>
          <w:tblCellMar>
            <w:top w:w="0" w:type="dxa"/>
            <w:bottom w:w="0" w:type="dxa"/>
          </w:tblCellMar>
        </w:tblPrEx>
        <w:tc>
          <w:tcPr>
            <w:tcW w:w="17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14384F36" w14:textId="77777777" w:rsidR="005D79C7" w:rsidRDefault="00000000">
            <w:r>
              <w:rPr>
                <w:b/>
                <w:bCs/>
                <w:color w:val="009FE3"/>
                <w:sz w:val="19"/>
                <w:szCs w:val="19"/>
              </w:rPr>
              <w:t>Managed</w:t>
            </w:r>
          </w:p>
        </w:tc>
        <w:tc>
          <w:tcPr>
            <w:tcW w:w="79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4F437720" w14:textId="77777777" w:rsidR="005D79C7" w:rsidRDefault="00000000">
            <w:r>
              <w:rPr>
                <w:sz w:val="19"/>
                <w:szCs w:val="19"/>
              </w:rPr>
              <w:t>QHSE has defined processes and the SLT receives regular reports, but engagement is largely through meetings and paperwork rather than direct observation.</w:t>
            </w:r>
          </w:p>
        </w:tc>
      </w:tr>
      <w:tr w:rsidR="005D79C7" w14:paraId="24BBAAFA" w14:textId="77777777">
        <w:tblPrEx>
          <w:tblCellMar>
            <w:top w:w="0" w:type="dxa"/>
            <w:bottom w:w="0" w:type="dxa"/>
          </w:tblCellMar>
        </w:tblPrEx>
        <w:tc>
          <w:tcPr>
            <w:tcW w:w="17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23DCDE2" w14:textId="77777777" w:rsidR="005D79C7" w:rsidRDefault="00000000">
            <w:r>
              <w:rPr>
                <w:b/>
                <w:bCs/>
                <w:color w:val="009FE3"/>
                <w:sz w:val="19"/>
                <w:szCs w:val="19"/>
              </w:rPr>
              <w:t>Proactive</w:t>
            </w:r>
          </w:p>
        </w:tc>
        <w:tc>
          <w:tcPr>
            <w:tcW w:w="7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8104F35" w14:textId="77777777" w:rsidR="005D79C7" w:rsidRDefault="00000000">
            <w:r>
              <w:rPr>
                <w:sz w:val="19"/>
                <w:szCs w:val="19"/>
              </w:rPr>
              <w:t>SLT members regularly visit the shopfloor, near miss reporting is encouraged and increasing, and QHSE is discussed alongside commercial performance, not after it.</w:t>
            </w:r>
          </w:p>
        </w:tc>
      </w:tr>
      <w:tr w:rsidR="005D79C7" w14:paraId="2A3DEF4F" w14:textId="77777777">
        <w:tblPrEx>
          <w:tblCellMar>
            <w:top w:w="0" w:type="dxa"/>
            <w:bottom w:w="0" w:type="dxa"/>
          </w:tblCellMar>
        </w:tblPrEx>
        <w:tc>
          <w:tcPr>
            <w:tcW w:w="17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4E9B0313" w14:textId="77777777" w:rsidR="005D79C7" w:rsidRDefault="00000000">
            <w:r>
              <w:rPr>
                <w:b/>
                <w:bCs/>
                <w:color w:val="009FE3"/>
                <w:sz w:val="19"/>
                <w:szCs w:val="19"/>
              </w:rPr>
              <w:t>Engaged</w:t>
            </w:r>
          </w:p>
        </w:tc>
        <w:tc>
          <w:tcPr>
            <w:tcW w:w="79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2BD1C9F8" w14:textId="77777777" w:rsidR="005D79C7" w:rsidRDefault="00000000">
            <w:r>
              <w:rPr>
                <w:sz w:val="19"/>
                <w:szCs w:val="19"/>
              </w:rPr>
              <w:t>Employees at all levels feel able to raise concerns directly with the SLT. Visible felt leadership activities (site walks, toolbox talks, recognition) happen on a planned, recorded basis.</w:t>
            </w:r>
          </w:p>
        </w:tc>
      </w:tr>
      <w:tr w:rsidR="005D79C7" w14:paraId="4967FAEC" w14:textId="77777777">
        <w:tblPrEx>
          <w:tblCellMar>
            <w:top w:w="0" w:type="dxa"/>
            <w:bottom w:w="0" w:type="dxa"/>
          </w:tblCellMar>
        </w:tblPrEx>
        <w:tc>
          <w:tcPr>
            <w:tcW w:w="17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51276BA" w14:textId="77777777" w:rsidR="005D79C7" w:rsidRDefault="00000000">
            <w:r>
              <w:rPr>
                <w:b/>
                <w:bCs/>
                <w:color w:val="009FE3"/>
                <w:sz w:val="19"/>
                <w:szCs w:val="19"/>
              </w:rPr>
              <w:t>Embedded</w:t>
            </w:r>
          </w:p>
        </w:tc>
        <w:tc>
          <w:tcPr>
            <w:tcW w:w="7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0618CEB" w14:textId="77777777" w:rsidR="005D79C7" w:rsidRDefault="00000000">
            <w:r>
              <w:rPr>
                <w:sz w:val="19"/>
                <w:szCs w:val="19"/>
              </w:rPr>
              <w:t>QHSE culture is self-sustaining: employees take ownership of safety and quality without prompting, leadership behaviour reinforces this consistently, and continuous improvement in QHSE is part of normal business rhythm.</w:t>
            </w:r>
          </w:p>
        </w:tc>
      </w:tr>
    </w:tbl>
    <w:p w14:paraId="35120AA0" w14:textId="77777777" w:rsidR="005D79C7" w:rsidRDefault="00000000">
      <w:pPr>
        <w:pStyle w:val="Heading2"/>
        <w:spacing w:before="220"/>
      </w:pPr>
      <w:bookmarkStart w:id="15" w:name="_Toc232423229"/>
      <w:r>
        <w:rPr>
          <w:color w:val="7B2D8B"/>
        </w:rPr>
        <w:t>Practical activities for SLT engagement</w:t>
      </w:r>
      <w:bookmarkEnd w:id="15"/>
    </w:p>
    <w:p w14:paraId="102E5C44" w14:textId="77777777" w:rsidR="005D79C7" w:rsidRDefault="00000000">
      <w:pPr>
        <w:spacing w:after="160"/>
      </w:pPr>
      <w:r>
        <w:t>The following activities are commonly used by nuclear supply chain manufacturers to build visible felt leadership. Select activities that suit your organisation's size, shift patterns and culture, and record your chosen activities and frequency in the table that follows.</w:t>
      </w:r>
    </w:p>
    <w:p w14:paraId="5D9662C2" w14:textId="77777777" w:rsidR="005D79C7" w:rsidRDefault="00000000">
      <w:pPr>
        <w:pStyle w:val="ListParagraph"/>
        <w:numPr>
          <w:ilvl w:val="0"/>
          <w:numId w:val="3"/>
        </w:numPr>
        <w:spacing w:after="60"/>
      </w:pPr>
      <w:r>
        <w:lastRenderedPageBreak/>
        <w:t>Leadership safety walks: structured but informal walks around the site, focused on observation and conversation rather than inspection. Should result in at least one recorded positive observation and, where relevant, one action.</w:t>
      </w:r>
    </w:p>
    <w:p w14:paraId="6D57A64F" w14:textId="77777777" w:rsidR="005D79C7" w:rsidRDefault="00000000">
      <w:pPr>
        <w:pStyle w:val="ListParagraph"/>
        <w:numPr>
          <w:ilvl w:val="0"/>
          <w:numId w:val="3"/>
        </w:numPr>
        <w:spacing w:after="60"/>
      </w:pPr>
      <w:r>
        <w:t>Gemba walks: a lean management practice of going to where the work happens to observe processes directly, ask questions, and understand problems from the people doing the work.</w:t>
      </w:r>
    </w:p>
    <w:p w14:paraId="56940BE0" w14:textId="77777777" w:rsidR="005D79C7" w:rsidRDefault="00000000">
      <w:pPr>
        <w:pStyle w:val="ListParagraph"/>
        <w:numPr>
          <w:ilvl w:val="0"/>
          <w:numId w:val="3"/>
        </w:numPr>
        <w:spacing w:after="60"/>
      </w:pPr>
      <w:r>
        <w:t>SLT-delivered toolbox talks: SLT members occasionally deliver toolbox talks themselves, rather than always receiving them.</w:t>
      </w:r>
    </w:p>
    <w:p w14:paraId="08986EDD" w14:textId="77777777" w:rsidR="005D79C7" w:rsidRDefault="00000000">
      <w:pPr>
        <w:pStyle w:val="ListParagraph"/>
        <w:numPr>
          <w:ilvl w:val="0"/>
          <w:numId w:val="3"/>
        </w:numPr>
        <w:spacing w:after="60"/>
      </w:pPr>
      <w:r>
        <w:t>Open door sessions: regular, informal sessions where any employee can raise a QHSE concern directly with a member of the SLT, without going through line management.</w:t>
      </w:r>
    </w:p>
    <w:p w14:paraId="5AE1C9A2" w14:textId="77777777" w:rsidR="005D79C7" w:rsidRDefault="00000000">
      <w:pPr>
        <w:pStyle w:val="ListParagraph"/>
        <w:numPr>
          <w:ilvl w:val="0"/>
          <w:numId w:val="3"/>
        </w:numPr>
        <w:spacing w:after="60"/>
      </w:pPr>
      <w:r>
        <w:t>Recognition in the moment: SLT members publicly recognising good safety or quality behaviour they observe during walks, rather than only through formal recognition schemes.</w:t>
      </w:r>
    </w:p>
    <w:p w14:paraId="23013248" w14:textId="77777777" w:rsidR="005D79C7" w:rsidRDefault="00000000">
      <w:pPr>
        <w:pStyle w:val="ListParagraph"/>
        <w:numPr>
          <w:ilvl w:val="0"/>
          <w:numId w:val="3"/>
        </w:numPr>
        <w:spacing w:after="60"/>
      </w:pPr>
      <w:r>
        <w:t>Sharing the 'why': when communicating decisions that affect QHSE (e.g. investment in new equipment, changes to a process), SLT members explain the QHSE reasoning, not just the commercial reasoning.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3"/>
        <w:gridCol w:w="2993"/>
        <w:gridCol w:w="1826"/>
        <w:gridCol w:w="1826"/>
      </w:tblGrid>
      <w:tr w:rsidR="005D79C7" w14:paraId="1DCA280B" w14:textId="77777777">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7FF2B33E" w14:textId="77777777" w:rsidR="005D79C7" w:rsidRDefault="00000000">
            <w:r>
              <w:rPr>
                <w:b/>
                <w:bCs/>
                <w:color w:val="FFFFFF"/>
                <w:sz w:val="19"/>
                <w:szCs w:val="19"/>
              </w:rPr>
              <w:t>Activity</w:t>
            </w:r>
          </w:p>
        </w:tc>
        <w:tc>
          <w:tcPr>
            <w:tcW w:w="29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1CD34F7B" w14:textId="77777777" w:rsidR="005D79C7" w:rsidRDefault="00000000">
            <w:r>
              <w:rPr>
                <w:b/>
                <w:bCs/>
                <w:color w:val="FFFFFF"/>
                <w:sz w:val="19"/>
                <w:szCs w:val="19"/>
              </w:rPr>
              <w:t>Owner(s)</w:t>
            </w:r>
          </w:p>
        </w:tc>
        <w:tc>
          <w:tcPr>
            <w:tcW w:w="1769"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719CE232" w14:textId="77777777" w:rsidR="005D79C7" w:rsidRDefault="00000000">
            <w:r>
              <w:rPr>
                <w:b/>
                <w:bCs/>
                <w:color w:val="FFFFFF"/>
                <w:sz w:val="19"/>
                <w:szCs w:val="19"/>
              </w:rPr>
              <w:t>Frequency</w:t>
            </w:r>
          </w:p>
        </w:tc>
        <w:tc>
          <w:tcPr>
            <w:tcW w:w="1769"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2A9E8111" w14:textId="77777777" w:rsidR="005D79C7" w:rsidRDefault="00000000">
            <w:r>
              <w:rPr>
                <w:b/>
                <w:bCs/>
                <w:color w:val="FFFFFF"/>
                <w:sz w:val="19"/>
                <w:szCs w:val="19"/>
              </w:rPr>
              <w:t>Recording location</w:t>
            </w:r>
          </w:p>
        </w:tc>
      </w:tr>
      <w:tr w:rsidR="005D79C7" w14:paraId="2A034348" w14:textId="77777777">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F6EF0AE" w14:textId="77777777" w:rsidR="005D79C7" w:rsidRDefault="00000000">
            <w:r>
              <w:rPr>
                <w:b/>
                <w:bCs/>
                <w:color w:val="009FE3"/>
                <w:sz w:val="19"/>
                <w:szCs w:val="19"/>
              </w:rPr>
              <w:t>[Activity, e.g. Leadership safety walk]</w:t>
            </w:r>
          </w:p>
        </w:tc>
        <w:tc>
          <w:tcPr>
            <w:tcW w:w="2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E143661" w14:textId="77777777" w:rsidR="005D79C7" w:rsidRDefault="00000000">
            <w:r>
              <w:rPr>
                <w:sz w:val="19"/>
                <w:szCs w:val="19"/>
              </w:rPr>
              <w:t>[SLT member(s) responsible]</w:t>
            </w:r>
          </w:p>
        </w:tc>
        <w:tc>
          <w:tcPr>
            <w:tcW w:w="176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876E1C2" w14:textId="77777777" w:rsidR="005D79C7" w:rsidRDefault="00000000">
            <w:r>
              <w:rPr>
                <w:sz w:val="19"/>
                <w:szCs w:val="19"/>
              </w:rPr>
              <w:t>[Frequency]</w:t>
            </w:r>
          </w:p>
        </w:tc>
        <w:tc>
          <w:tcPr>
            <w:tcW w:w="176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3BFA3FF" w14:textId="77777777" w:rsidR="005D79C7" w:rsidRDefault="00000000">
            <w:r>
              <w:rPr>
                <w:sz w:val="19"/>
                <w:szCs w:val="19"/>
              </w:rPr>
              <w:t>[QHSE-02b workbook tab]</w:t>
            </w:r>
          </w:p>
        </w:tc>
      </w:tr>
      <w:tr w:rsidR="005D79C7" w14:paraId="63701630" w14:textId="77777777">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5A38EC3C" w14:textId="77777777" w:rsidR="005D79C7" w:rsidRDefault="005D79C7"/>
        </w:tc>
        <w:tc>
          <w:tcPr>
            <w:tcW w:w="29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54CB93C9" w14:textId="77777777" w:rsidR="005D79C7" w:rsidRDefault="005D79C7"/>
        </w:tc>
        <w:tc>
          <w:tcPr>
            <w:tcW w:w="1769"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20F165A1" w14:textId="77777777" w:rsidR="005D79C7" w:rsidRDefault="005D79C7"/>
        </w:tc>
        <w:tc>
          <w:tcPr>
            <w:tcW w:w="1769"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67D4A2A2" w14:textId="77777777" w:rsidR="005D79C7" w:rsidRDefault="005D79C7"/>
        </w:tc>
      </w:tr>
      <w:tr w:rsidR="005D79C7" w14:paraId="4808F188" w14:textId="77777777">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E101A82" w14:textId="77777777" w:rsidR="005D79C7" w:rsidRDefault="005D79C7"/>
        </w:tc>
        <w:tc>
          <w:tcPr>
            <w:tcW w:w="2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AD5DCB9" w14:textId="77777777" w:rsidR="005D79C7" w:rsidRDefault="005D79C7"/>
        </w:tc>
        <w:tc>
          <w:tcPr>
            <w:tcW w:w="176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9816378" w14:textId="77777777" w:rsidR="005D79C7" w:rsidRDefault="005D79C7"/>
        </w:tc>
        <w:tc>
          <w:tcPr>
            <w:tcW w:w="176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3D1F0A0" w14:textId="77777777" w:rsidR="005D79C7" w:rsidRDefault="005D79C7"/>
        </w:tc>
      </w:tr>
      <w:tr w:rsidR="005D79C7" w14:paraId="033BB9C4" w14:textId="77777777">
        <w:tblPrEx>
          <w:tblCellMar>
            <w:top w:w="0" w:type="dxa"/>
            <w:bottom w:w="0" w:type="dxa"/>
          </w:tblCellMar>
        </w:tblPrEx>
        <w:tc>
          <w:tcPr>
            <w:tcW w:w="29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1A26CC38" w14:textId="77777777" w:rsidR="005D79C7" w:rsidRDefault="005D79C7"/>
        </w:tc>
        <w:tc>
          <w:tcPr>
            <w:tcW w:w="29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5D7543B4" w14:textId="77777777" w:rsidR="005D79C7" w:rsidRDefault="005D79C7"/>
        </w:tc>
        <w:tc>
          <w:tcPr>
            <w:tcW w:w="1769"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76B3358A" w14:textId="77777777" w:rsidR="005D79C7" w:rsidRDefault="005D79C7"/>
        </w:tc>
        <w:tc>
          <w:tcPr>
            <w:tcW w:w="1769"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5419F794" w14:textId="77777777" w:rsidR="005D79C7" w:rsidRDefault="005D79C7"/>
        </w:tc>
      </w:tr>
    </w:tbl>
    <w:p w14:paraId="2552553E" w14:textId="77777777" w:rsidR="005D79C7" w:rsidRDefault="00000000">
      <w:r>
        <w:br w:type="page"/>
      </w:r>
    </w:p>
    <w:p w14:paraId="629CF87A" w14:textId="77777777" w:rsidR="005D79C7" w:rsidRDefault="00000000">
      <w:pPr>
        <w:pStyle w:val="Heading1"/>
        <w:spacing w:before="320"/>
      </w:pPr>
      <w:bookmarkStart w:id="16" w:name="_Toc232423230"/>
      <w:r>
        <w:rPr>
          <w:color w:val="29ABE2"/>
        </w:rPr>
        <w:lastRenderedPageBreak/>
        <w:t>4.  SLT meeting structure</w:t>
      </w:r>
      <w:bookmarkEnd w:id="16"/>
    </w:p>
    <w:p w14:paraId="3AF53FB4" w14:textId="77777777" w:rsidR="005D79C7" w:rsidRDefault="00000000">
      <w:pPr>
        <w:spacing w:after="160"/>
      </w:pPr>
      <w:r>
        <w:t>QHSE performance should be a standing item in SLT meetings, with enough time allocated to discuss it properly rather than being rushed through at the end of an agenda. This section sets out a suggested meeting structure and a standing agenda template that can be adapted to your organisation's existing meeting rhythm.</w:t>
      </w:r>
    </w:p>
    <w:p w14:paraId="6D99BEFE" w14:textId="77777777" w:rsidR="005D79C7" w:rsidRDefault="00000000">
      <w:pPr>
        <w:pStyle w:val="Heading2"/>
        <w:spacing w:before="220"/>
      </w:pPr>
      <w:bookmarkStart w:id="17" w:name="_Toc232423231"/>
      <w:r>
        <w:rPr>
          <w:color w:val="7B2D8B"/>
        </w:rPr>
        <w:t>Suggested meeting rhythm</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1756"/>
        <w:gridCol w:w="5962"/>
      </w:tblGrid>
      <w:tr w:rsidR="005D79C7" w14:paraId="55CCA9E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3E4117FA" w14:textId="77777777" w:rsidR="005D79C7" w:rsidRDefault="00000000">
            <w:r>
              <w:rPr>
                <w:b/>
                <w:bCs/>
                <w:color w:val="FFFFFF"/>
                <w:sz w:val="19"/>
                <w:szCs w:val="19"/>
              </w:rPr>
              <w:t>Meeting</w:t>
            </w:r>
          </w:p>
        </w:tc>
        <w:tc>
          <w:tcPr>
            <w:tcW w:w="1738"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6241957B" w14:textId="77777777" w:rsidR="005D79C7" w:rsidRDefault="00000000">
            <w:r>
              <w:rPr>
                <w:b/>
                <w:bCs/>
                <w:color w:val="FFFFFF"/>
                <w:sz w:val="19"/>
                <w:szCs w:val="19"/>
              </w:rPr>
              <w:t>Frequency / duration</w:t>
            </w:r>
          </w:p>
        </w:tc>
        <w:tc>
          <w:tcPr>
            <w:tcW w:w="59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09106A5A" w14:textId="77777777" w:rsidR="005D79C7" w:rsidRDefault="00000000">
            <w:r>
              <w:rPr>
                <w:b/>
                <w:bCs/>
                <w:color w:val="FFFFFF"/>
                <w:sz w:val="19"/>
                <w:szCs w:val="19"/>
              </w:rPr>
              <w:t>Focus</w:t>
            </w:r>
          </w:p>
        </w:tc>
      </w:tr>
      <w:tr w:rsidR="005D79C7" w14:paraId="2A84EE08"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79FE1E2" w14:textId="77777777" w:rsidR="005D79C7" w:rsidRDefault="00000000">
            <w:r>
              <w:rPr>
                <w:b/>
                <w:bCs/>
                <w:color w:val="009FE3"/>
                <w:sz w:val="19"/>
                <w:szCs w:val="19"/>
              </w:rPr>
              <w:t>Daily SQDCP huddle</w:t>
            </w:r>
          </w:p>
        </w:tc>
        <w:tc>
          <w:tcPr>
            <w:tcW w:w="17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BA96D73" w14:textId="77777777" w:rsidR="005D79C7" w:rsidRDefault="00000000">
            <w:r>
              <w:rPr>
                <w:sz w:val="19"/>
                <w:szCs w:val="19"/>
              </w:rPr>
              <w:t>Daily, 10 to 15 minutes</w:t>
            </w:r>
          </w:p>
        </w:tc>
        <w:tc>
          <w:tcPr>
            <w:tcW w:w="5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DD8A027" w14:textId="77777777" w:rsidR="005D79C7" w:rsidRDefault="00000000">
            <w:r>
              <w:rPr>
                <w:sz w:val="19"/>
                <w:szCs w:val="19"/>
              </w:rPr>
              <w:t>Operational level: safety observations, quality issues and near misses from the previous 24 hours. Attended by shift or area leads; not an SLT meeting but feeds into it.</w:t>
            </w:r>
          </w:p>
        </w:tc>
      </w:tr>
      <w:tr w:rsidR="005D79C7" w14:paraId="6AC98489"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48AC781B" w14:textId="77777777" w:rsidR="005D79C7" w:rsidRDefault="00000000">
            <w:r>
              <w:rPr>
                <w:b/>
                <w:bCs/>
                <w:color w:val="009FE3"/>
                <w:sz w:val="19"/>
                <w:szCs w:val="19"/>
              </w:rPr>
              <w:t>Monthly QHSE review</w:t>
            </w:r>
          </w:p>
        </w:tc>
        <w:tc>
          <w:tcPr>
            <w:tcW w:w="17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1B887D6D" w14:textId="77777777" w:rsidR="005D79C7" w:rsidRDefault="00000000">
            <w:r>
              <w:rPr>
                <w:sz w:val="19"/>
                <w:szCs w:val="19"/>
              </w:rPr>
              <w:t>Monthly, 30 to 45 minutes</w:t>
            </w:r>
          </w:p>
        </w:tc>
        <w:tc>
          <w:tcPr>
            <w:tcW w:w="59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5E407B5D" w14:textId="77777777" w:rsidR="005D79C7" w:rsidRDefault="00000000">
            <w:r>
              <w:rPr>
                <w:sz w:val="19"/>
                <w:szCs w:val="19"/>
              </w:rPr>
              <w:t>QHSE Manager presents KPI dashboard, objective progress and open actions to relevant SLT members.</w:t>
            </w:r>
          </w:p>
        </w:tc>
      </w:tr>
      <w:tr w:rsidR="005D79C7" w14:paraId="4E8456E2"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FEE6F3C" w14:textId="77777777" w:rsidR="005D79C7" w:rsidRDefault="00000000">
            <w:r>
              <w:rPr>
                <w:b/>
                <w:bCs/>
                <w:color w:val="009FE3"/>
                <w:sz w:val="19"/>
                <w:szCs w:val="19"/>
              </w:rPr>
              <w:t>Quarterly SLT QHSE review</w:t>
            </w:r>
          </w:p>
        </w:tc>
        <w:tc>
          <w:tcPr>
            <w:tcW w:w="17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92E2731" w14:textId="77777777" w:rsidR="005D79C7" w:rsidRDefault="00000000">
            <w:r>
              <w:rPr>
                <w:sz w:val="19"/>
                <w:szCs w:val="19"/>
              </w:rPr>
              <w:t>Quarterly, full agenda</w:t>
            </w:r>
          </w:p>
        </w:tc>
        <w:tc>
          <w:tcPr>
            <w:tcW w:w="5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AA246D6" w14:textId="77777777" w:rsidR="005D79C7" w:rsidRDefault="00000000">
            <w:r>
              <w:rPr>
                <w:sz w:val="19"/>
                <w:szCs w:val="19"/>
              </w:rPr>
              <w:t>Full SLT. Comprehensive review of objectives, certification roadmap, risk register and visible felt leadership activity.</w:t>
            </w:r>
          </w:p>
        </w:tc>
      </w:tr>
      <w:tr w:rsidR="005D79C7" w14:paraId="00EE1B1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4605FF75" w14:textId="77777777" w:rsidR="005D79C7" w:rsidRDefault="00000000">
            <w:r>
              <w:rPr>
                <w:b/>
                <w:bCs/>
                <w:color w:val="009FE3"/>
                <w:sz w:val="19"/>
                <w:szCs w:val="19"/>
              </w:rPr>
              <w:t>Annual policy and strategy review</w:t>
            </w:r>
          </w:p>
        </w:tc>
        <w:tc>
          <w:tcPr>
            <w:tcW w:w="1738"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6F25FFCC" w14:textId="77777777" w:rsidR="005D79C7" w:rsidRDefault="00000000">
            <w:r>
              <w:rPr>
                <w:sz w:val="19"/>
                <w:szCs w:val="19"/>
              </w:rPr>
              <w:t>Annually</w:t>
            </w:r>
          </w:p>
        </w:tc>
        <w:tc>
          <w:tcPr>
            <w:tcW w:w="59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1FD31C37" w14:textId="77777777" w:rsidR="005D79C7" w:rsidRDefault="00000000">
            <w:r>
              <w:rPr>
                <w:sz w:val="19"/>
                <w:szCs w:val="19"/>
              </w:rPr>
              <w:t>Full SLT. Sets QHSE strategy and objectives for the coming year (see QHSE-01, Section 6 and QHSE-03).</w:t>
            </w:r>
          </w:p>
        </w:tc>
      </w:tr>
    </w:tbl>
    <w:p w14:paraId="4990E750" w14:textId="77777777" w:rsidR="005D79C7" w:rsidRDefault="00000000">
      <w:pPr>
        <w:pStyle w:val="Heading2"/>
        <w:spacing w:before="220"/>
      </w:pPr>
      <w:bookmarkStart w:id="18" w:name="_Toc232423232"/>
      <w:r>
        <w:rPr>
          <w:color w:val="7B2D8B"/>
        </w:rPr>
        <w:t>Standing SLT QHSE agenda</w:t>
      </w:r>
      <w:bookmarkEnd w:id="18"/>
    </w:p>
    <w:p w14:paraId="5706D23C" w14:textId="77777777" w:rsidR="005D79C7" w:rsidRDefault="00000000">
      <w:pPr>
        <w:spacing w:after="160"/>
      </w:pPr>
      <w:r>
        <w:t>The following standing agenda is designed to fit within a typical SLT meeting without dominating it. Most items should take only a few minutes if the underlying data (from the QHSE-02b workbook, the QHSE-03 objectives tracker, and other QHSE toolkit documents) is kept current.</w:t>
      </w:r>
    </w:p>
    <w:p w14:paraId="3BBC3BDD" w14:textId="77777777" w:rsidR="005D79C7" w:rsidRDefault="00000000">
      <w:pPr>
        <w:pStyle w:val="ListParagraph"/>
        <w:numPr>
          <w:ilvl w:val="0"/>
          <w:numId w:val="4"/>
        </w:numPr>
        <w:spacing w:after="60"/>
      </w:pPr>
      <w:r>
        <w:t>Safety moment: a brief discussion of a recent incident, near miss, or good practice example, led by a different SLT member each meeting.</w:t>
      </w:r>
    </w:p>
    <w:p w14:paraId="3F514E9F" w14:textId="77777777" w:rsidR="005D79C7" w:rsidRDefault="00000000">
      <w:pPr>
        <w:pStyle w:val="ListParagraph"/>
        <w:numPr>
          <w:ilvl w:val="0"/>
          <w:numId w:val="4"/>
        </w:numPr>
        <w:spacing w:after="60"/>
      </w:pPr>
      <w:r>
        <w:t>QHSE KPI summary: headline figures from the KPI dashboards (see QHSE-09 and the PE-03 performance measurement toolkit), focusing on trends rather than single data points.</w:t>
      </w:r>
    </w:p>
    <w:p w14:paraId="2D421296" w14:textId="77777777" w:rsidR="005D79C7" w:rsidRDefault="00000000">
      <w:pPr>
        <w:pStyle w:val="ListParagraph"/>
        <w:numPr>
          <w:ilvl w:val="0"/>
          <w:numId w:val="4"/>
        </w:numPr>
        <w:spacing w:after="60"/>
      </w:pPr>
      <w:r>
        <w:t>Open actions review: status of actions from the QHSE-02b Action Tracker, with particular attention to anything overdue.</w:t>
      </w:r>
    </w:p>
    <w:p w14:paraId="5ACFE2C0" w14:textId="77777777" w:rsidR="005D79C7" w:rsidRDefault="00000000">
      <w:pPr>
        <w:pStyle w:val="ListParagraph"/>
        <w:numPr>
          <w:ilvl w:val="0"/>
          <w:numId w:val="4"/>
        </w:numPr>
        <w:spacing w:after="60"/>
      </w:pPr>
      <w:r>
        <w:t>Objectives, targets and goals: progress against the QHSE-03 objectives register, including any objectives requiring escalation.</w:t>
      </w:r>
    </w:p>
    <w:p w14:paraId="743ACCEB" w14:textId="77777777" w:rsidR="005D79C7" w:rsidRDefault="00000000">
      <w:pPr>
        <w:pStyle w:val="ListParagraph"/>
        <w:numPr>
          <w:ilvl w:val="0"/>
          <w:numId w:val="4"/>
        </w:numPr>
        <w:spacing w:after="60"/>
      </w:pPr>
      <w:r>
        <w:t>Certification and audit status: progress against the QHSE-01 certification roadmap and any upcoming audits.</w:t>
      </w:r>
    </w:p>
    <w:p w14:paraId="0ED4462A" w14:textId="77777777" w:rsidR="005D79C7" w:rsidRDefault="00000000">
      <w:pPr>
        <w:pStyle w:val="ListParagraph"/>
        <w:numPr>
          <w:ilvl w:val="0"/>
          <w:numId w:val="4"/>
        </w:numPr>
        <w:spacing w:after="60"/>
      </w:pPr>
      <w:r>
        <w:t>Risk register changes: any new or significantly changed risks since the last meeting.</w:t>
      </w:r>
    </w:p>
    <w:p w14:paraId="0094773A" w14:textId="77777777" w:rsidR="005D79C7" w:rsidRDefault="00000000">
      <w:pPr>
        <w:pStyle w:val="ListParagraph"/>
        <w:numPr>
          <w:ilvl w:val="0"/>
          <w:numId w:val="4"/>
        </w:numPr>
        <w:spacing w:after="60"/>
      </w:pPr>
      <w:r>
        <w:t>Visible felt leadership activity: confirmation that planned site walks, toolbox talks and other activities have taken place, and any notable findings.</w:t>
      </w:r>
    </w:p>
    <w:p w14:paraId="5AAEA7DD" w14:textId="77777777" w:rsidR="005D79C7" w:rsidRDefault="00000000">
      <w:pPr>
        <w:pStyle w:val="ListParagraph"/>
        <w:numPr>
          <w:ilvl w:val="0"/>
          <w:numId w:val="4"/>
        </w:numPr>
        <w:spacing w:after="60"/>
      </w:pPr>
      <w:r>
        <w:t>Any other QHSE business: items raised by staff through open door sessions, customer feedback, or regulatory updates.</w:t>
      </w:r>
    </w:p>
    <w:p w14:paraId="796AA12D" w14:textId="77777777" w:rsidR="005D79C7" w:rsidRDefault="00000000">
      <w:pPr>
        <w:pStyle w:val="Heading2"/>
        <w:spacing w:before="220"/>
      </w:pPr>
      <w:bookmarkStart w:id="19" w:name="_Toc232423233"/>
      <w:r>
        <w:rPr>
          <w:color w:val="7B2D8B"/>
        </w:rPr>
        <w:t>Meeting record template</w:t>
      </w:r>
      <w:bookmarkEnd w:id="19"/>
    </w:p>
    <w:p w14:paraId="0AB62320" w14:textId="77777777" w:rsidR="005D79C7" w:rsidRDefault="00000000">
      <w:pPr>
        <w:spacing w:after="160"/>
      </w:pPr>
      <w:r>
        <w:t>Use the template below to record QHSE discussion at SLT meetings. This can be a standalone record or incorporated into the wider SLT meeting minutes; what matters is that QHSE discussion is identifiable and that actions are captured and transferred to the QHSE-02b Action Tracker.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D79C7" w14:paraId="0A6B6F19" w14:textId="77777777">
        <w:tblPrEx>
          <w:tblCellMar>
            <w:top w:w="0" w:type="dxa"/>
            <w:bottom w:w="0" w:type="dxa"/>
          </w:tblCellMar>
        </w:tblPrEx>
        <w:tc>
          <w:tcPr>
            <w:tcW w:w="9638" w:type="dxa"/>
            <w:tcBorders>
              <w:top w:val="single" w:sz="4" w:space="0" w:color="CCCCCC"/>
              <w:left w:val="single" w:sz="4" w:space="0" w:color="CCCCCC"/>
              <w:bottom w:val="single" w:sz="4" w:space="0" w:color="CCCCCC"/>
              <w:right w:val="single" w:sz="4" w:space="0" w:color="CCCCCC"/>
            </w:tcBorders>
            <w:shd w:val="clear" w:color="auto" w:fill="009FE3"/>
            <w:tcMar>
              <w:top w:w="60" w:type="dxa"/>
              <w:left w:w="100" w:type="dxa"/>
              <w:bottom w:w="60" w:type="dxa"/>
              <w:right w:w="100" w:type="dxa"/>
            </w:tcMar>
            <w:vAlign w:val="center"/>
          </w:tcPr>
          <w:p w14:paraId="086E4C22" w14:textId="77777777" w:rsidR="005D79C7" w:rsidRDefault="00000000">
            <w:r>
              <w:rPr>
                <w:b/>
                <w:bCs/>
                <w:color w:val="FFFFFF"/>
                <w:sz w:val="19"/>
                <w:szCs w:val="19"/>
              </w:rPr>
              <w:t>SLT QHSE MEETING RECORD</w:t>
            </w:r>
          </w:p>
        </w:tc>
      </w:tr>
      <w:tr w:rsidR="005D79C7" w14:paraId="74CF206E" w14:textId="77777777">
        <w:tblPrEx>
          <w:tblCellMar>
            <w:top w:w="0" w:type="dxa"/>
            <w:bottom w:w="0" w:type="dxa"/>
          </w:tblCellMar>
        </w:tblPrEx>
        <w:tc>
          <w:tcPr>
            <w:tcW w:w="963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691D524" w14:textId="77777777" w:rsidR="005D79C7" w:rsidRDefault="00000000">
            <w:r>
              <w:rPr>
                <w:b/>
                <w:bCs/>
                <w:sz w:val="19"/>
                <w:szCs w:val="19"/>
              </w:rPr>
              <w:t>Date: [date]    Attendees: [names]</w:t>
            </w:r>
          </w:p>
          <w:p w14:paraId="33AAB5B9" w14:textId="77777777" w:rsidR="005D79C7" w:rsidRDefault="005D79C7"/>
          <w:p w14:paraId="370A4669" w14:textId="77777777" w:rsidR="005D79C7" w:rsidRDefault="00000000">
            <w:r>
              <w:rPr>
                <w:sz w:val="19"/>
                <w:szCs w:val="19"/>
              </w:rPr>
              <w:t>Safety moment: [summary]</w:t>
            </w:r>
          </w:p>
          <w:p w14:paraId="203BF992" w14:textId="77777777" w:rsidR="005D79C7" w:rsidRDefault="005D79C7"/>
          <w:p w14:paraId="37E21E32" w14:textId="77777777" w:rsidR="005D79C7" w:rsidRDefault="00000000">
            <w:r>
              <w:rPr>
                <w:sz w:val="19"/>
                <w:szCs w:val="19"/>
              </w:rPr>
              <w:t>QHSE KPI summary: [summary and any trends discussed]</w:t>
            </w:r>
          </w:p>
          <w:p w14:paraId="78AD3AEE" w14:textId="77777777" w:rsidR="005D79C7" w:rsidRDefault="005D79C7"/>
          <w:p w14:paraId="28BAA357" w14:textId="77777777" w:rsidR="005D79C7" w:rsidRDefault="00000000">
            <w:r>
              <w:rPr>
                <w:sz w:val="19"/>
                <w:szCs w:val="19"/>
              </w:rPr>
              <w:t>Open actions reviewed: [summary, including any overdue actions and agreed next steps]</w:t>
            </w:r>
          </w:p>
          <w:p w14:paraId="1B190338" w14:textId="77777777" w:rsidR="005D79C7" w:rsidRDefault="005D79C7"/>
          <w:p w14:paraId="299D412E" w14:textId="77777777" w:rsidR="005D79C7" w:rsidRDefault="00000000">
            <w:r>
              <w:rPr>
                <w:sz w:val="19"/>
                <w:szCs w:val="19"/>
              </w:rPr>
              <w:lastRenderedPageBreak/>
              <w:t>Objectives progress: [summary]</w:t>
            </w:r>
          </w:p>
          <w:p w14:paraId="10DA4047" w14:textId="77777777" w:rsidR="005D79C7" w:rsidRDefault="005D79C7"/>
          <w:p w14:paraId="1FE0B0F9" w14:textId="77777777" w:rsidR="005D79C7" w:rsidRDefault="00000000">
            <w:r>
              <w:rPr>
                <w:sz w:val="19"/>
                <w:szCs w:val="19"/>
              </w:rPr>
              <w:t>Certification / audit status: [summary]</w:t>
            </w:r>
          </w:p>
          <w:p w14:paraId="09F1F762" w14:textId="77777777" w:rsidR="005D79C7" w:rsidRDefault="005D79C7"/>
          <w:p w14:paraId="22AC238D" w14:textId="77777777" w:rsidR="005D79C7" w:rsidRDefault="00000000">
            <w:r>
              <w:rPr>
                <w:sz w:val="19"/>
                <w:szCs w:val="19"/>
              </w:rPr>
              <w:t>Risk register changes: [summary]</w:t>
            </w:r>
          </w:p>
          <w:p w14:paraId="40DC8D7F" w14:textId="77777777" w:rsidR="005D79C7" w:rsidRDefault="005D79C7"/>
          <w:p w14:paraId="682D2098" w14:textId="77777777" w:rsidR="005D79C7" w:rsidRDefault="00000000">
            <w:r>
              <w:rPr>
                <w:sz w:val="19"/>
                <w:szCs w:val="19"/>
              </w:rPr>
              <w:t>Visible felt leadership activity confirmed: [summary]</w:t>
            </w:r>
          </w:p>
          <w:p w14:paraId="264850CB" w14:textId="77777777" w:rsidR="005D79C7" w:rsidRDefault="005D79C7"/>
          <w:p w14:paraId="3F5052F7" w14:textId="77777777" w:rsidR="005D79C7" w:rsidRDefault="00000000">
            <w:r>
              <w:rPr>
                <w:sz w:val="19"/>
                <w:szCs w:val="19"/>
              </w:rPr>
              <w:t>Any other business: [summary]</w:t>
            </w:r>
          </w:p>
          <w:p w14:paraId="078B91B2" w14:textId="77777777" w:rsidR="005D79C7" w:rsidRDefault="005D79C7"/>
          <w:p w14:paraId="1061037A" w14:textId="77777777" w:rsidR="005D79C7" w:rsidRDefault="00000000">
            <w:r>
              <w:rPr>
                <w:sz w:val="19"/>
                <w:szCs w:val="19"/>
              </w:rPr>
              <w:t>New actions raised (transfer to QHSE-02b Action Tracker): [list with owners and due dates]</w:t>
            </w:r>
          </w:p>
        </w:tc>
      </w:tr>
    </w:tbl>
    <w:p w14:paraId="491C163E" w14:textId="77777777" w:rsidR="005D79C7" w:rsidRDefault="005D79C7">
      <w:pPr>
        <w:spacing w:after="160"/>
      </w:pPr>
    </w:p>
    <w:p w14:paraId="558E3325" w14:textId="77777777" w:rsidR="005D79C7" w:rsidRDefault="00000000">
      <w:pPr>
        <w:pStyle w:val="Heading2"/>
        <w:spacing w:before="220"/>
      </w:pPr>
      <w:bookmarkStart w:id="20" w:name="_Toc232423234"/>
      <w:r>
        <w:rPr>
          <w:color w:val="7B2D8B"/>
        </w:rPr>
        <w:t>Escalation routes</w:t>
      </w:r>
      <w:bookmarkEnd w:id="20"/>
    </w:p>
    <w:p w14:paraId="4B4CFE7D" w14:textId="77777777" w:rsidR="005D79C7" w:rsidRDefault="00000000">
      <w:pPr>
        <w:spacing w:after="160"/>
      </w:pPr>
      <w:r>
        <w:t>Define how QHSE issues are escalated outside the normal meeting rhythm. Serious incidents, significant near misses, or urgent customer feedback should not wait for the next scheduled SLT meeting.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9"/>
        <w:gridCol w:w="3119"/>
        <w:gridCol w:w="3400"/>
      </w:tblGrid>
      <w:tr w:rsidR="005D79C7" w14:paraId="44DE9C25" w14:textId="77777777">
        <w:tblPrEx>
          <w:tblCellMar>
            <w:top w:w="0" w:type="dxa"/>
            <w:bottom w:w="0" w:type="dxa"/>
          </w:tblCellMar>
        </w:tblPrEx>
        <w:tc>
          <w:tcPr>
            <w:tcW w:w="3119"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63CBD866" w14:textId="77777777" w:rsidR="005D79C7" w:rsidRDefault="00000000">
            <w:r>
              <w:rPr>
                <w:b/>
                <w:bCs/>
                <w:color w:val="FFFFFF"/>
                <w:sz w:val="19"/>
                <w:szCs w:val="19"/>
              </w:rPr>
              <w:t>Trigger</w:t>
            </w:r>
          </w:p>
        </w:tc>
        <w:tc>
          <w:tcPr>
            <w:tcW w:w="3119"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1E39BCD7" w14:textId="77777777" w:rsidR="005D79C7" w:rsidRDefault="00000000">
            <w:r>
              <w:rPr>
                <w:b/>
                <w:bCs/>
                <w:color w:val="FFFFFF"/>
                <w:sz w:val="19"/>
                <w:szCs w:val="19"/>
              </w:rPr>
              <w:t>Escalation route</w:t>
            </w:r>
          </w:p>
        </w:tc>
        <w:tc>
          <w:tcPr>
            <w:tcW w:w="3400" w:type="dxa"/>
            <w:tcBorders>
              <w:top w:val="single" w:sz="4" w:space="0" w:color="CCCCCC"/>
              <w:left w:val="single" w:sz="4" w:space="0" w:color="CCCCCC"/>
              <w:bottom w:val="single" w:sz="4" w:space="0" w:color="CCCCCC"/>
              <w:right w:val="single" w:sz="4" w:space="0" w:color="CCCCCC"/>
            </w:tcBorders>
            <w:shd w:val="clear" w:color="auto" w:fill="83348F"/>
            <w:tcMar>
              <w:top w:w="60" w:type="dxa"/>
              <w:left w:w="100" w:type="dxa"/>
              <w:bottom w:w="60" w:type="dxa"/>
              <w:right w:w="100" w:type="dxa"/>
            </w:tcMar>
            <w:vAlign w:val="center"/>
          </w:tcPr>
          <w:p w14:paraId="280E3A48" w14:textId="77777777" w:rsidR="005D79C7" w:rsidRDefault="00000000">
            <w:r>
              <w:rPr>
                <w:b/>
                <w:bCs/>
                <w:color w:val="FFFFFF"/>
                <w:sz w:val="19"/>
                <w:szCs w:val="19"/>
              </w:rPr>
              <w:t>Notification method</w:t>
            </w:r>
          </w:p>
        </w:tc>
      </w:tr>
      <w:tr w:rsidR="005D79C7" w14:paraId="2DFE3EA7" w14:textId="77777777">
        <w:tblPrEx>
          <w:tblCellMar>
            <w:top w:w="0" w:type="dxa"/>
            <w:bottom w:w="0" w:type="dxa"/>
          </w:tblCellMar>
        </w:tblPrEx>
        <w:tc>
          <w:tcPr>
            <w:tcW w:w="311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B1915ED" w14:textId="77777777" w:rsidR="005D79C7" w:rsidRDefault="00000000">
            <w:r>
              <w:rPr>
                <w:b/>
                <w:bCs/>
                <w:color w:val="009FE3"/>
                <w:sz w:val="19"/>
                <w:szCs w:val="19"/>
              </w:rPr>
              <w:t>Serious accident or injury (RIDDOR reportable or similar)</w:t>
            </w:r>
          </w:p>
        </w:tc>
        <w:tc>
          <w:tcPr>
            <w:tcW w:w="311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C6B00CE" w14:textId="77777777" w:rsidR="005D79C7" w:rsidRDefault="00000000">
            <w:r>
              <w:rPr>
                <w:sz w:val="19"/>
                <w:szCs w:val="19"/>
              </w:rPr>
              <w:t>Immediate notification to Managing Director and Health and Safety Manager, regardless of time of day</w:t>
            </w:r>
          </w:p>
        </w:tc>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00AEBA1" w14:textId="77777777" w:rsidR="005D79C7" w:rsidRDefault="00000000">
            <w:r>
              <w:rPr>
                <w:sz w:val="19"/>
                <w:szCs w:val="19"/>
              </w:rPr>
              <w:t>[Notification method, e.g. phone call followed by written record]</w:t>
            </w:r>
          </w:p>
        </w:tc>
      </w:tr>
      <w:tr w:rsidR="005D79C7" w14:paraId="7FC088E9" w14:textId="77777777">
        <w:tblPrEx>
          <w:tblCellMar>
            <w:top w:w="0" w:type="dxa"/>
            <w:bottom w:w="0" w:type="dxa"/>
          </w:tblCellMar>
        </w:tblPrEx>
        <w:tc>
          <w:tcPr>
            <w:tcW w:w="3119"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0DB66B3B" w14:textId="77777777" w:rsidR="005D79C7" w:rsidRDefault="00000000">
            <w:r>
              <w:rPr>
                <w:b/>
                <w:bCs/>
                <w:color w:val="009FE3"/>
                <w:sz w:val="19"/>
                <w:szCs w:val="19"/>
              </w:rPr>
              <w:t>High potential near miss</w:t>
            </w:r>
          </w:p>
        </w:tc>
        <w:tc>
          <w:tcPr>
            <w:tcW w:w="3119"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2A3C72C1" w14:textId="77777777" w:rsidR="005D79C7" w:rsidRDefault="00000000">
            <w:r>
              <w:rPr>
                <w:sz w:val="19"/>
                <w:szCs w:val="19"/>
              </w:rPr>
              <w:t>Notification to QHSE Manager within 24 hours, summary to SLT at next available point</w:t>
            </w:r>
          </w:p>
        </w:tc>
        <w:tc>
          <w:tcPr>
            <w:tcW w:w="34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6C0B120E" w14:textId="77777777" w:rsidR="005D79C7" w:rsidRDefault="00000000">
            <w:r>
              <w:rPr>
                <w:sz w:val="19"/>
                <w:szCs w:val="19"/>
              </w:rPr>
              <w:t>[Notification method]</w:t>
            </w:r>
          </w:p>
        </w:tc>
      </w:tr>
      <w:tr w:rsidR="005D79C7" w14:paraId="40F6FC52" w14:textId="77777777">
        <w:tblPrEx>
          <w:tblCellMar>
            <w:top w:w="0" w:type="dxa"/>
            <w:bottom w:w="0" w:type="dxa"/>
          </w:tblCellMar>
        </w:tblPrEx>
        <w:tc>
          <w:tcPr>
            <w:tcW w:w="311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8514D28" w14:textId="77777777" w:rsidR="005D79C7" w:rsidRDefault="00000000">
            <w:r>
              <w:rPr>
                <w:b/>
                <w:bCs/>
                <w:color w:val="009FE3"/>
                <w:sz w:val="19"/>
                <w:szCs w:val="19"/>
              </w:rPr>
              <w:t>Significant customer QHSE feedback or complaint</w:t>
            </w:r>
          </w:p>
        </w:tc>
        <w:tc>
          <w:tcPr>
            <w:tcW w:w="311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209AA69" w14:textId="77777777" w:rsidR="005D79C7" w:rsidRDefault="00000000">
            <w:r>
              <w:rPr>
                <w:sz w:val="19"/>
                <w:szCs w:val="19"/>
              </w:rPr>
              <w:t>Notification to Quality Director and relevant account lead within 24 hours</w:t>
            </w:r>
          </w:p>
        </w:tc>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7DB3E6F" w14:textId="77777777" w:rsidR="005D79C7" w:rsidRDefault="00000000">
            <w:r>
              <w:rPr>
                <w:sz w:val="19"/>
                <w:szCs w:val="19"/>
              </w:rPr>
              <w:t>[Notification method]</w:t>
            </w:r>
          </w:p>
        </w:tc>
      </w:tr>
      <w:tr w:rsidR="005D79C7" w14:paraId="459E8874" w14:textId="77777777">
        <w:tblPrEx>
          <w:tblCellMar>
            <w:top w:w="0" w:type="dxa"/>
            <w:bottom w:w="0" w:type="dxa"/>
          </w:tblCellMar>
        </w:tblPrEx>
        <w:tc>
          <w:tcPr>
            <w:tcW w:w="3119"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5E3AB805" w14:textId="77777777" w:rsidR="005D79C7" w:rsidRDefault="00000000">
            <w:r>
              <w:rPr>
                <w:b/>
                <w:bCs/>
                <w:color w:val="009FE3"/>
                <w:sz w:val="19"/>
                <w:szCs w:val="19"/>
              </w:rPr>
              <w:t>Loss or risk to certification status</w:t>
            </w:r>
          </w:p>
        </w:tc>
        <w:tc>
          <w:tcPr>
            <w:tcW w:w="3119"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0DB276AE" w14:textId="77777777" w:rsidR="005D79C7" w:rsidRDefault="00000000">
            <w:r>
              <w:rPr>
                <w:sz w:val="19"/>
                <w:szCs w:val="19"/>
              </w:rPr>
              <w:t>Immediate notification to Managing Director and QHSE Manager</w:t>
            </w:r>
          </w:p>
        </w:tc>
        <w:tc>
          <w:tcPr>
            <w:tcW w:w="3400" w:type="dxa"/>
            <w:tcBorders>
              <w:top w:val="single" w:sz="4" w:space="0" w:color="CCCCCC"/>
              <w:left w:val="single" w:sz="4" w:space="0" w:color="CCCCCC"/>
              <w:bottom w:val="single" w:sz="4" w:space="0" w:color="CCCCCC"/>
              <w:right w:val="single" w:sz="4" w:space="0" w:color="CCCCCC"/>
            </w:tcBorders>
            <w:shd w:val="clear" w:color="auto" w:fill="EAF6FD"/>
            <w:tcMar>
              <w:top w:w="60" w:type="dxa"/>
              <w:left w:w="100" w:type="dxa"/>
              <w:bottom w:w="60" w:type="dxa"/>
              <w:right w:w="100" w:type="dxa"/>
            </w:tcMar>
            <w:vAlign w:val="center"/>
          </w:tcPr>
          <w:p w14:paraId="127FA30B" w14:textId="77777777" w:rsidR="005D79C7" w:rsidRDefault="00000000">
            <w:r>
              <w:rPr>
                <w:sz w:val="19"/>
                <w:szCs w:val="19"/>
              </w:rPr>
              <w:t>[Notification method]</w:t>
            </w:r>
          </w:p>
        </w:tc>
      </w:tr>
    </w:tbl>
    <w:p w14:paraId="6DE5B177" w14:textId="77777777" w:rsidR="005D79C7" w:rsidRDefault="00000000">
      <w:r>
        <w:br w:type="page"/>
      </w:r>
    </w:p>
    <w:p w14:paraId="1FD60E94" w14:textId="77777777" w:rsidR="005D79C7" w:rsidRDefault="00000000">
      <w:pPr>
        <w:pStyle w:val="Heading1"/>
        <w:spacing w:before="320"/>
      </w:pPr>
      <w:bookmarkStart w:id="21" w:name="_Toc232423235"/>
      <w:r>
        <w:rPr>
          <w:color w:val="29ABE2"/>
        </w:rPr>
        <w:lastRenderedPageBreak/>
        <w:t>5.  Using the companion engagement tracker</w:t>
      </w:r>
      <w:bookmarkEnd w:id="21"/>
    </w:p>
    <w:p w14:paraId="71FA106A" w14:textId="77777777" w:rsidR="005D79C7" w:rsidRDefault="00000000">
      <w:pPr>
        <w:spacing w:after="160"/>
      </w:pPr>
      <w:r>
        <w:t>This toolkit is accompanied by the QHSE-02b Engagement Tracker, an Excel workbook for recording the activities described in this document as they happen. The workbook contains:</w:t>
      </w:r>
    </w:p>
    <w:p w14:paraId="2154ABBE" w14:textId="77777777" w:rsidR="005D79C7" w:rsidRDefault="00000000">
      <w:pPr>
        <w:pStyle w:val="ListParagraph"/>
        <w:numPr>
          <w:ilvl w:val="0"/>
          <w:numId w:val="3"/>
        </w:numPr>
        <w:spacing w:after="60"/>
      </w:pPr>
      <w:r>
        <w:t>Site Walk Schedule: plan and record SLT-led site walks, with observations and follow-up actions.</w:t>
      </w:r>
    </w:p>
    <w:p w14:paraId="484D6DF7" w14:textId="77777777" w:rsidR="005D79C7" w:rsidRDefault="00000000">
      <w:pPr>
        <w:pStyle w:val="ListParagraph"/>
        <w:numPr>
          <w:ilvl w:val="0"/>
          <w:numId w:val="3"/>
        </w:numPr>
        <w:spacing w:after="60"/>
      </w:pPr>
      <w:r>
        <w:t>Toolbox Talk Log: record toolbox talks delivered, who attended, and topics covered.</w:t>
      </w:r>
    </w:p>
    <w:p w14:paraId="5D8083AE" w14:textId="77777777" w:rsidR="005D79C7" w:rsidRDefault="00000000">
      <w:pPr>
        <w:pStyle w:val="ListParagraph"/>
        <w:numPr>
          <w:ilvl w:val="0"/>
          <w:numId w:val="3"/>
        </w:numPr>
        <w:spacing w:after="60"/>
      </w:pPr>
      <w:r>
        <w:t>SLT QHSE Agenda Log: record QHSE items discussed at SLT meetings, decisions made, and owners.</w:t>
      </w:r>
    </w:p>
    <w:p w14:paraId="26489A15" w14:textId="77777777" w:rsidR="005D79C7" w:rsidRDefault="00000000">
      <w:pPr>
        <w:pStyle w:val="ListParagraph"/>
        <w:numPr>
          <w:ilvl w:val="0"/>
          <w:numId w:val="3"/>
        </w:numPr>
        <w:spacing w:after="60"/>
      </w:pPr>
      <w:r>
        <w:t>Action Tracker: a single live list of all actions arising from the activities above, with status dropdowns and a summary dashboard.</w:t>
      </w:r>
    </w:p>
    <w:p w14:paraId="4A4BD25F" w14:textId="77777777" w:rsidR="005D79C7" w:rsidRDefault="00000000">
      <w:pPr>
        <w:spacing w:before="120" w:after="160"/>
      </w:pPr>
      <w:r>
        <w:rPr>
          <w:i/>
          <w:iCs/>
          <w:color w:val="83348F"/>
        </w:rPr>
        <w:t>Key principle: update the workbook as activities happen, not retrospectively before an audit. A few minutes after each site walk, toolbox talk or SLT meeting keeps the record accurate and genuinely useful for spotting trends in engagement and in the issues being raised.</w:t>
      </w:r>
    </w:p>
    <w:p w14:paraId="59D26FEF" w14:textId="77777777" w:rsidR="005D79C7" w:rsidRDefault="00000000">
      <w:pPr>
        <w:spacing w:after="160"/>
      </w:pPr>
      <w:r>
        <w:t>Review the workbook at the quarterly SLT QHSE review (Section 4) to check that planned activities (Section 3) are happening at the agreed frequency, and that actions are being closed out in reasonable time.</w:t>
      </w:r>
    </w:p>
    <w:sectPr w:rsidR="005D79C7">
      <w:headerReference w:type="default" r:id="rId8"/>
      <w:footerReference w:type="default" r:id="rId9"/>
      <w:pgSz w:w="11906" w:h="16838"/>
      <w:pgMar w:top="1134" w:right="1134" w:bottom="1134" w:left="1134"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11085" w14:textId="77777777" w:rsidR="007541D2" w:rsidRDefault="007541D2">
      <w:r>
        <w:separator/>
      </w:r>
    </w:p>
  </w:endnote>
  <w:endnote w:type="continuationSeparator" w:id="0">
    <w:p w14:paraId="042E9EA4" w14:textId="77777777" w:rsidR="007541D2" w:rsidRDefault="00754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B5417" w14:textId="77777777" w:rsidR="007541D2" w:rsidRDefault="007541D2">
      <w:r>
        <w:separator/>
      </w:r>
    </w:p>
  </w:footnote>
  <w:footnote w:type="continuationSeparator" w:id="0">
    <w:p w14:paraId="5AE6EA4B" w14:textId="77777777" w:rsidR="007541D2" w:rsidRDefault="007541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2"/>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3"/>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D3773"/>
    <w:multiLevelType w:val="hybridMultilevel"/>
    <w:tmpl w:val="D340F8CC"/>
    <w:lvl w:ilvl="0" w:tplc="6612343E">
      <w:start w:val="1"/>
      <w:numFmt w:val="decimal"/>
      <w:lvlText w:val="%1."/>
      <w:lvlJc w:val="left"/>
      <w:pPr>
        <w:ind w:left="720" w:hanging="360"/>
      </w:pPr>
    </w:lvl>
    <w:lvl w:ilvl="1" w:tplc="966671C4">
      <w:numFmt w:val="decimal"/>
      <w:lvlText w:val=""/>
      <w:lvlJc w:val="left"/>
    </w:lvl>
    <w:lvl w:ilvl="2" w:tplc="DF8EE2CA">
      <w:numFmt w:val="decimal"/>
      <w:lvlText w:val=""/>
      <w:lvlJc w:val="left"/>
    </w:lvl>
    <w:lvl w:ilvl="3" w:tplc="06D8FB52">
      <w:numFmt w:val="decimal"/>
      <w:lvlText w:val=""/>
      <w:lvlJc w:val="left"/>
    </w:lvl>
    <w:lvl w:ilvl="4" w:tplc="2D0A6694">
      <w:numFmt w:val="decimal"/>
      <w:lvlText w:val=""/>
      <w:lvlJc w:val="left"/>
    </w:lvl>
    <w:lvl w:ilvl="5" w:tplc="A11E7B88">
      <w:numFmt w:val="decimal"/>
      <w:lvlText w:val=""/>
      <w:lvlJc w:val="left"/>
    </w:lvl>
    <w:lvl w:ilvl="6" w:tplc="A778587E">
      <w:numFmt w:val="decimal"/>
      <w:lvlText w:val=""/>
      <w:lvlJc w:val="left"/>
    </w:lvl>
    <w:lvl w:ilvl="7" w:tplc="2CA65322">
      <w:numFmt w:val="decimal"/>
      <w:lvlText w:val=""/>
      <w:lvlJc w:val="left"/>
    </w:lvl>
    <w:lvl w:ilvl="8" w:tplc="BDA4B53E">
      <w:numFmt w:val="decimal"/>
      <w:lvlText w:val=""/>
      <w:lvlJc w:val="left"/>
    </w:lvl>
  </w:abstractNum>
  <w:abstractNum w:abstractNumId="1" w15:restartNumberingAfterBreak="0">
    <w:nsid w:val="1027536A"/>
    <w:multiLevelType w:val="hybridMultilevel"/>
    <w:tmpl w:val="B6EABE94"/>
    <w:lvl w:ilvl="0" w:tplc="BD40E0E2">
      <w:start w:val="1"/>
      <w:numFmt w:val="decimal"/>
      <w:lvlText w:val="%1."/>
      <w:lvlJc w:val="left"/>
      <w:pPr>
        <w:ind w:left="720" w:hanging="360"/>
      </w:pPr>
    </w:lvl>
    <w:lvl w:ilvl="1" w:tplc="C43CE5BA">
      <w:numFmt w:val="decimal"/>
      <w:lvlText w:val=""/>
      <w:lvlJc w:val="left"/>
    </w:lvl>
    <w:lvl w:ilvl="2" w:tplc="D1A8CB50">
      <w:numFmt w:val="decimal"/>
      <w:lvlText w:val=""/>
      <w:lvlJc w:val="left"/>
    </w:lvl>
    <w:lvl w:ilvl="3" w:tplc="3FB4408C">
      <w:numFmt w:val="decimal"/>
      <w:lvlText w:val=""/>
      <w:lvlJc w:val="left"/>
    </w:lvl>
    <w:lvl w:ilvl="4" w:tplc="CCE280F4">
      <w:numFmt w:val="decimal"/>
      <w:lvlText w:val=""/>
      <w:lvlJc w:val="left"/>
    </w:lvl>
    <w:lvl w:ilvl="5" w:tplc="7592CBAC">
      <w:numFmt w:val="decimal"/>
      <w:lvlText w:val=""/>
      <w:lvlJc w:val="left"/>
    </w:lvl>
    <w:lvl w:ilvl="6" w:tplc="2BCC7484">
      <w:numFmt w:val="decimal"/>
      <w:lvlText w:val=""/>
      <w:lvlJc w:val="left"/>
    </w:lvl>
    <w:lvl w:ilvl="7" w:tplc="7F7AD29C">
      <w:numFmt w:val="decimal"/>
      <w:lvlText w:val=""/>
      <w:lvlJc w:val="left"/>
    </w:lvl>
    <w:lvl w:ilvl="8" w:tplc="3B3E395C">
      <w:numFmt w:val="decimal"/>
      <w:lvlText w:val=""/>
      <w:lvlJc w:val="left"/>
    </w:lvl>
  </w:abstractNum>
  <w:abstractNum w:abstractNumId="2" w15:restartNumberingAfterBreak="0">
    <w:nsid w:val="586552F4"/>
    <w:multiLevelType w:val="hybridMultilevel"/>
    <w:tmpl w:val="A4CC9AB8"/>
    <w:lvl w:ilvl="0" w:tplc="F72CE4B6">
      <w:start w:val="1"/>
      <w:numFmt w:val="bullet"/>
      <w:lvlText w:val="●"/>
      <w:lvlJc w:val="left"/>
      <w:pPr>
        <w:ind w:left="720" w:hanging="360"/>
      </w:pPr>
    </w:lvl>
    <w:lvl w:ilvl="1" w:tplc="CB3EC5AA">
      <w:start w:val="1"/>
      <w:numFmt w:val="bullet"/>
      <w:lvlText w:val="○"/>
      <w:lvlJc w:val="left"/>
      <w:pPr>
        <w:ind w:left="1440" w:hanging="360"/>
      </w:pPr>
    </w:lvl>
    <w:lvl w:ilvl="2" w:tplc="82080286">
      <w:start w:val="1"/>
      <w:numFmt w:val="bullet"/>
      <w:lvlText w:val="■"/>
      <w:lvlJc w:val="left"/>
      <w:pPr>
        <w:ind w:left="2160" w:hanging="360"/>
      </w:pPr>
    </w:lvl>
    <w:lvl w:ilvl="3" w:tplc="44EED9AE">
      <w:start w:val="1"/>
      <w:numFmt w:val="bullet"/>
      <w:lvlText w:val="●"/>
      <w:lvlJc w:val="left"/>
      <w:pPr>
        <w:ind w:left="2880" w:hanging="360"/>
      </w:pPr>
    </w:lvl>
    <w:lvl w:ilvl="4" w:tplc="80EC6512">
      <w:start w:val="1"/>
      <w:numFmt w:val="bullet"/>
      <w:lvlText w:val="○"/>
      <w:lvlJc w:val="left"/>
      <w:pPr>
        <w:ind w:left="3600" w:hanging="360"/>
      </w:pPr>
    </w:lvl>
    <w:lvl w:ilvl="5" w:tplc="D01EA3F8">
      <w:start w:val="1"/>
      <w:numFmt w:val="bullet"/>
      <w:lvlText w:val="■"/>
      <w:lvlJc w:val="left"/>
      <w:pPr>
        <w:ind w:left="4320" w:hanging="360"/>
      </w:pPr>
    </w:lvl>
    <w:lvl w:ilvl="6" w:tplc="093460C6">
      <w:start w:val="1"/>
      <w:numFmt w:val="bullet"/>
      <w:lvlText w:val="●"/>
      <w:lvlJc w:val="left"/>
      <w:pPr>
        <w:ind w:left="5040" w:hanging="360"/>
      </w:pPr>
    </w:lvl>
    <w:lvl w:ilvl="7" w:tplc="F6A2252E">
      <w:start w:val="1"/>
      <w:numFmt w:val="bullet"/>
      <w:lvlText w:val="●"/>
      <w:lvlJc w:val="left"/>
      <w:pPr>
        <w:ind w:left="5760" w:hanging="360"/>
      </w:pPr>
    </w:lvl>
    <w:lvl w:ilvl="8" w:tplc="C0DC7360">
      <w:start w:val="1"/>
      <w:numFmt w:val="bullet"/>
      <w:lvlText w:val="●"/>
      <w:lvlJc w:val="left"/>
      <w:pPr>
        <w:ind w:left="6480" w:hanging="360"/>
      </w:pPr>
    </w:lvl>
  </w:abstractNum>
  <w:abstractNum w:abstractNumId="3" w15:restartNumberingAfterBreak="0">
    <w:nsid w:val="6F915A0D"/>
    <w:multiLevelType w:val="hybridMultilevel"/>
    <w:tmpl w:val="E65296B6"/>
    <w:lvl w:ilvl="0" w:tplc="72661D3E">
      <w:start w:val="1"/>
      <w:numFmt w:val="bullet"/>
      <w:lvlText w:val="●"/>
      <w:lvlJc w:val="left"/>
      <w:pPr>
        <w:ind w:left="720" w:hanging="360"/>
      </w:pPr>
      <w:rPr>
        <w:color w:val="83348F"/>
        <w:sz w:val="14"/>
        <w:szCs w:val="14"/>
      </w:rPr>
    </w:lvl>
    <w:lvl w:ilvl="1" w:tplc="2C8C3F7C">
      <w:numFmt w:val="decimal"/>
      <w:lvlText w:val=""/>
      <w:lvlJc w:val="left"/>
    </w:lvl>
    <w:lvl w:ilvl="2" w:tplc="E774EBDC">
      <w:numFmt w:val="decimal"/>
      <w:lvlText w:val=""/>
      <w:lvlJc w:val="left"/>
    </w:lvl>
    <w:lvl w:ilvl="3" w:tplc="06868846">
      <w:numFmt w:val="decimal"/>
      <w:lvlText w:val=""/>
      <w:lvlJc w:val="left"/>
    </w:lvl>
    <w:lvl w:ilvl="4" w:tplc="48729652">
      <w:numFmt w:val="decimal"/>
      <w:lvlText w:val=""/>
      <w:lvlJc w:val="left"/>
    </w:lvl>
    <w:lvl w:ilvl="5" w:tplc="617083D8">
      <w:numFmt w:val="decimal"/>
      <w:lvlText w:val=""/>
      <w:lvlJc w:val="left"/>
    </w:lvl>
    <w:lvl w:ilvl="6" w:tplc="93DE314A">
      <w:numFmt w:val="decimal"/>
      <w:lvlText w:val=""/>
      <w:lvlJc w:val="left"/>
    </w:lvl>
    <w:lvl w:ilvl="7" w:tplc="431CF54E">
      <w:numFmt w:val="decimal"/>
      <w:lvlText w:val=""/>
      <w:lvlJc w:val="left"/>
    </w:lvl>
    <w:lvl w:ilvl="8" w:tplc="47F271C2">
      <w:numFmt w:val="decimal"/>
      <w:lvlText w:val=""/>
      <w:lvlJc w:val="left"/>
    </w:lvl>
  </w:abstractNum>
  <w:num w:numId="1" w16cid:durableId="434373733">
    <w:abstractNumId w:val="2"/>
    <w:lvlOverride w:ilvl="0">
      <w:startOverride w:val="1"/>
    </w:lvlOverride>
  </w:num>
  <w:num w:numId="2" w16cid:durableId="220481178">
    <w:abstractNumId w:val="0"/>
    <w:lvlOverride w:ilvl="0">
      <w:startOverride w:val="1"/>
    </w:lvlOverride>
  </w:num>
  <w:num w:numId="3" w16cid:durableId="1960598821">
    <w:abstractNumId w:val="3"/>
    <w:lvlOverride w:ilvl="0">
      <w:startOverride w:val="1"/>
    </w:lvlOverride>
  </w:num>
  <w:num w:numId="4" w16cid:durableId="8785101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9C7"/>
    <w:rsid w:val="005D79C7"/>
    <w:rsid w:val="007541D2"/>
    <w:rsid w:val="007E4914"/>
    <w:rsid w:val="00FA14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48FC4"/>
  <w15:docId w15:val="{3CFD26A3-7992-490D-A6C4-B4B3FECC8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rFonts w:ascii="Calibri" w:hAnsi="Calibri"/>
      <w:b/>
      <w:bCs/>
      <w:color w:val="29ABE2"/>
      <w:sz w:val="30"/>
      <w:szCs w:val="30"/>
    </w:rPr>
  </w:style>
  <w:style w:type="paragraph" w:styleId="Heading2">
    <w:name w:val="heading 2"/>
    <w:uiPriority w:val="9"/>
    <w:unhideWhenUsed/>
    <w:qFormat/>
    <w:pPr>
      <w:spacing w:before="180" w:after="120"/>
      <w:outlineLvl w:val="1"/>
    </w:pPr>
    <w:rPr>
      <w:rFonts w:ascii="Calibri" w:hAnsi="Calibri"/>
      <w:b/>
      <w:bCs/>
      <w:color w:val="7B2D8B"/>
      <w:sz w:val="25"/>
      <w:szCs w:val="25"/>
    </w:rPr>
  </w:style>
  <w:style w:type="paragraph" w:styleId="Heading3">
    <w:name w:val="heading 3"/>
    <w:uiPriority w:val="9"/>
    <w:unhideWhenUsed/>
    <w:qFormat/>
    <w:pPr>
      <w:spacing w:before="140" w:after="80"/>
      <w:outlineLvl w:val="2"/>
    </w:pPr>
    <w:rPr>
      <w:rFonts w:ascii="Calibri" w:hAnsi="Calibri"/>
      <w:b/>
      <w:bCs/>
      <w:color w:val="29ABE2"/>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A14E3"/>
    <w:pPr>
      <w:spacing w:after="100"/>
    </w:pPr>
  </w:style>
  <w:style w:type="paragraph" w:styleId="TOC2">
    <w:name w:val="toc 2"/>
    <w:basedOn w:val="Normal"/>
    <w:next w:val="Normal"/>
    <w:autoRedefine/>
    <w:uiPriority w:val="39"/>
    <w:unhideWhenUsed/>
    <w:rsid w:val="00FA14E3"/>
    <w:pPr>
      <w:spacing w:after="100"/>
      <w:ind w:left="210"/>
    </w:pPr>
  </w:style>
  <w:style w:type="paragraph" w:styleId="TOC3">
    <w:name w:val="toc 3"/>
    <w:basedOn w:val="Normal"/>
    <w:next w:val="Normal"/>
    <w:autoRedefine/>
    <w:uiPriority w:val="39"/>
    <w:unhideWhenUsed/>
    <w:rsid w:val="00FA14E3"/>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0FFAE14-5BAE-4054-BBF4-BF59F5FF4CA8}"/>
</file>

<file path=customXml/itemProps2.xml><?xml version="1.0" encoding="utf-8"?>
<ds:datastoreItem xmlns:ds="http://schemas.openxmlformats.org/officeDocument/2006/customXml" ds:itemID="{542622A8-6B42-4A14-874D-4209A679CA06}"/>
</file>

<file path=customXml/itemProps3.xml><?xml version="1.0" encoding="utf-8"?>
<ds:datastoreItem xmlns:ds="http://schemas.openxmlformats.org/officeDocument/2006/customXml" ds:itemID="{DB78F259-145A-4132-B012-8C562D5EAC1C}"/>
</file>

<file path=docProps/app.xml><?xml version="1.0" encoding="utf-8"?>
<Properties xmlns="http://schemas.openxmlformats.org/officeDocument/2006/extended-properties" xmlns:vt="http://schemas.openxmlformats.org/officeDocument/2006/docPropsVTypes">
  <Template>Normal</Template>
  <TotalTime>0</TotalTime>
  <Pages>10</Pages>
  <Words>2682</Words>
  <Characters>15293</Characters>
  <Application>Microsoft Office Word</Application>
  <DocSecurity>0</DocSecurity>
  <Lines>127</Lines>
  <Paragraphs>35</Paragraphs>
  <ScaleCrop>false</ScaleCrop>
  <Company/>
  <LinksUpToDate>false</LinksUpToDate>
  <CharactersWithSpaces>17940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QHSE-02b Management Commitment Toolkit 1</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