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otnotes.xml" ContentType="application/vnd.openxmlformats-officedocument.wordprocessingml.footnotes+xml"/>
  <Override PartName="/word/fontTable.xml" ContentType="application/vnd.openxmlformats-officedocument.wordprocessingml.fontTable+xml"/>
  <Override PartName="/word/webSettings.xml" ContentType="application/vnd.openxmlformats-officedocument.wordprocessingml.webSettings+xml"/>
  <Override PartName="/word/footer1.xml" ContentType="application/vnd.openxmlformats-officedocument.wordprocessingml.footer+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EE381" w14:textId="77777777" w:rsidR="007F0C55" w:rsidRDefault="007F0C55">
      <w:pPr>
        <w:spacing w:before="1400"/>
      </w:pPr>
    </w:p>
    <w:p w14:paraId="162AC540" w14:textId="77777777" w:rsidR="007F0C55" w:rsidRDefault="00000000">
      <w:pPr>
        <w:jc w:val="center"/>
      </w:pPr>
      <w:r>
        <w:rPr>
          <w:noProof/>
        </w:rPr>
        <w:drawing>
          <wp:inline distT="0" distB="0" distL="0" distR="0" wp14:anchorId="75D7054B" wp14:editId="54F31710">
            <wp:extent cx="2476500" cy="781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781050"/>
                    </a:xfrm>
                    <a:prstGeom prst="rect">
                      <a:avLst/>
                    </a:prstGeom>
                  </pic:spPr>
                </pic:pic>
              </a:graphicData>
            </a:graphic>
          </wp:inline>
        </w:drawing>
      </w:r>
    </w:p>
    <w:p w14:paraId="01DDE59F" w14:textId="77777777" w:rsidR="007F0C55" w:rsidRDefault="007F0C55">
      <w:pPr>
        <w:spacing w:before="500"/>
      </w:pPr>
    </w:p>
    <w:p w14:paraId="38BEAF2C" w14:textId="77777777" w:rsidR="007F0C55" w:rsidRDefault="00000000">
      <w:pPr>
        <w:jc w:val="center"/>
      </w:pPr>
      <w:r>
        <w:rPr>
          <w:b/>
          <w:bCs/>
          <w:color w:val="009FE3"/>
          <w:sz w:val="48"/>
          <w:szCs w:val="48"/>
        </w:rPr>
        <w:t>QHSE Policy and Strategy Pack</w:t>
      </w:r>
    </w:p>
    <w:p w14:paraId="0652FD7D" w14:textId="77777777" w:rsidR="007F0C55" w:rsidRDefault="00000000">
      <w:pPr>
        <w:spacing w:before="140"/>
        <w:jc w:val="center"/>
      </w:pPr>
      <w:r>
        <w:rPr>
          <w:b/>
          <w:bCs/>
          <w:color w:val="83348F"/>
          <w:sz w:val="28"/>
          <w:szCs w:val="28"/>
        </w:rPr>
        <w:t>QHSE-01b</w:t>
      </w:r>
    </w:p>
    <w:p w14:paraId="38D34800" w14:textId="77777777" w:rsidR="007F0C55" w:rsidRDefault="00000000">
      <w:pPr>
        <w:spacing w:before="360"/>
        <w:jc w:val="center"/>
      </w:pPr>
      <w:r>
        <w:rPr>
          <w:i/>
          <w:iCs/>
          <w:color w:val="5B595A"/>
          <w:sz w:val="22"/>
          <w:szCs w:val="22"/>
        </w:rPr>
        <w:t>A comprehensive working pack for defining, strategically aligning, certifying, communicating and reviewing your organisation's Quality, Health, Safety and Environment policy and strategy.</w:t>
      </w:r>
    </w:p>
    <w:p w14:paraId="1C7E0C8E" w14:textId="77777777" w:rsidR="007F0C55" w:rsidRDefault="007F0C55">
      <w:pPr>
        <w:pBdr>
          <w:top w:val="single" w:sz="6" w:space="8" w:color="009FE3"/>
        </w:pBdr>
        <w:spacing w:before="900"/>
      </w:pPr>
    </w:p>
    <w:p w14:paraId="2AB47449" w14:textId="77777777" w:rsidR="007F0C55" w:rsidRDefault="00000000">
      <w:pPr>
        <w:spacing w:after="60"/>
      </w:pPr>
      <w:r>
        <w:rPr>
          <w:b/>
          <w:bCs/>
          <w:color w:val="83348F"/>
          <w:sz w:val="22"/>
          <w:szCs w:val="22"/>
        </w:rPr>
        <w:t>Document control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3838"/>
        <w:gridCol w:w="1500"/>
        <w:gridCol w:w="1500"/>
      </w:tblGrid>
      <w:tr w:rsidR="007F0C55" w14:paraId="5B19450C"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009FE3"/>
            <w:tcMar>
              <w:top w:w="60" w:type="dxa"/>
              <w:left w:w="100" w:type="dxa"/>
              <w:bottom w:w="60" w:type="dxa"/>
              <w:right w:w="100" w:type="dxa"/>
            </w:tcMar>
            <w:vAlign w:val="center"/>
          </w:tcPr>
          <w:p w14:paraId="67DDE00C" w14:textId="77777777" w:rsidR="007F0C55" w:rsidRDefault="00000000">
            <w:r>
              <w:rPr>
                <w:b/>
                <w:bCs/>
                <w:color w:val="FFFFFF"/>
                <w:sz w:val="19"/>
                <w:szCs w:val="19"/>
              </w:rPr>
              <w:t>Version</w:t>
            </w:r>
          </w:p>
        </w:tc>
        <w:tc>
          <w:tcPr>
            <w:tcW w:w="1400" w:type="dxa"/>
            <w:tcBorders>
              <w:top w:val="single" w:sz="4" w:space="0" w:color="CCCCCC"/>
              <w:left w:val="single" w:sz="4" w:space="0" w:color="CCCCCC"/>
              <w:bottom w:val="single" w:sz="4" w:space="0" w:color="CCCCCC"/>
              <w:right w:val="single" w:sz="4" w:space="0" w:color="CCCCCC"/>
            </w:tcBorders>
            <w:shd w:val="clear" w:color="auto" w:fill="009FE3"/>
            <w:tcMar>
              <w:top w:w="60" w:type="dxa"/>
              <w:left w:w="100" w:type="dxa"/>
              <w:bottom w:w="60" w:type="dxa"/>
              <w:right w:w="100" w:type="dxa"/>
            </w:tcMar>
            <w:vAlign w:val="center"/>
          </w:tcPr>
          <w:p w14:paraId="45E909CB" w14:textId="77777777" w:rsidR="007F0C55" w:rsidRDefault="00000000">
            <w:r>
              <w:rPr>
                <w:b/>
                <w:bCs/>
                <w:color w:val="FFFFFF"/>
                <w:sz w:val="19"/>
                <w:szCs w:val="19"/>
              </w:rPr>
              <w:t>Date</w:t>
            </w:r>
          </w:p>
        </w:tc>
        <w:tc>
          <w:tcPr>
            <w:tcW w:w="3838" w:type="dxa"/>
            <w:tcBorders>
              <w:top w:val="single" w:sz="4" w:space="0" w:color="CCCCCC"/>
              <w:left w:val="single" w:sz="4" w:space="0" w:color="CCCCCC"/>
              <w:bottom w:val="single" w:sz="4" w:space="0" w:color="CCCCCC"/>
              <w:right w:val="single" w:sz="4" w:space="0" w:color="CCCCCC"/>
            </w:tcBorders>
            <w:shd w:val="clear" w:color="auto" w:fill="009FE3"/>
            <w:tcMar>
              <w:top w:w="60" w:type="dxa"/>
              <w:left w:w="100" w:type="dxa"/>
              <w:bottom w:w="60" w:type="dxa"/>
              <w:right w:w="100" w:type="dxa"/>
            </w:tcMar>
            <w:vAlign w:val="center"/>
          </w:tcPr>
          <w:p w14:paraId="18299DFF" w14:textId="77777777" w:rsidR="007F0C55" w:rsidRDefault="00000000">
            <w:r>
              <w:rPr>
                <w:b/>
                <w:bCs/>
                <w:color w:val="FFFFFF"/>
                <w:sz w:val="19"/>
                <w:szCs w:val="19"/>
              </w:rPr>
              <w:t>Description of change</w:t>
            </w:r>
          </w:p>
        </w:tc>
        <w:tc>
          <w:tcPr>
            <w:tcW w:w="1500" w:type="dxa"/>
            <w:tcBorders>
              <w:top w:val="single" w:sz="4" w:space="0" w:color="CCCCCC"/>
              <w:left w:val="single" w:sz="4" w:space="0" w:color="CCCCCC"/>
              <w:bottom w:val="single" w:sz="4" w:space="0" w:color="CCCCCC"/>
              <w:right w:val="single" w:sz="4" w:space="0" w:color="CCCCCC"/>
            </w:tcBorders>
            <w:shd w:val="clear" w:color="auto" w:fill="009FE3"/>
            <w:tcMar>
              <w:top w:w="60" w:type="dxa"/>
              <w:left w:w="100" w:type="dxa"/>
              <w:bottom w:w="60" w:type="dxa"/>
              <w:right w:w="100" w:type="dxa"/>
            </w:tcMar>
            <w:vAlign w:val="center"/>
          </w:tcPr>
          <w:p w14:paraId="0F9EECAC" w14:textId="77777777" w:rsidR="007F0C55" w:rsidRDefault="00000000">
            <w:r>
              <w:rPr>
                <w:b/>
                <w:bCs/>
                <w:color w:val="FFFFFF"/>
                <w:sz w:val="19"/>
                <w:szCs w:val="19"/>
              </w:rPr>
              <w:t>Author</w:t>
            </w:r>
          </w:p>
        </w:tc>
        <w:tc>
          <w:tcPr>
            <w:tcW w:w="1500" w:type="dxa"/>
            <w:tcBorders>
              <w:top w:val="single" w:sz="4" w:space="0" w:color="CCCCCC"/>
              <w:left w:val="single" w:sz="4" w:space="0" w:color="CCCCCC"/>
              <w:bottom w:val="single" w:sz="4" w:space="0" w:color="CCCCCC"/>
              <w:right w:val="single" w:sz="4" w:space="0" w:color="CCCCCC"/>
            </w:tcBorders>
            <w:shd w:val="clear" w:color="auto" w:fill="009FE3"/>
            <w:tcMar>
              <w:top w:w="60" w:type="dxa"/>
              <w:left w:w="100" w:type="dxa"/>
              <w:bottom w:w="60" w:type="dxa"/>
              <w:right w:w="100" w:type="dxa"/>
            </w:tcMar>
            <w:vAlign w:val="center"/>
          </w:tcPr>
          <w:p w14:paraId="5EEA3C54" w14:textId="77777777" w:rsidR="007F0C55" w:rsidRDefault="00000000">
            <w:r>
              <w:rPr>
                <w:b/>
                <w:bCs/>
                <w:color w:val="FFFFFF"/>
                <w:sz w:val="19"/>
                <w:szCs w:val="19"/>
              </w:rPr>
              <w:t>Approved by</w:t>
            </w:r>
          </w:p>
        </w:tc>
      </w:tr>
      <w:tr w:rsidR="007F0C55" w14:paraId="3A4E3F41"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37AB1BA" w14:textId="77777777" w:rsidR="007F0C55" w:rsidRDefault="00000000">
            <w:r>
              <w:rPr>
                <w:b/>
                <w:bCs/>
                <w:color w:val="009FE3"/>
                <w:sz w:val="19"/>
                <w:szCs w:val="19"/>
              </w:rPr>
              <w:t>0.1</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5011AA4" w14:textId="77777777" w:rsidR="007F0C55" w:rsidRDefault="00000000">
            <w:r>
              <w:rPr>
                <w:sz w:val="19"/>
                <w:szCs w:val="19"/>
              </w:rPr>
              <w:t>[date]</w:t>
            </w:r>
          </w:p>
        </w:tc>
        <w:tc>
          <w:tcPr>
            <w:tcW w:w="383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667D8F9" w14:textId="77777777" w:rsidR="007F0C55" w:rsidRDefault="00000000">
            <w:r>
              <w:rPr>
                <w:sz w:val="19"/>
                <w:szCs w:val="19"/>
              </w:rPr>
              <w:t>First issue</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8FBA8AA" w14:textId="77777777" w:rsidR="007F0C55" w:rsidRDefault="00000000">
            <w:r>
              <w:rPr>
                <w:sz w:val="19"/>
                <w:szCs w:val="19"/>
              </w:rPr>
              <w:t>[name]</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982644B" w14:textId="77777777" w:rsidR="007F0C55" w:rsidRDefault="00000000">
            <w:r>
              <w:rPr>
                <w:sz w:val="19"/>
                <w:szCs w:val="19"/>
              </w:rPr>
              <w:t>[name]</w:t>
            </w:r>
          </w:p>
        </w:tc>
      </w:tr>
      <w:tr w:rsidR="007F0C55" w14:paraId="7C8602C6"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66DD6851" w14:textId="77777777" w:rsidR="007F0C55" w:rsidRDefault="007F0C55"/>
        </w:tc>
        <w:tc>
          <w:tcPr>
            <w:tcW w:w="14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56F7E51C" w14:textId="77777777" w:rsidR="007F0C55" w:rsidRDefault="007F0C55"/>
        </w:tc>
        <w:tc>
          <w:tcPr>
            <w:tcW w:w="3838"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7F1D3C68" w14:textId="77777777" w:rsidR="007F0C55" w:rsidRDefault="007F0C55"/>
        </w:tc>
        <w:tc>
          <w:tcPr>
            <w:tcW w:w="15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1FA36ECC" w14:textId="77777777" w:rsidR="007F0C55" w:rsidRDefault="007F0C55"/>
        </w:tc>
        <w:tc>
          <w:tcPr>
            <w:tcW w:w="15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5BDE5C41" w14:textId="77777777" w:rsidR="007F0C55" w:rsidRDefault="007F0C55"/>
        </w:tc>
      </w:tr>
      <w:tr w:rsidR="007F0C55" w14:paraId="29542CED"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C256BFA" w14:textId="77777777" w:rsidR="007F0C55" w:rsidRDefault="007F0C55"/>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2AC2E04" w14:textId="77777777" w:rsidR="007F0C55" w:rsidRDefault="007F0C55"/>
        </w:tc>
        <w:tc>
          <w:tcPr>
            <w:tcW w:w="383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26DFAEA" w14:textId="77777777" w:rsidR="007F0C55" w:rsidRDefault="007F0C55"/>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03FA3F8" w14:textId="77777777" w:rsidR="007F0C55" w:rsidRDefault="007F0C55"/>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4826471" w14:textId="77777777" w:rsidR="007F0C55" w:rsidRDefault="007F0C55"/>
        </w:tc>
      </w:tr>
    </w:tbl>
    <w:p w14:paraId="1D4C4CD4" w14:textId="77777777" w:rsidR="007F0C55" w:rsidRDefault="00000000">
      <w:r>
        <w:br w:type="page"/>
      </w:r>
    </w:p>
    <w:p w14:paraId="132C147F" w14:textId="77777777" w:rsidR="007F0C55" w:rsidRDefault="00000000">
      <w:pPr>
        <w:pStyle w:val="Heading1"/>
      </w:pPr>
      <w:bookmarkStart w:id="0" w:name="_Toc232423167"/>
      <w:r>
        <w:rPr>
          <w:color w:val="29ABE2"/>
        </w:rPr>
        <w:lastRenderedPageBreak/>
        <w:t>Contents</w:t>
      </w:r>
      <w:bookmarkEnd w:id="0"/>
    </w:p>
    <w:sdt>
      <w:sdtPr>
        <w:alias w:val="Contents"/>
        <w:id w:val="-1166482926"/>
      </w:sdtPr>
      <w:sdtContent>
        <w:p w14:paraId="1D1AF773" w14:textId="77777777" w:rsidR="00711D52" w:rsidRDefault="00000000">
          <w:pPr>
            <w:pStyle w:val="TOC1"/>
            <w:tabs>
              <w:tab w:val="right" w:leader="dot" w:pos="9628"/>
            </w:tabs>
            <w:rPr>
              <w:noProof/>
            </w:rPr>
          </w:pPr>
          <w:r>
            <w:fldChar w:fldCharType="begin"/>
          </w:r>
          <w:r>
            <w:instrText>TOC \h \o "1-3"</w:instrText>
          </w:r>
          <w:r>
            <w:fldChar w:fldCharType="separate"/>
          </w:r>
          <w:hyperlink w:anchor="_Toc232423167" w:history="1">
            <w:r w:rsidR="00711D52" w:rsidRPr="003D083D">
              <w:rPr>
                <w:rStyle w:val="Hyperlink"/>
                <w:noProof/>
              </w:rPr>
              <w:t>Contents</w:t>
            </w:r>
            <w:r w:rsidR="00711D52">
              <w:rPr>
                <w:noProof/>
              </w:rPr>
              <w:tab/>
            </w:r>
            <w:r w:rsidR="00711D52">
              <w:rPr>
                <w:noProof/>
              </w:rPr>
              <w:fldChar w:fldCharType="begin"/>
            </w:r>
            <w:r w:rsidR="00711D52">
              <w:rPr>
                <w:noProof/>
              </w:rPr>
              <w:instrText xml:space="preserve"> PAGEREF _Toc232423167 \h </w:instrText>
            </w:r>
            <w:r w:rsidR="00711D52">
              <w:rPr>
                <w:noProof/>
              </w:rPr>
            </w:r>
            <w:r w:rsidR="00711D52">
              <w:rPr>
                <w:noProof/>
              </w:rPr>
              <w:fldChar w:fldCharType="separate"/>
            </w:r>
            <w:r w:rsidR="00711D52">
              <w:rPr>
                <w:noProof/>
              </w:rPr>
              <w:t>2</w:t>
            </w:r>
            <w:r w:rsidR="00711D52">
              <w:rPr>
                <w:noProof/>
              </w:rPr>
              <w:fldChar w:fldCharType="end"/>
            </w:r>
          </w:hyperlink>
        </w:p>
        <w:p w14:paraId="2E93A9CE" w14:textId="77777777" w:rsidR="00711D52" w:rsidRDefault="00711D52">
          <w:pPr>
            <w:pStyle w:val="TOC1"/>
            <w:tabs>
              <w:tab w:val="right" w:leader="dot" w:pos="9628"/>
            </w:tabs>
            <w:rPr>
              <w:noProof/>
            </w:rPr>
          </w:pPr>
          <w:hyperlink w:anchor="_Toc232423168" w:history="1">
            <w:r w:rsidRPr="003D083D">
              <w:rPr>
                <w:rStyle w:val="Hyperlink"/>
                <w:noProof/>
              </w:rPr>
              <w:t>1.  Introduction and how to use this pack</w:t>
            </w:r>
            <w:r>
              <w:rPr>
                <w:noProof/>
              </w:rPr>
              <w:tab/>
            </w:r>
            <w:r>
              <w:rPr>
                <w:noProof/>
              </w:rPr>
              <w:fldChar w:fldCharType="begin"/>
            </w:r>
            <w:r>
              <w:rPr>
                <w:noProof/>
              </w:rPr>
              <w:instrText xml:space="preserve"> PAGEREF _Toc232423168 \h </w:instrText>
            </w:r>
            <w:r>
              <w:rPr>
                <w:noProof/>
              </w:rPr>
            </w:r>
            <w:r>
              <w:rPr>
                <w:noProof/>
              </w:rPr>
              <w:fldChar w:fldCharType="separate"/>
            </w:r>
            <w:r>
              <w:rPr>
                <w:noProof/>
              </w:rPr>
              <w:t>3</w:t>
            </w:r>
            <w:r>
              <w:rPr>
                <w:noProof/>
              </w:rPr>
              <w:fldChar w:fldCharType="end"/>
            </w:r>
          </w:hyperlink>
        </w:p>
        <w:p w14:paraId="71E6120F" w14:textId="77777777" w:rsidR="00711D52" w:rsidRDefault="00711D52">
          <w:pPr>
            <w:pStyle w:val="TOC2"/>
            <w:tabs>
              <w:tab w:val="right" w:leader="dot" w:pos="9628"/>
            </w:tabs>
            <w:rPr>
              <w:noProof/>
            </w:rPr>
          </w:pPr>
          <w:hyperlink w:anchor="_Toc232423169" w:history="1">
            <w:r w:rsidRPr="003D083D">
              <w:rPr>
                <w:rStyle w:val="Hyperlink"/>
                <w:noProof/>
              </w:rPr>
              <w:t>Why this matters</w:t>
            </w:r>
            <w:r>
              <w:rPr>
                <w:noProof/>
              </w:rPr>
              <w:tab/>
            </w:r>
            <w:r>
              <w:rPr>
                <w:noProof/>
              </w:rPr>
              <w:fldChar w:fldCharType="begin"/>
            </w:r>
            <w:r>
              <w:rPr>
                <w:noProof/>
              </w:rPr>
              <w:instrText xml:space="preserve"> PAGEREF _Toc232423169 \h </w:instrText>
            </w:r>
            <w:r>
              <w:rPr>
                <w:noProof/>
              </w:rPr>
            </w:r>
            <w:r>
              <w:rPr>
                <w:noProof/>
              </w:rPr>
              <w:fldChar w:fldCharType="separate"/>
            </w:r>
            <w:r>
              <w:rPr>
                <w:noProof/>
              </w:rPr>
              <w:t>3</w:t>
            </w:r>
            <w:r>
              <w:rPr>
                <w:noProof/>
              </w:rPr>
              <w:fldChar w:fldCharType="end"/>
            </w:r>
          </w:hyperlink>
        </w:p>
        <w:p w14:paraId="224FBB91" w14:textId="77777777" w:rsidR="00711D52" w:rsidRDefault="00711D52">
          <w:pPr>
            <w:pStyle w:val="TOC1"/>
            <w:tabs>
              <w:tab w:val="right" w:leader="dot" w:pos="9628"/>
            </w:tabs>
            <w:rPr>
              <w:noProof/>
            </w:rPr>
          </w:pPr>
          <w:hyperlink w:anchor="_Toc232423170" w:history="1">
            <w:r w:rsidRPr="003D083D">
              <w:rPr>
                <w:rStyle w:val="Hyperlink"/>
                <w:noProof/>
              </w:rPr>
              <w:t>2.  QHSE policy statement</w:t>
            </w:r>
            <w:r>
              <w:rPr>
                <w:noProof/>
              </w:rPr>
              <w:tab/>
            </w:r>
            <w:r>
              <w:rPr>
                <w:noProof/>
              </w:rPr>
              <w:fldChar w:fldCharType="begin"/>
            </w:r>
            <w:r>
              <w:rPr>
                <w:noProof/>
              </w:rPr>
              <w:instrText xml:space="preserve"> PAGEREF _Toc232423170 \h </w:instrText>
            </w:r>
            <w:r>
              <w:rPr>
                <w:noProof/>
              </w:rPr>
            </w:r>
            <w:r>
              <w:rPr>
                <w:noProof/>
              </w:rPr>
              <w:fldChar w:fldCharType="separate"/>
            </w:r>
            <w:r>
              <w:rPr>
                <w:noProof/>
              </w:rPr>
              <w:t>4</w:t>
            </w:r>
            <w:r>
              <w:rPr>
                <w:noProof/>
              </w:rPr>
              <w:fldChar w:fldCharType="end"/>
            </w:r>
          </w:hyperlink>
        </w:p>
        <w:p w14:paraId="67DB75BA" w14:textId="77777777" w:rsidR="00711D52" w:rsidRDefault="00711D52">
          <w:pPr>
            <w:pStyle w:val="TOC2"/>
            <w:tabs>
              <w:tab w:val="right" w:leader="dot" w:pos="9628"/>
            </w:tabs>
            <w:rPr>
              <w:noProof/>
            </w:rPr>
          </w:pPr>
          <w:hyperlink w:anchor="_Toc232423171" w:history="1">
            <w:r w:rsidRPr="003D083D">
              <w:rPr>
                <w:rStyle w:val="Hyperlink"/>
                <w:noProof/>
              </w:rPr>
              <w:t>Drafting guidance</w:t>
            </w:r>
            <w:r>
              <w:rPr>
                <w:noProof/>
              </w:rPr>
              <w:tab/>
            </w:r>
            <w:r>
              <w:rPr>
                <w:noProof/>
              </w:rPr>
              <w:fldChar w:fldCharType="begin"/>
            </w:r>
            <w:r>
              <w:rPr>
                <w:noProof/>
              </w:rPr>
              <w:instrText xml:space="preserve"> PAGEREF _Toc232423171 \h </w:instrText>
            </w:r>
            <w:r>
              <w:rPr>
                <w:noProof/>
              </w:rPr>
            </w:r>
            <w:r>
              <w:rPr>
                <w:noProof/>
              </w:rPr>
              <w:fldChar w:fldCharType="separate"/>
            </w:r>
            <w:r>
              <w:rPr>
                <w:noProof/>
              </w:rPr>
              <w:t>4</w:t>
            </w:r>
            <w:r>
              <w:rPr>
                <w:noProof/>
              </w:rPr>
              <w:fldChar w:fldCharType="end"/>
            </w:r>
          </w:hyperlink>
        </w:p>
        <w:p w14:paraId="6940486B" w14:textId="77777777" w:rsidR="00711D52" w:rsidRDefault="00711D52">
          <w:pPr>
            <w:pStyle w:val="TOC2"/>
            <w:tabs>
              <w:tab w:val="right" w:leader="dot" w:pos="9628"/>
            </w:tabs>
            <w:rPr>
              <w:noProof/>
            </w:rPr>
          </w:pPr>
          <w:hyperlink w:anchor="_Toc232423172" w:history="1">
            <w:r w:rsidRPr="003D083D">
              <w:rPr>
                <w:rStyle w:val="Hyperlink"/>
                <w:noProof/>
              </w:rPr>
              <w:t>Template policy statement</w:t>
            </w:r>
            <w:r>
              <w:rPr>
                <w:noProof/>
              </w:rPr>
              <w:tab/>
            </w:r>
            <w:r>
              <w:rPr>
                <w:noProof/>
              </w:rPr>
              <w:fldChar w:fldCharType="begin"/>
            </w:r>
            <w:r>
              <w:rPr>
                <w:noProof/>
              </w:rPr>
              <w:instrText xml:space="preserve"> PAGEREF _Toc232423172 \h </w:instrText>
            </w:r>
            <w:r>
              <w:rPr>
                <w:noProof/>
              </w:rPr>
            </w:r>
            <w:r>
              <w:rPr>
                <w:noProof/>
              </w:rPr>
              <w:fldChar w:fldCharType="separate"/>
            </w:r>
            <w:r>
              <w:rPr>
                <w:noProof/>
              </w:rPr>
              <w:t>4</w:t>
            </w:r>
            <w:r>
              <w:rPr>
                <w:noProof/>
              </w:rPr>
              <w:fldChar w:fldCharType="end"/>
            </w:r>
          </w:hyperlink>
        </w:p>
        <w:p w14:paraId="622727A1" w14:textId="77777777" w:rsidR="00711D52" w:rsidRDefault="00711D52">
          <w:pPr>
            <w:pStyle w:val="TOC2"/>
            <w:tabs>
              <w:tab w:val="right" w:leader="dot" w:pos="9628"/>
            </w:tabs>
            <w:rPr>
              <w:noProof/>
            </w:rPr>
          </w:pPr>
          <w:hyperlink w:anchor="_Toc232423173" w:history="1">
            <w:r w:rsidRPr="003D083D">
              <w:rPr>
                <w:rStyle w:val="Hyperlink"/>
                <w:noProof/>
              </w:rPr>
              <w:t>Checklist before issuing your policy</w:t>
            </w:r>
            <w:r>
              <w:rPr>
                <w:noProof/>
              </w:rPr>
              <w:tab/>
            </w:r>
            <w:r>
              <w:rPr>
                <w:noProof/>
              </w:rPr>
              <w:fldChar w:fldCharType="begin"/>
            </w:r>
            <w:r>
              <w:rPr>
                <w:noProof/>
              </w:rPr>
              <w:instrText xml:space="preserve"> PAGEREF _Toc232423173 \h </w:instrText>
            </w:r>
            <w:r>
              <w:rPr>
                <w:noProof/>
              </w:rPr>
            </w:r>
            <w:r>
              <w:rPr>
                <w:noProof/>
              </w:rPr>
              <w:fldChar w:fldCharType="separate"/>
            </w:r>
            <w:r>
              <w:rPr>
                <w:noProof/>
              </w:rPr>
              <w:t>4</w:t>
            </w:r>
            <w:r>
              <w:rPr>
                <w:noProof/>
              </w:rPr>
              <w:fldChar w:fldCharType="end"/>
            </w:r>
          </w:hyperlink>
        </w:p>
        <w:p w14:paraId="132847DF" w14:textId="77777777" w:rsidR="00711D52" w:rsidRDefault="00711D52">
          <w:pPr>
            <w:pStyle w:val="TOC1"/>
            <w:tabs>
              <w:tab w:val="right" w:leader="dot" w:pos="9628"/>
            </w:tabs>
            <w:rPr>
              <w:noProof/>
            </w:rPr>
          </w:pPr>
          <w:hyperlink w:anchor="_Toc232423174" w:history="1">
            <w:r w:rsidRPr="003D083D">
              <w:rPr>
                <w:rStyle w:val="Hyperlink"/>
                <w:noProof/>
              </w:rPr>
              <w:t>3.  QHSE strategy</w:t>
            </w:r>
            <w:r>
              <w:rPr>
                <w:noProof/>
              </w:rPr>
              <w:tab/>
            </w:r>
            <w:r>
              <w:rPr>
                <w:noProof/>
              </w:rPr>
              <w:fldChar w:fldCharType="begin"/>
            </w:r>
            <w:r>
              <w:rPr>
                <w:noProof/>
              </w:rPr>
              <w:instrText xml:space="preserve"> PAGEREF _Toc232423174 \h </w:instrText>
            </w:r>
            <w:r>
              <w:rPr>
                <w:noProof/>
              </w:rPr>
            </w:r>
            <w:r>
              <w:rPr>
                <w:noProof/>
              </w:rPr>
              <w:fldChar w:fldCharType="separate"/>
            </w:r>
            <w:r>
              <w:rPr>
                <w:noProof/>
              </w:rPr>
              <w:t>6</w:t>
            </w:r>
            <w:r>
              <w:rPr>
                <w:noProof/>
              </w:rPr>
              <w:fldChar w:fldCharType="end"/>
            </w:r>
          </w:hyperlink>
        </w:p>
        <w:p w14:paraId="0B59FD92" w14:textId="77777777" w:rsidR="00711D52" w:rsidRDefault="00711D52">
          <w:pPr>
            <w:pStyle w:val="TOC2"/>
            <w:tabs>
              <w:tab w:val="right" w:leader="dot" w:pos="9628"/>
            </w:tabs>
            <w:rPr>
              <w:noProof/>
            </w:rPr>
          </w:pPr>
          <w:hyperlink w:anchor="_Toc232423175" w:history="1">
            <w:r w:rsidRPr="003D083D">
              <w:rPr>
                <w:rStyle w:val="Hyperlink"/>
                <w:noProof/>
              </w:rPr>
              <w:t>Linking QHSE to business strategy</w:t>
            </w:r>
            <w:r>
              <w:rPr>
                <w:noProof/>
              </w:rPr>
              <w:tab/>
            </w:r>
            <w:r>
              <w:rPr>
                <w:noProof/>
              </w:rPr>
              <w:fldChar w:fldCharType="begin"/>
            </w:r>
            <w:r>
              <w:rPr>
                <w:noProof/>
              </w:rPr>
              <w:instrText xml:space="preserve"> PAGEREF _Toc232423175 \h </w:instrText>
            </w:r>
            <w:r>
              <w:rPr>
                <w:noProof/>
              </w:rPr>
            </w:r>
            <w:r>
              <w:rPr>
                <w:noProof/>
              </w:rPr>
              <w:fldChar w:fldCharType="separate"/>
            </w:r>
            <w:r>
              <w:rPr>
                <w:noProof/>
              </w:rPr>
              <w:t>6</w:t>
            </w:r>
            <w:r>
              <w:rPr>
                <w:noProof/>
              </w:rPr>
              <w:fldChar w:fldCharType="end"/>
            </w:r>
          </w:hyperlink>
        </w:p>
        <w:p w14:paraId="16618F6D" w14:textId="77777777" w:rsidR="00711D52" w:rsidRDefault="00711D52">
          <w:pPr>
            <w:pStyle w:val="TOC2"/>
            <w:tabs>
              <w:tab w:val="right" w:leader="dot" w:pos="9628"/>
            </w:tabs>
            <w:rPr>
              <w:noProof/>
            </w:rPr>
          </w:pPr>
          <w:hyperlink w:anchor="_Toc232423176" w:history="1">
            <w:r w:rsidRPr="003D083D">
              <w:rPr>
                <w:rStyle w:val="Hyperlink"/>
                <w:noProof/>
              </w:rPr>
              <w:t>The business case for QHSE investment</w:t>
            </w:r>
            <w:r>
              <w:rPr>
                <w:noProof/>
              </w:rPr>
              <w:tab/>
            </w:r>
            <w:r>
              <w:rPr>
                <w:noProof/>
              </w:rPr>
              <w:fldChar w:fldCharType="begin"/>
            </w:r>
            <w:r>
              <w:rPr>
                <w:noProof/>
              </w:rPr>
              <w:instrText xml:space="preserve"> PAGEREF _Toc232423176 \h </w:instrText>
            </w:r>
            <w:r>
              <w:rPr>
                <w:noProof/>
              </w:rPr>
            </w:r>
            <w:r>
              <w:rPr>
                <w:noProof/>
              </w:rPr>
              <w:fldChar w:fldCharType="separate"/>
            </w:r>
            <w:r>
              <w:rPr>
                <w:noProof/>
              </w:rPr>
              <w:t>6</w:t>
            </w:r>
            <w:r>
              <w:rPr>
                <w:noProof/>
              </w:rPr>
              <w:fldChar w:fldCharType="end"/>
            </w:r>
          </w:hyperlink>
        </w:p>
        <w:p w14:paraId="37C803B8" w14:textId="77777777" w:rsidR="00711D52" w:rsidRDefault="00711D52">
          <w:pPr>
            <w:pStyle w:val="TOC2"/>
            <w:tabs>
              <w:tab w:val="right" w:leader="dot" w:pos="9628"/>
            </w:tabs>
            <w:rPr>
              <w:noProof/>
            </w:rPr>
          </w:pPr>
          <w:hyperlink w:anchor="_Toc232423177" w:history="1">
            <w:r w:rsidRPr="003D083D">
              <w:rPr>
                <w:rStyle w:val="Hyperlink"/>
                <w:noProof/>
              </w:rPr>
              <w:t>Strategic priorities and themes</w:t>
            </w:r>
            <w:r>
              <w:rPr>
                <w:noProof/>
              </w:rPr>
              <w:tab/>
            </w:r>
            <w:r>
              <w:rPr>
                <w:noProof/>
              </w:rPr>
              <w:fldChar w:fldCharType="begin"/>
            </w:r>
            <w:r>
              <w:rPr>
                <w:noProof/>
              </w:rPr>
              <w:instrText xml:space="preserve"> PAGEREF _Toc232423177 \h </w:instrText>
            </w:r>
            <w:r>
              <w:rPr>
                <w:noProof/>
              </w:rPr>
            </w:r>
            <w:r>
              <w:rPr>
                <w:noProof/>
              </w:rPr>
              <w:fldChar w:fldCharType="separate"/>
            </w:r>
            <w:r>
              <w:rPr>
                <w:noProof/>
              </w:rPr>
              <w:t>6</w:t>
            </w:r>
            <w:r>
              <w:rPr>
                <w:noProof/>
              </w:rPr>
              <w:fldChar w:fldCharType="end"/>
            </w:r>
          </w:hyperlink>
        </w:p>
        <w:p w14:paraId="0F436963" w14:textId="77777777" w:rsidR="00711D52" w:rsidRDefault="00711D52">
          <w:pPr>
            <w:pStyle w:val="TOC2"/>
            <w:tabs>
              <w:tab w:val="right" w:leader="dot" w:pos="9628"/>
            </w:tabs>
            <w:rPr>
              <w:noProof/>
            </w:rPr>
          </w:pPr>
          <w:hyperlink w:anchor="_Toc232423178" w:history="1">
            <w:r w:rsidRPr="003D083D">
              <w:rPr>
                <w:rStyle w:val="Hyperlink"/>
                <w:noProof/>
              </w:rPr>
              <w:t>Strategy on a page</w:t>
            </w:r>
            <w:r>
              <w:rPr>
                <w:noProof/>
              </w:rPr>
              <w:tab/>
            </w:r>
            <w:r>
              <w:rPr>
                <w:noProof/>
              </w:rPr>
              <w:fldChar w:fldCharType="begin"/>
            </w:r>
            <w:r>
              <w:rPr>
                <w:noProof/>
              </w:rPr>
              <w:instrText xml:space="preserve"> PAGEREF _Toc232423178 \h </w:instrText>
            </w:r>
            <w:r>
              <w:rPr>
                <w:noProof/>
              </w:rPr>
            </w:r>
            <w:r>
              <w:rPr>
                <w:noProof/>
              </w:rPr>
              <w:fldChar w:fldCharType="separate"/>
            </w:r>
            <w:r>
              <w:rPr>
                <w:noProof/>
              </w:rPr>
              <w:t>7</w:t>
            </w:r>
            <w:r>
              <w:rPr>
                <w:noProof/>
              </w:rPr>
              <w:fldChar w:fldCharType="end"/>
            </w:r>
          </w:hyperlink>
        </w:p>
        <w:p w14:paraId="282EAFA4" w14:textId="77777777" w:rsidR="00711D52" w:rsidRDefault="00711D52">
          <w:pPr>
            <w:pStyle w:val="TOC1"/>
            <w:tabs>
              <w:tab w:val="right" w:leader="dot" w:pos="9628"/>
            </w:tabs>
            <w:rPr>
              <w:noProof/>
            </w:rPr>
          </w:pPr>
          <w:hyperlink w:anchor="_Toc232423179" w:history="1">
            <w:r w:rsidRPr="003D083D">
              <w:rPr>
                <w:rStyle w:val="Hyperlink"/>
                <w:noProof/>
              </w:rPr>
              <w:t>4.  Certification and accreditation roadmap</w:t>
            </w:r>
            <w:r>
              <w:rPr>
                <w:noProof/>
              </w:rPr>
              <w:tab/>
            </w:r>
            <w:r>
              <w:rPr>
                <w:noProof/>
              </w:rPr>
              <w:fldChar w:fldCharType="begin"/>
            </w:r>
            <w:r>
              <w:rPr>
                <w:noProof/>
              </w:rPr>
              <w:instrText xml:space="preserve"> PAGEREF _Toc232423179 \h </w:instrText>
            </w:r>
            <w:r>
              <w:rPr>
                <w:noProof/>
              </w:rPr>
            </w:r>
            <w:r>
              <w:rPr>
                <w:noProof/>
              </w:rPr>
              <w:fldChar w:fldCharType="separate"/>
            </w:r>
            <w:r>
              <w:rPr>
                <w:noProof/>
              </w:rPr>
              <w:t>8</w:t>
            </w:r>
            <w:r>
              <w:rPr>
                <w:noProof/>
              </w:rPr>
              <w:fldChar w:fldCharType="end"/>
            </w:r>
          </w:hyperlink>
        </w:p>
        <w:p w14:paraId="2214F4A8" w14:textId="77777777" w:rsidR="00711D52" w:rsidRDefault="00711D52">
          <w:pPr>
            <w:pStyle w:val="TOC2"/>
            <w:tabs>
              <w:tab w:val="right" w:leader="dot" w:pos="9628"/>
            </w:tabs>
            <w:rPr>
              <w:noProof/>
            </w:rPr>
          </w:pPr>
          <w:hyperlink w:anchor="_Toc232423180" w:history="1">
            <w:r w:rsidRPr="003D083D">
              <w:rPr>
                <w:rStyle w:val="Hyperlink"/>
                <w:noProof/>
              </w:rPr>
              <w:t>Current certification status</w:t>
            </w:r>
            <w:r>
              <w:rPr>
                <w:noProof/>
              </w:rPr>
              <w:tab/>
            </w:r>
            <w:r>
              <w:rPr>
                <w:noProof/>
              </w:rPr>
              <w:fldChar w:fldCharType="begin"/>
            </w:r>
            <w:r>
              <w:rPr>
                <w:noProof/>
              </w:rPr>
              <w:instrText xml:space="preserve"> PAGEREF _Toc232423180 \h </w:instrText>
            </w:r>
            <w:r>
              <w:rPr>
                <w:noProof/>
              </w:rPr>
            </w:r>
            <w:r>
              <w:rPr>
                <w:noProof/>
              </w:rPr>
              <w:fldChar w:fldCharType="separate"/>
            </w:r>
            <w:r>
              <w:rPr>
                <w:noProof/>
              </w:rPr>
              <w:t>8</w:t>
            </w:r>
            <w:r>
              <w:rPr>
                <w:noProof/>
              </w:rPr>
              <w:fldChar w:fldCharType="end"/>
            </w:r>
          </w:hyperlink>
        </w:p>
        <w:p w14:paraId="18FA8EDA" w14:textId="77777777" w:rsidR="00711D52" w:rsidRDefault="00711D52">
          <w:pPr>
            <w:pStyle w:val="TOC2"/>
            <w:tabs>
              <w:tab w:val="right" w:leader="dot" w:pos="9628"/>
            </w:tabs>
            <w:rPr>
              <w:noProof/>
            </w:rPr>
          </w:pPr>
          <w:hyperlink w:anchor="_Toc232423181" w:history="1">
            <w:r w:rsidRPr="003D083D">
              <w:rPr>
                <w:rStyle w:val="Hyperlink"/>
                <w:noProof/>
              </w:rPr>
              <w:t>Roadmap to additional certifications</w:t>
            </w:r>
            <w:r>
              <w:rPr>
                <w:noProof/>
              </w:rPr>
              <w:tab/>
            </w:r>
            <w:r>
              <w:rPr>
                <w:noProof/>
              </w:rPr>
              <w:fldChar w:fldCharType="begin"/>
            </w:r>
            <w:r>
              <w:rPr>
                <w:noProof/>
              </w:rPr>
              <w:instrText xml:space="preserve"> PAGEREF _Toc232423181 \h </w:instrText>
            </w:r>
            <w:r>
              <w:rPr>
                <w:noProof/>
              </w:rPr>
            </w:r>
            <w:r>
              <w:rPr>
                <w:noProof/>
              </w:rPr>
              <w:fldChar w:fldCharType="separate"/>
            </w:r>
            <w:r>
              <w:rPr>
                <w:noProof/>
              </w:rPr>
              <w:t>8</w:t>
            </w:r>
            <w:r>
              <w:rPr>
                <w:noProof/>
              </w:rPr>
              <w:fldChar w:fldCharType="end"/>
            </w:r>
          </w:hyperlink>
        </w:p>
        <w:p w14:paraId="5F46EF0D" w14:textId="77777777" w:rsidR="00711D52" w:rsidRDefault="00711D52">
          <w:pPr>
            <w:pStyle w:val="TOC2"/>
            <w:tabs>
              <w:tab w:val="right" w:leader="dot" w:pos="9628"/>
            </w:tabs>
            <w:rPr>
              <w:noProof/>
            </w:rPr>
          </w:pPr>
          <w:hyperlink w:anchor="_Toc232423182" w:history="1">
            <w:r w:rsidRPr="003D083D">
              <w:rPr>
                <w:rStyle w:val="Hyperlink"/>
                <w:noProof/>
              </w:rPr>
              <w:t>Notes on relevant standards</w:t>
            </w:r>
            <w:r>
              <w:rPr>
                <w:noProof/>
              </w:rPr>
              <w:tab/>
            </w:r>
            <w:r>
              <w:rPr>
                <w:noProof/>
              </w:rPr>
              <w:fldChar w:fldCharType="begin"/>
            </w:r>
            <w:r>
              <w:rPr>
                <w:noProof/>
              </w:rPr>
              <w:instrText xml:space="preserve"> PAGEREF _Toc232423182 \h </w:instrText>
            </w:r>
            <w:r>
              <w:rPr>
                <w:noProof/>
              </w:rPr>
            </w:r>
            <w:r>
              <w:rPr>
                <w:noProof/>
              </w:rPr>
              <w:fldChar w:fldCharType="separate"/>
            </w:r>
            <w:r>
              <w:rPr>
                <w:noProof/>
              </w:rPr>
              <w:t>8</w:t>
            </w:r>
            <w:r>
              <w:rPr>
                <w:noProof/>
              </w:rPr>
              <w:fldChar w:fldCharType="end"/>
            </w:r>
          </w:hyperlink>
        </w:p>
        <w:p w14:paraId="3F4DA5DB" w14:textId="77777777" w:rsidR="00711D52" w:rsidRDefault="00711D52">
          <w:pPr>
            <w:pStyle w:val="TOC2"/>
            <w:tabs>
              <w:tab w:val="right" w:leader="dot" w:pos="9628"/>
            </w:tabs>
            <w:rPr>
              <w:noProof/>
            </w:rPr>
          </w:pPr>
          <w:hyperlink w:anchor="_Toc232423183" w:history="1">
            <w:r w:rsidRPr="003D083D">
              <w:rPr>
                <w:rStyle w:val="Hyperlink"/>
                <w:noProof/>
              </w:rPr>
              <w:t>UKAS and IAF equivalence</w:t>
            </w:r>
            <w:r>
              <w:rPr>
                <w:noProof/>
              </w:rPr>
              <w:tab/>
            </w:r>
            <w:r>
              <w:rPr>
                <w:noProof/>
              </w:rPr>
              <w:fldChar w:fldCharType="begin"/>
            </w:r>
            <w:r>
              <w:rPr>
                <w:noProof/>
              </w:rPr>
              <w:instrText xml:space="preserve"> PAGEREF _Toc232423183 \h </w:instrText>
            </w:r>
            <w:r>
              <w:rPr>
                <w:noProof/>
              </w:rPr>
            </w:r>
            <w:r>
              <w:rPr>
                <w:noProof/>
              </w:rPr>
              <w:fldChar w:fldCharType="separate"/>
            </w:r>
            <w:r>
              <w:rPr>
                <w:noProof/>
              </w:rPr>
              <w:t>8</w:t>
            </w:r>
            <w:r>
              <w:rPr>
                <w:noProof/>
              </w:rPr>
              <w:fldChar w:fldCharType="end"/>
            </w:r>
          </w:hyperlink>
        </w:p>
        <w:p w14:paraId="20E09E20" w14:textId="77777777" w:rsidR="00711D52" w:rsidRDefault="00711D52">
          <w:pPr>
            <w:pStyle w:val="TOC1"/>
            <w:tabs>
              <w:tab w:val="right" w:leader="dot" w:pos="9628"/>
            </w:tabs>
            <w:rPr>
              <w:noProof/>
            </w:rPr>
          </w:pPr>
          <w:hyperlink w:anchor="_Toc232423184" w:history="1">
            <w:r w:rsidRPr="003D083D">
              <w:rPr>
                <w:rStyle w:val="Hyperlink"/>
                <w:noProof/>
              </w:rPr>
              <w:t>5.  Policy deployment and communication plan</w:t>
            </w:r>
            <w:r>
              <w:rPr>
                <w:noProof/>
              </w:rPr>
              <w:tab/>
            </w:r>
            <w:r>
              <w:rPr>
                <w:noProof/>
              </w:rPr>
              <w:fldChar w:fldCharType="begin"/>
            </w:r>
            <w:r>
              <w:rPr>
                <w:noProof/>
              </w:rPr>
              <w:instrText xml:space="preserve"> PAGEREF _Toc232423184 \h </w:instrText>
            </w:r>
            <w:r>
              <w:rPr>
                <w:noProof/>
              </w:rPr>
            </w:r>
            <w:r>
              <w:rPr>
                <w:noProof/>
              </w:rPr>
              <w:fldChar w:fldCharType="separate"/>
            </w:r>
            <w:r>
              <w:rPr>
                <w:noProof/>
              </w:rPr>
              <w:t>9</w:t>
            </w:r>
            <w:r>
              <w:rPr>
                <w:noProof/>
              </w:rPr>
              <w:fldChar w:fldCharType="end"/>
            </w:r>
          </w:hyperlink>
        </w:p>
        <w:p w14:paraId="641EE3C0" w14:textId="77777777" w:rsidR="00711D52" w:rsidRDefault="00711D52">
          <w:pPr>
            <w:pStyle w:val="TOC2"/>
            <w:tabs>
              <w:tab w:val="right" w:leader="dot" w:pos="9628"/>
            </w:tabs>
            <w:rPr>
              <w:noProof/>
            </w:rPr>
          </w:pPr>
          <w:hyperlink w:anchor="_Toc232423185" w:history="1">
            <w:r w:rsidRPr="003D083D">
              <w:rPr>
                <w:rStyle w:val="Hyperlink"/>
                <w:noProof/>
              </w:rPr>
              <w:t>Communication channels and methods</w:t>
            </w:r>
            <w:r>
              <w:rPr>
                <w:noProof/>
              </w:rPr>
              <w:tab/>
            </w:r>
            <w:r>
              <w:rPr>
                <w:noProof/>
              </w:rPr>
              <w:fldChar w:fldCharType="begin"/>
            </w:r>
            <w:r>
              <w:rPr>
                <w:noProof/>
              </w:rPr>
              <w:instrText xml:space="preserve"> PAGEREF _Toc232423185 \h </w:instrText>
            </w:r>
            <w:r>
              <w:rPr>
                <w:noProof/>
              </w:rPr>
            </w:r>
            <w:r>
              <w:rPr>
                <w:noProof/>
              </w:rPr>
              <w:fldChar w:fldCharType="separate"/>
            </w:r>
            <w:r>
              <w:rPr>
                <w:noProof/>
              </w:rPr>
              <w:t>9</w:t>
            </w:r>
            <w:r>
              <w:rPr>
                <w:noProof/>
              </w:rPr>
              <w:fldChar w:fldCharType="end"/>
            </w:r>
          </w:hyperlink>
        </w:p>
        <w:p w14:paraId="10142A73" w14:textId="77777777" w:rsidR="00711D52" w:rsidRDefault="00711D52">
          <w:pPr>
            <w:pStyle w:val="TOC2"/>
            <w:tabs>
              <w:tab w:val="right" w:leader="dot" w:pos="9628"/>
            </w:tabs>
            <w:rPr>
              <w:noProof/>
            </w:rPr>
          </w:pPr>
          <w:hyperlink w:anchor="_Toc232423186" w:history="1">
            <w:r w:rsidRPr="003D083D">
              <w:rPr>
                <w:rStyle w:val="Hyperlink"/>
                <w:noProof/>
              </w:rPr>
              <w:t>Induction and onboarding</w:t>
            </w:r>
            <w:r>
              <w:rPr>
                <w:noProof/>
              </w:rPr>
              <w:tab/>
            </w:r>
            <w:r>
              <w:rPr>
                <w:noProof/>
              </w:rPr>
              <w:fldChar w:fldCharType="begin"/>
            </w:r>
            <w:r>
              <w:rPr>
                <w:noProof/>
              </w:rPr>
              <w:instrText xml:space="preserve"> PAGEREF _Toc232423186 \h </w:instrText>
            </w:r>
            <w:r>
              <w:rPr>
                <w:noProof/>
              </w:rPr>
            </w:r>
            <w:r>
              <w:rPr>
                <w:noProof/>
              </w:rPr>
              <w:fldChar w:fldCharType="separate"/>
            </w:r>
            <w:r>
              <w:rPr>
                <w:noProof/>
              </w:rPr>
              <w:t>9</w:t>
            </w:r>
            <w:r>
              <w:rPr>
                <w:noProof/>
              </w:rPr>
              <w:fldChar w:fldCharType="end"/>
            </w:r>
          </w:hyperlink>
        </w:p>
        <w:p w14:paraId="70AD2E41" w14:textId="77777777" w:rsidR="00711D52" w:rsidRDefault="00711D52">
          <w:pPr>
            <w:pStyle w:val="TOC2"/>
            <w:tabs>
              <w:tab w:val="right" w:leader="dot" w:pos="9628"/>
            </w:tabs>
            <w:rPr>
              <w:noProof/>
            </w:rPr>
          </w:pPr>
          <w:hyperlink w:anchor="_Toc232423187" w:history="1">
            <w:r w:rsidRPr="003D083D">
              <w:rPr>
                <w:rStyle w:val="Hyperlink"/>
                <w:noProof/>
              </w:rPr>
              <w:t>Measuring whether communication has worked</w:t>
            </w:r>
            <w:r>
              <w:rPr>
                <w:noProof/>
              </w:rPr>
              <w:tab/>
            </w:r>
            <w:r>
              <w:rPr>
                <w:noProof/>
              </w:rPr>
              <w:fldChar w:fldCharType="begin"/>
            </w:r>
            <w:r>
              <w:rPr>
                <w:noProof/>
              </w:rPr>
              <w:instrText xml:space="preserve"> PAGEREF _Toc232423187 \h </w:instrText>
            </w:r>
            <w:r>
              <w:rPr>
                <w:noProof/>
              </w:rPr>
            </w:r>
            <w:r>
              <w:rPr>
                <w:noProof/>
              </w:rPr>
              <w:fldChar w:fldCharType="separate"/>
            </w:r>
            <w:r>
              <w:rPr>
                <w:noProof/>
              </w:rPr>
              <w:t>9</w:t>
            </w:r>
            <w:r>
              <w:rPr>
                <w:noProof/>
              </w:rPr>
              <w:fldChar w:fldCharType="end"/>
            </w:r>
          </w:hyperlink>
        </w:p>
        <w:p w14:paraId="3ED46175" w14:textId="77777777" w:rsidR="00711D52" w:rsidRDefault="00711D52">
          <w:pPr>
            <w:pStyle w:val="TOC1"/>
            <w:tabs>
              <w:tab w:val="right" w:leader="dot" w:pos="9628"/>
            </w:tabs>
            <w:rPr>
              <w:noProof/>
            </w:rPr>
          </w:pPr>
          <w:hyperlink w:anchor="_Toc232423188" w:history="1">
            <w:r w:rsidRPr="003D083D">
              <w:rPr>
                <w:rStyle w:val="Hyperlink"/>
                <w:noProof/>
              </w:rPr>
              <w:t>6.  Review and governance schedule</w:t>
            </w:r>
            <w:r>
              <w:rPr>
                <w:noProof/>
              </w:rPr>
              <w:tab/>
            </w:r>
            <w:r>
              <w:rPr>
                <w:noProof/>
              </w:rPr>
              <w:fldChar w:fldCharType="begin"/>
            </w:r>
            <w:r>
              <w:rPr>
                <w:noProof/>
              </w:rPr>
              <w:instrText xml:space="preserve"> PAGEREF _Toc232423188 \h </w:instrText>
            </w:r>
            <w:r>
              <w:rPr>
                <w:noProof/>
              </w:rPr>
            </w:r>
            <w:r>
              <w:rPr>
                <w:noProof/>
              </w:rPr>
              <w:fldChar w:fldCharType="separate"/>
            </w:r>
            <w:r>
              <w:rPr>
                <w:noProof/>
              </w:rPr>
              <w:t>10</w:t>
            </w:r>
            <w:r>
              <w:rPr>
                <w:noProof/>
              </w:rPr>
              <w:fldChar w:fldCharType="end"/>
            </w:r>
          </w:hyperlink>
        </w:p>
        <w:p w14:paraId="74ABAA6E" w14:textId="77777777" w:rsidR="00711D52" w:rsidRDefault="00711D52">
          <w:pPr>
            <w:pStyle w:val="TOC2"/>
            <w:tabs>
              <w:tab w:val="right" w:leader="dot" w:pos="9628"/>
            </w:tabs>
            <w:rPr>
              <w:noProof/>
            </w:rPr>
          </w:pPr>
          <w:hyperlink w:anchor="_Toc232423189" w:history="1">
            <w:r w:rsidRPr="003D083D">
              <w:rPr>
                <w:rStyle w:val="Hyperlink"/>
                <w:noProof/>
              </w:rPr>
              <w:t>Suggested SLT QHSE policy and strategy review agenda</w:t>
            </w:r>
            <w:r>
              <w:rPr>
                <w:noProof/>
              </w:rPr>
              <w:tab/>
            </w:r>
            <w:r>
              <w:rPr>
                <w:noProof/>
              </w:rPr>
              <w:fldChar w:fldCharType="begin"/>
            </w:r>
            <w:r>
              <w:rPr>
                <w:noProof/>
              </w:rPr>
              <w:instrText xml:space="preserve"> PAGEREF _Toc232423189 \h </w:instrText>
            </w:r>
            <w:r>
              <w:rPr>
                <w:noProof/>
              </w:rPr>
            </w:r>
            <w:r>
              <w:rPr>
                <w:noProof/>
              </w:rPr>
              <w:fldChar w:fldCharType="separate"/>
            </w:r>
            <w:r>
              <w:rPr>
                <w:noProof/>
              </w:rPr>
              <w:t>10</w:t>
            </w:r>
            <w:r>
              <w:rPr>
                <w:noProof/>
              </w:rPr>
              <w:fldChar w:fldCharType="end"/>
            </w:r>
          </w:hyperlink>
        </w:p>
        <w:p w14:paraId="78B6317F" w14:textId="77777777" w:rsidR="00711D52" w:rsidRDefault="00711D52">
          <w:pPr>
            <w:pStyle w:val="TOC2"/>
            <w:tabs>
              <w:tab w:val="right" w:leader="dot" w:pos="9628"/>
            </w:tabs>
            <w:rPr>
              <w:noProof/>
            </w:rPr>
          </w:pPr>
          <w:hyperlink w:anchor="_Toc232423190" w:history="1">
            <w:r w:rsidRPr="003D083D">
              <w:rPr>
                <w:rStyle w:val="Hyperlink"/>
                <w:noProof/>
              </w:rPr>
              <w:t>Triggers for an out of cycle review</w:t>
            </w:r>
            <w:r>
              <w:rPr>
                <w:noProof/>
              </w:rPr>
              <w:tab/>
            </w:r>
            <w:r>
              <w:rPr>
                <w:noProof/>
              </w:rPr>
              <w:fldChar w:fldCharType="begin"/>
            </w:r>
            <w:r>
              <w:rPr>
                <w:noProof/>
              </w:rPr>
              <w:instrText xml:space="preserve"> PAGEREF _Toc232423190 \h </w:instrText>
            </w:r>
            <w:r>
              <w:rPr>
                <w:noProof/>
              </w:rPr>
            </w:r>
            <w:r>
              <w:rPr>
                <w:noProof/>
              </w:rPr>
              <w:fldChar w:fldCharType="separate"/>
            </w:r>
            <w:r>
              <w:rPr>
                <w:noProof/>
              </w:rPr>
              <w:t>10</w:t>
            </w:r>
            <w:r>
              <w:rPr>
                <w:noProof/>
              </w:rPr>
              <w:fldChar w:fldCharType="end"/>
            </w:r>
          </w:hyperlink>
        </w:p>
        <w:p w14:paraId="0095D8F1" w14:textId="77777777" w:rsidR="00711D52" w:rsidRDefault="00711D52">
          <w:pPr>
            <w:pStyle w:val="TOC2"/>
            <w:tabs>
              <w:tab w:val="right" w:leader="dot" w:pos="9628"/>
            </w:tabs>
            <w:rPr>
              <w:noProof/>
            </w:rPr>
          </w:pPr>
          <w:hyperlink w:anchor="_Toc232423191" w:history="1">
            <w:r w:rsidRPr="003D083D">
              <w:rPr>
                <w:rStyle w:val="Hyperlink"/>
                <w:noProof/>
              </w:rPr>
              <w:t>Document ownership</w:t>
            </w:r>
            <w:r>
              <w:rPr>
                <w:noProof/>
              </w:rPr>
              <w:tab/>
            </w:r>
            <w:r>
              <w:rPr>
                <w:noProof/>
              </w:rPr>
              <w:fldChar w:fldCharType="begin"/>
            </w:r>
            <w:r>
              <w:rPr>
                <w:noProof/>
              </w:rPr>
              <w:instrText xml:space="preserve"> PAGEREF _Toc232423191 \h </w:instrText>
            </w:r>
            <w:r>
              <w:rPr>
                <w:noProof/>
              </w:rPr>
            </w:r>
            <w:r>
              <w:rPr>
                <w:noProof/>
              </w:rPr>
              <w:fldChar w:fldCharType="separate"/>
            </w:r>
            <w:r>
              <w:rPr>
                <w:noProof/>
              </w:rPr>
              <w:t>10</w:t>
            </w:r>
            <w:r>
              <w:rPr>
                <w:noProof/>
              </w:rPr>
              <w:fldChar w:fldCharType="end"/>
            </w:r>
          </w:hyperlink>
        </w:p>
        <w:p w14:paraId="0FB03626" w14:textId="77777777" w:rsidR="007F0C55" w:rsidRDefault="00000000">
          <w:r>
            <w:fldChar w:fldCharType="end"/>
          </w:r>
        </w:p>
      </w:sdtContent>
    </w:sdt>
    <w:p w14:paraId="761A03CE" w14:textId="77777777" w:rsidR="007F0C55" w:rsidRDefault="00000000">
      <w:r>
        <w:br w:type="page"/>
      </w:r>
    </w:p>
    <w:p w14:paraId="5F10DD6C" w14:textId="77777777" w:rsidR="007F0C55" w:rsidRDefault="00000000">
      <w:pPr>
        <w:pStyle w:val="Heading1"/>
        <w:spacing w:before="320"/>
      </w:pPr>
      <w:bookmarkStart w:id="1" w:name="_Toc232423168"/>
      <w:r>
        <w:rPr>
          <w:color w:val="29ABE2"/>
        </w:rPr>
        <w:lastRenderedPageBreak/>
        <w:t>1.  Introduction and how to use this pack</w:t>
      </w:r>
      <w:bookmarkEnd w:id="1"/>
    </w:p>
    <w:p w14:paraId="250B69E7" w14:textId="77777777" w:rsidR="007F0C55" w:rsidRDefault="00000000">
      <w:pPr>
        <w:spacing w:after="160"/>
      </w:pPr>
      <w:r>
        <w:t>This pack is a complete working toolkit for defining your organisation's Quality, Health, Safety and Environment (QHSE) policy, setting it in the context of your wider business strategy, mapping your route to relevant certifications, and keeping the policy alive through structured communication and review.</w:t>
      </w:r>
    </w:p>
    <w:p w14:paraId="41EA8B73" w14:textId="77777777" w:rsidR="007F0C55" w:rsidRDefault="00000000">
      <w:pPr>
        <w:spacing w:after="160"/>
      </w:pPr>
      <w:r>
        <w:t>It is designed to be used by your management team as a genuine operating document, not a one-off statement produced for an assessment. The expectation in the nuclear supply chain is that QHSE policy and strategy are visibly linked to how the business is run day to day: decisions, investment, recruitment, training and customer commitments should all trace back to the commitments made here.</w:t>
      </w:r>
    </w:p>
    <w:p w14:paraId="5DF48E05" w14:textId="77777777" w:rsidR="007F0C55" w:rsidRDefault="00000000">
      <w:pPr>
        <w:spacing w:after="160"/>
      </w:pPr>
      <w:r>
        <w:t>This pack contains the following sections:</w:t>
      </w:r>
    </w:p>
    <w:p w14:paraId="09F94E74" w14:textId="77777777" w:rsidR="007F0C55" w:rsidRDefault="00000000">
      <w:pPr>
        <w:pStyle w:val="ListParagraph"/>
        <w:numPr>
          <w:ilvl w:val="0"/>
          <w:numId w:val="2"/>
        </w:numPr>
        <w:spacing w:after="60"/>
      </w:pPr>
      <w:r>
        <w:t>QHSE Policy Statement: a ready to adapt, signed declaration of intent from your Senior Leadership Team (SLT).</w:t>
      </w:r>
    </w:p>
    <w:p w14:paraId="3C437C8D" w14:textId="77777777" w:rsidR="007F0C55" w:rsidRDefault="00000000">
      <w:pPr>
        <w:pStyle w:val="ListParagraph"/>
        <w:numPr>
          <w:ilvl w:val="0"/>
          <w:numId w:val="2"/>
        </w:numPr>
        <w:spacing w:after="60"/>
      </w:pPr>
      <w:r>
        <w:t>QHSE Strategy: how QHSE fits within, and supports, your overall business strategy, including the case for investment and the link to commercial outcomes.</w:t>
      </w:r>
    </w:p>
    <w:p w14:paraId="040E00D9" w14:textId="77777777" w:rsidR="007F0C55" w:rsidRDefault="00000000">
      <w:pPr>
        <w:pStyle w:val="ListParagraph"/>
        <w:numPr>
          <w:ilvl w:val="0"/>
          <w:numId w:val="2"/>
        </w:numPr>
        <w:spacing w:after="60"/>
      </w:pPr>
      <w:r>
        <w:t>Certification and Accreditation Roadmap: a structured plan for achieving and maintaining the ISO certifications expected in the nuclear sector.</w:t>
      </w:r>
    </w:p>
    <w:p w14:paraId="28432D38" w14:textId="77777777" w:rsidR="007F0C55" w:rsidRDefault="00000000">
      <w:pPr>
        <w:pStyle w:val="ListParagraph"/>
        <w:numPr>
          <w:ilvl w:val="0"/>
          <w:numId w:val="2"/>
        </w:numPr>
        <w:spacing w:after="60"/>
      </w:pPr>
      <w:r>
        <w:t>Policy Deployment and Communication Plan: how the policy and strategy are shared, explained and kept visible across the organisation.</w:t>
      </w:r>
    </w:p>
    <w:p w14:paraId="342A9383" w14:textId="77777777" w:rsidR="007F0C55" w:rsidRDefault="00000000">
      <w:pPr>
        <w:pStyle w:val="ListParagraph"/>
        <w:numPr>
          <w:ilvl w:val="0"/>
          <w:numId w:val="2"/>
        </w:numPr>
        <w:spacing w:after="60"/>
      </w:pPr>
      <w:r>
        <w:t>Review and Governance Schedule: how often, and by whom, the policy and strategy are reviewed and updated.</w:t>
      </w:r>
    </w:p>
    <w:p w14:paraId="6069DE15" w14:textId="77777777" w:rsidR="007F0C55" w:rsidRDefault="00000000">
      <w:pPr>
        <w:spacing w:after="160"/>
      </w:pPr>
      <w:r>
        <w:t>Work through the sections in order the first time you use this pack. After that, each section can be reviewed and updated independently as part of your normal management routines.</w:t>
      </w:r>
    </w:p>
    <w:p w14:paraId="5879AF22" w14:textId="77777777" w:rsidR="007F0C55" w:rsidRDefault="00000000">
      <w:pPr>
        <w:pStyle w:val="Heading2"/>
        <w:spacing w:before="220"/>
      </w:pPr>
      <w:bookmarkStart w:id="2" w:name="_Toc232423169"/>
      <w:r>
        <w:rPr>
          <w:color w:val="7B2D8B"/>
        </w:rPr>
        <w:t>Why this matters</w:t>
      </w:r>
      <w:bookmarkEnd w:id="2"/>
    </w:p>
    <w:p w14:paraId="4F408D95" w14:textId="77777777" w:rsidR="007F0C55" w:rsidRDefault="00000000">
      <w:pPr>
        <w:spacing w:after="160"/>
      </w:pPr>
      <w:r>
        <w:t>Verification visits and customer audits in the nuclear supply chain consistently probe whether QHSE policy is a living part of the business or a static document. Assessors will ask staff at all levels what the policy says, how it affects their work, and how they know if the organisation is meeting its commitments. A policy that only the QHSE manager has read, and that has not changed in years, is a weak signal. A policy that is referenced in induction, displayed at workstations, discussed at SLT meetings and reflected in objectives is a strong one.</w:t>
      </w:r>
    </w:p>
    <w:p w14:paraId="7A846BFC" w14:textId="77777777" w:rsidR="007F0C55" w:rsidRDefault="00000000">
      <w:pPr>
        <w:spacing w:before="120" w:after="160"/>
      </w:pPr>
      <w:r>
        <w:rPr>
          <w:i/>
          <w:iCs/>
          <w:color w:val="83348F"/>
        </w:rPr>
        <w:t>Key principle: a policy is only as strong as the evidence that it shapes real decisions. This pack ties the policy, the strategy behind it, and the practical mechanisms for deployment and review together, so they stay consistent and the connection between them is easy to demonstrate.</w:t>
      </w:r>
    </w:p>
    <w:p w14:paraId="452FA11A" w14:textId="77777777" w:rsidR="007F0C55" w:rsidRDefault="00000000">
      <w:r>
        <w:br w:type="page"/>
      </w:r>
    </w:p>
    <w:p w14:paraId="4F443457" w14:textId="77777777" w:rsidR="007F0C55" w:rsidRDefault="00000000">
      <w:pPr>
        <w:pStyle w:val="Heading1"/>
        <w:spacing w:before="320"/>
      </w:pPr>
      <w:bookmarkStart w:id="3" w:name="_Toc232423170"/>
      <w:r>
        <w:rPr>
          <w:color w:val="29ABE2"/>
        </w:rPr>
        <w:lastRenderedPageBreak/>
        <w:t>2.  QHSE policy statement</w:t>
      </w:r>
      <w:bookmarkEnd w:id="3"/>
    </w:p>
    <w:p w14:paraId="0698DBE7" w14:textId="77777777" w:rsidR="007F0C55" w:rsidRDefault="00000000">
      <w:pPr>
        <w:spacing w:after="160"/>
      </w:pPr>
      <w:r>
        <w:t>A QHSE policy statement is a short, signed declaration from your SLT that sets out your organisation's commitment to quality, health, safety and environmental management. It should be visible to everyone in the business, reviewed regularly, and reflected in how the organisation actually operates.</w:t>
      </w:r>
    </w:p>
    <w:p w14:paraId="3138EEC8" w14:textId="77777777" w:rsidR="007F0C55" w:rsidRDefault="00000000">
      <w:pPr>
        <w:pStyle w:val="Heading2"/>
        <w:spacing w:before="220"/>
      </w:pPr>
      <w:bookmarkStart w:id="4" w:name="_Toc232423171"/>
      <w:r>
        <w:rPr>
          <w:color w:val="7B2D8B"/>
        </w:rPr>
        <w:t>Drafting guidance</w:t>
      </w:r>
      <w:bookmarkEnd w:id="4"/>
    </w:p>
    <w:p w14:paraId="702D3B88" w14:textId="77777777" w:rsidR="007F0C55" w:rsidRDefault="00000000">
      <w:pPr>
        <w:spacing w:after="160"/>
      </w:pPr>
      <w:r>
        <w:t>Keep the statement to one page. Use plain language that someone joining the business on their first day would understand. Avoid jargon and avoid restating your management system procedures in full; this is a statement of intent and commitment, not a procedure document.</w:t>
      </w:r>
    </w:p>
    <w:p w14:paraId="1251B82F" w14:textId="77777777" w:rsidR="007F0C55" w:rsidRDefault="00000000">
      <w:pPr>
        <w:spacing w:after="160"/>
      </w:pPr>
      <w:r>
        <w:t>A strong policy statement typically covers:</w:t>
      </w:r>
    </w:p>
    <w:p w14:paraId="6413AC94" w14:textId="77777777" w:rsidR="007F0C55" w:rsidRDefault="00000000">
      <w:pPr>
        <w:pStyle w:val="ListParagraph"/>
        <w:numPr>
          <w:ilvl w:val="0"/>
          <w:numId w:val="3"/>
        </w:numPr>
        <w:spacing w:after="60"/>
      </w:pPr>
      <w:r>
        <w:t>A clear statement that safety is the top priority and quality is treated with equal seriousness.</w:t>
      </w:r>
    </w:p>
    <w:p w14:paraId="61D08ADF" w14:textId="77777777" w:rsidR="007F0C55" w:rsidRDefault="00000000">
      <w:pPr>
        <w:pStyle w:val="ListParagraph"/>
        <w:numPr>
          <w:ilvl w:val="0"/>
          <w:numId w:val="3"/>
        </w:numPr>
        <w:spacing w:after="60"/>
      </w:pPr>
      <w:r>
        <w:t>Acknowledgement that QHSE is everyone's responsibility, not just management's or the QHSE department's.</w:t>
      </w:r>
    </w:p>
    <w:p w14:paraId="186C7670" w14:textId="77777777" w:rsidR="007F0C55" w:rsidRDefault="00000000">
      <w:pPr>
        <w:pStyle w:val="ListParagraph"/>
        <w:numPr>
          <w:ilvl w:val="0"/>
          <w:numId w:val="3"/>
        </w:numPr>
        <w:spacing w:after="60"/>
      </w:pPr>
      <w:r>
        <w:t>Specific commitments: certifications held or being worked towards, how objectives are set and reviewed, how risks are managed, how incidents are investigated.</w:t>
      </w:r>
    </w:p>
    <w:p w14:paraId="14086FF8" w14:textId="77777777" w:rsidR="007F0C55" w:rsidRDefault="00000000">
      <w:pPr>
        <w:pStyle w:val="ListParagraph"/>
        <w:numPr>
          <w:ilvl w:val="0"/>
          <w:numId w:val="3"/>
        </w:numPr>
        <w:spacing w:after="60"/>
      </w:pPr>
      <w:r>
        <w:t>A commitment to legal compliance and to meeting the specific requirements of nuclear sector customers.</w:t>
      </w:r>
    </w:p>
    <w:p w14:paraId="22BC494C" w14:textId="77777777" w:rsidR="007F0C55" w:rsidRDefault="00000000">
      <w:pPr>
        <w:pStyle w:val="ListParagraph"/>
        <w:numPr>
          <w:ilvl w:val="0"/>
          <w:numId w:val="3"/>
        </w:numPr>
        <w:spacing w:after="60"/>
      </w:pPr>
      <w:r>
        <w:t>Who is accountable for the policy, and how often it is reviewed.</w:t>
      </w:r>
    </w:p>
    <w:p w14:paraId="2C54B809" w14:textId="77777777" w:rsidR="007F0C55" w:rsidRDefault="00000000">
      <w:pPr>
        <w:pStyle w:val="Heading2"/>
        <w:spacing w:before="220"/>
      </w:pPr>
      <w:bookmarkStart w:id="5" w:name="_Toc232423172"/>
      <w:r>
        <w:rPr>
          <w:color w:val="7B2D8B"/>
        </w:rPr>
        <w:t>Template policy statement</w:t>
      </w:r>
      <w:bookmarkEnd w:id="5"/>
    </w:p>
    <w:p w14:paraId="4924F96D" w14:textId="77777777" w:rsidR="007F0C55" w:rsidRDefault="00000000">
      <w:pPr>
        <w:spacing w:after="160"/>
      </w:pPr>
      <w:r>
        <w:t>Replace the bracketed text with content specific to your organisation. Once approved, issue it to all staff, display it in workplace areas, and include it in supplier and customer facing documentation where appropriate.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F0C55" w14:paraId="4A1853A9" w14:textId="77777777">
        <w:tblPrEx>
          <w:tblCellMar>
            <w:top w:w="0" w:type="dxa"/>
            <w:bottom w:w="0" w:type="dxa"/>
          </w:tblCellMar>
        </w:tblPrEx>
        <w:tc>
          <w:tcPr>
            <w:tcW w:w="9638" w:type="dxa"/>
            <w:tcBorders>
              <w:top w:val="single" w:sz="4" w:space="0" w:color="CCCCCC"/>
              <w:left w:val="single" w:sz="4" w:space="0" w:color="CCCCCC"/>
              <w:bottom w:val="single" w:sz="4" w:space="0" w:color="CCCCCC"/>
              <w:right w:val="single" w:sz="4" w:space="0" w:color="CCCCCC"/>
            </w:tcBorders>
            <w:shd w:val="clear" w:color="auto" w:fill="009FE3"/>
            <w:tcMar>
              <w:top w:w="60" w:type="dxa"/>
              <w:left w:w="100" w:type="dxa"/>
              <w:bottom w:w="60" w:type="dxa"/>
              <w:right w:w="100" w:type="dxa"/>
            </w:tcMar>
            <w:vAlign w:val="center"/>
          </w:tcPr>
          <w:p w14:paraId="2A81A15E" w14:textId="77777777" w:rsidR="007F0C55" w:rsidRDefault="00000000">
            <w:r>
              <w:rPr>
                <w:b/>
                <w:bCs/>
                <w:color w:val="FFFFFF"/>
                <w:sz w:val="19"/>
                <w:szCs w:val="19"/>
              </w:rPr>
              <w:t>QHSE POLICY STATEMENT</w:t>
            </w:r>
          </w:p>
        </w:tc>
      </w:tr>
      <w:tr w:rsidR="007F0C55" w14:paraId="4C788DA1" w14:textId="77777777">
        <w:tblPrEx>
          <w:tblCellMar>
            <w:top w:w="0" w:type="dxa"/>
            <w:bottom w:w="0" w:type="dxa"/>
          </w:tblCellMar>
        </w:tblPrEx>
        <w:tc>
          <w:tcPr>
            <w:tcW w:w="963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24E634C" w14:textId="77777777" w:rsidR="007F0C55" w:rsidRDefault="00000000">
            <w:r>
              <w:rPr>
                <w:sz w:val="19"/>
                <w:szCs w:val="19"/>
              </w:rPr>
              <w:t>[Company name] is committed to the highest standards of quality, health, safety and environmental performance across all of our operations. The wellbeing of our employees, and the safety of everyone affected by our work, is our top priority and is everyone's responsibility, not just management's.</w:t>
            </w:r>
          </w:p>
          <w:p w14:paraId="3444197A" w14:textId="77777777" w:rsidR="007F0C55" w:rsidRDefault="007F0C55"/>
          <w:p w14:paraId="33922002" w14:textId="77777777" w:rsidR="007F0C55" w:rsidRDefault="00000000">
            <w:r>
              <w:rPr>
                <w:sz w:val="19"/>
                <w:szCs w:val="19"/>
              </w:rPr>
              <w:t>Quality is treated with the same seriousness as safety. We aim to deliver products and services that consistently meet customer, regulatory and nuclear sector requirements, getting things right first time and learning quickly when we do not.</w:t>
            </w:r>
          </w:p>
          <w:p w14:paraId="07E2B988" w14:textId="77777777" w:rsidR="007F0C55" w:rsidRDefault="007F0C55"/>
          <w:p w14:paraId="1FF450DA" w14:textId="77777777" w:rsidR="007F0C55" w:rsidRDefault="00000000">
            <w:r>
              <w:rPr>
                <w:b/>
                <w:bCs/>
                <w:sz w:val="19"/>
                <w:szCs w:val="19"/>
              </w:rPr>
              <w:t>We will:</w:t>
            </w:r>
          </w:p>
          <w:p w14:paraId="7ACE88BE" w14:textId="77777777" w:rsidR="007F0C55" w:rsidRDefault="00000000">
            <w:r>
              <w:rPr>
                <w:sz w:val="19"/>
                <w:szCs w:val="19"/>
              </w:rPr>
              <w:t>-  Maintain and continually improve our management systems in line with ISO 9001, and work towards or maintain certification to ISO 14001 and ISO 45001 through a UKAS accredited (or internationally recognised equivalent) certification body.</w:t>
            </w:r>
          </w:p>
          <w:p w14:paraId="6060E126" w14:textId="77777777" w:rsidR="007F0C55" w:rsidRDefault="00000000">
            <w:r>
              <w:rPr>
                <w:sz w:val="19"/>
                <w:szCs w:val="19"/>
              </w:rPr>
              <w:t>-  Set clear, measurable QHSE objectives and targets, review them at planned intervals, and report progress to the whole organisation.</w:t>
            </w:r>
          </w:p>
          <w:p w14:paraId="7FAA6005" w14:textId="77777777" w:rsidR="007F0C55" w:rsidRDefault="00000000">
            <w:r>
              <w:rPr>
                <w:sz w:val="19"/>
                <w:szCs w:val="19"/>
              </w:rPr>
              <w:t>-  Provide the resources, training and information our people need to work safely, protect the environment and deliver quality work.</w:t>
            </w:r>
          </w:p>
          <w:p w14:paraId="46328B43" w14:textId="77777777" w:rsidR="007F0C55" w:rsidRDefault="00000000">
            <w:r>
              <w:rPr>
                <w:sz w:val="19"/>
                <w:szCs w:val="19"/>
              </w:rPr>
              <w:t>-  Identify, assess and control health, safety and environmental risks, and investigate incidents and near misses to prevent recurrence.</w:t>
            </w:r>
          </w:p>
          <w:p w14:paraId="1C157577" w14:textId="77777777" w:rsidR="007F0C55" w:rsidRDefault="00000000">
            <w:r>
              <w:rPr>
                <w:sz w:val="19"/>
                <w:szCs w:val="19"/>
              </w:rPr>
              <w:t>-  Encourage every employee to take personal responsibility for QHSE, to report concerns without fear of blame, and to contribute ideas for improvement.</w:t>
            </w:r>
          </w:p>
          <w:p w14:paraId="7E480DD3" w14:textId="77777777" w:rsidR="007F0C55" w:rsidRDefault="00000000">
            <w:r>
              <w:rPr>
                <w:sz w:val="19"/>
                <w:szCs w:val="19"/>
              </w:rPr>
              <w:t>-  Comply with all applicable legal and regulatory requirements, and with the specific requirements of our nuclear sector customers.</w:t>
            </w:r>
          </w:p>
          <w:p w14:paraId="2D474F50" w14:textId="77777777" w:rsidR="007F0C55" w:rsidRDefault="007F0C55"/>
          <w:p w14:paraId="23BA8D0D" w14:textId="77777777" w:rsidR="007F0C55" w:rsidRDefault="00000000">
            <w:r>
              <w:rPr>
                <w:sz w:val="19"/>
                <w:szCs w:val="19"/>
              </w:rPr>
              <w:t>This policy is reviewed annually by [name / role], or sooner if there is a significant change to our business, our risk profile, or relevant legislation.</w:t>
            </w:r>
          </w:p>
          <w:p w14:paraId="46C1EF28" w14:textId="77777777" w:rsidR="007F0C55" w:rsidRDefault="007F0C55"/>
          <w:p w14:paraId="1900BDA8" w14:textId="77777777" w:rsidR="007F0C55" w:rsidRDefault="00000000">
            <w:r>
              <w:rPr>
                <w:sz w:val="19"/>
                <w:szCs w:val="19"/>
              </w:rPr>
              <w:t>Signed: [name and role]                                                              Date: [date]</w:t>
            </w:r>
          </w:p>
        </w:tc>
      </w:tr>
    </w:tbl>
    <w:p w14:paraId="47DE2AC9" w14:textId="77777777" w:rsidR="007F0C55" w:rsidRDefault="007F0C55">
      <w:pPr>
        <w:spacing w:after="160"/>
      </w:pPr>
    </w:p>
    <w:p w14:paraId="311C3DEF" w14:textId="77777777" w:rsidR="007F0C55" w:rsidRDefault="00000000">
      <w:pPr>
        <w:pStyle w:val="Heading2"/>
        <w:spacing w:before="220"/>
      </w:pPr>
      <w:bookmarkStart w:id="6" w:name="_Toc232423173"/>
      <w:r>
        <w:rPr>
          <w:color w:val="7B2D8B"/>
        </w:rPr>
        <w:t>Checklist before issuing your policy</w:t>
      </w:r>
      <w:bookmarkEnd w:id="6"/>
    </w:p>
    <w:p w14:paraId="2380B64B" w14:textId="77777777" w:rsidR="007F0C55" w:rsidRDefault="00000000">
      <w:pPr>
        <w:pStyle w:val="ListParagraph"/>
        <w:numPr>
          <w:ilvl w:val="0"/>
          <w:numId w:val="3"/>
        </w:numPr>
        <w:spacing w:after="60"/>
      </w:pPr>
      <w:r>
        <w:t>Has the policy been read and signed by the most senior person in the organisation?</w:t>
      </w:r>
    </w:p>
    <w:p w14:paraId="1BDE2521" w14:textId="77777777" w:rsidR="007F0C55" w:rsidRDefault="00000000">
      <w:pPr>
        <w:pStyle w:val="ListParagraph"/>
        <w:numPr>
          <w:ilvl w:val="0"/>
          <w:numId w:val="3"/>
        </w:numPr>
        <w:spacing w:after="60"/>
      </w:pPr>
      <w:r>
        <w:lastRenderedPageBreak/>
        <w:t>Does it reference the specific ISO standards and accreditations relevant to your business?</w:t>
      </w:r>
    </w:p>
    <w:p w14:paraId="34431A36" w14:textId="77777777" w:rsidR="007F0C55" w:rsidRDefault="00000000">
      <w:pPr>
        <w:pStyle w:val="ListParagraph"/>
        <w:numPr>
          <w:ilvl w:val="0"/>
          <w:numId w:val="3"/>
        </w:numPr>
        <w:spacing w:after="60"/>
      </w:pPr>
      <w:r>
        <w:t>Is the language clear enough for every employee to understand, regardless of role?</w:t>
      </w:r>
    </w:p>
    <w:p w14:paraId="0D515E70" w14:textId="77777777" w:rsidR="007F0C55" w:rsidRDefault="00000000">
      <w:pPr>
        <w:pStyle w:val="ListParagraph"/>
        <w:numPr>
          <w:ilvl w:val="0"/>
          <w:numId w:val="3"/>
        </w:numPr>
        <w:spacing w:after="60"/>
      </w:pPr>
      <w:r>
        <w:t>Has a review date been set and recorded?</w:t>
      </w:r>
    </w:p>
    <w:p w14:paraId="05A0B9D8" w14:textId="77777777" w:rsidR="007F0C55" w:rsidRDefault="00000000">
      <w:pPr>
        <w:pStyle w:val="ListParagraph"/>
        <w:numPr>
          <w:ilvl w:val="0"/>
          <w:numId w:val="3"/>
        </w:numPr>
        <w:spacing w:after="60"/>
      </w:pPr>
      <w:r>
        <w:t>Has a plan been made for displaying and communicating the policy (see Section 5)?</w:t>
      </w:r>
    </w:p>
    <w:p w14:paraId="02064E11" w14:textId="77777777" w:rsidR="007F0C55" w:rsidRDefault="00000000">
      <w:r>
        <w:br w:type="page"/>
      </w:r>
    </w:p>
    <w:p w14:paraId="46ED974D" w14:textId="77777777" w:rsidR="007F0C55" w:rsidRDefault="00000000">
      <w:pPr>
        <w:pStyle w:val="Heading1"/>
        <w:spacing w:before="320"/>
      </w:pPr>
      <w:bookmarkStart w:id="7" w:name="_Toc232423174"/>
      <w:r>
        <w:rPr>
          <w:color w:val="29ABE2"/>
        </w:rPr>
        <w:lastRenderedPageBreak/>
        <w:t>3.  QHSE strategy</w:t>
      </w:r>
      <w:bookmarkEnd w:id="7"/>
    </w:p>
    <w:p w14:paraId="23D23680" w14:textId="77777777" w:rsidR="007F0C55" w:rsidRDefault="00000000">
      <w:pPr>
        <w:spacing w:after="160"/>
      </w:pPr>
      <w:r>
        <w:t>QHSE strategy is the bridge between your policy statement and your day to day operations. It explains how QHSE commitments support, and are supported by, your wider business strategy. A QHSE strategy answers three questions: where are we now, where do we want to be, and how will we get there.</w:t>
      </w:r>
    </w:p>
    <w:p w14:paraId="52818897" w14:textId="77777777" w:rsidR="007F0C55" w:rsidRDefault="00000000">
      <w:pPr>
        <w:pStyle w:val="Heading2"/>
        <w:spacing w:before="220"/>
      </w:pPr>
      <w:bookmarkStart w:id="8" w:name="_Toc232423175"/>
      <w:r>
        <w:rPr>
          <w:color w:val="7B2D8B"/>
        </w:rPr>
        <w:t>Linking QHSE to business strategy</w:t>
      </w:r>
      <w:bookmarkEnd w:id="8"/>
    </w:p>
    <w:p w14:paraId="4E61FC9E" w14:textId="77777777" w:rsidR="007F0C55" w:rsidRDefault="00000000">
      <w:pPr>
        <w:spacing w:after="160"/>
      </w:pPr>
      <w:r>
        <w:t>Nuclear sector customers want to see QHSE treated as a business enabler, not a cost centre or a compliance burden. A well-run QHSE function reduces rework, reduces lost time, protects your reputation with customers and regulators, and is often a precondition for winning work in the first place.</w:t>
      </w:r>
    </w:p>
    <w:p w14:paraId="20252B97" w14:textId="77777777" w:rsidR="007F0C55" w:rsidRDefault="00000000">
      <w:pPr>
        <w:spacing w:before="120" w:after="160"/>
      </w:pPr>
      <w:r>
        <w:rPr>
          <w:i/>
          <w:iCs/>
          <w:color w:val="83348F"/>
        </w:rPr>
        <w:t>Key principle: frame QHSE in terms the wider business understands. Consider and record your answers to the questions below; they form the narrative basis of your QHSE strategy.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938"/>
      </w:tblGrid>
      <w:tr w:rsidR="007F0C55" w14:paraId="551715B1" w14:textId="77777777">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4D0612CD" w14:textId="77777777" w:rsidR="007F0C55" w:rsidRDefault="00000000">
            <w:r>
              <w:rPr>
                <w:b/>
                <w:bCs/>
                <w:color w:val="FFFFFF"/>
                <w:sz w:val="19"/>
                <w:szCs w:val="19"/>
              </w:rPr>
              <w:t>Strategic question</w:t>
            </w:r>
          </w:p>
        </w:tc>
        <w:tc>
          <w:tcPr>
            <w:tcW w:w="6938"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7D0C1F3B" w14:textId="77777777" w:rsidR="007F0C55" w:rsidRDefault="00000000">
            <w:r>
              <w:rPr>
                <w:b/>
                <w:bCs/>
                <w:color w:val="FFFFFF"/>
                <w:sz w:val="19"/>
                <w:szCs w:val="19"/>
              </w:rPr>
              <w:t>Your organisation's answer</w:t>
            </w:r>
          </w:p>
        </w:tc>
      </w:tr>
      <w:tr w:rsidR="007F0C55" w14:paraId="3962D54B" w14:textId="77777777">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1A7F97F" w14:textId="77777777" w:rsidR="007F0C55" w:rsidRDefault="00000000">
            <w:r>
              <w:rPr>
                <w:b/>
                <w:bCs/>
                <w:color w:val="009FE3"/>
                <w:sz w:val="19"/>
                <w:szCs w:val="19"/>
              </w:rPr>
              <w:t>Where are we now?</w:t>
            </w:r>
          </w:p>
        </w:tc>
        <w:tc>
          <w:tcPr>
            <w:tcW w:w="693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41B60F1" w14:textId="77777777" w:rsidR="007F0C55" w:rsidRDefault="00000000">
            <w:r>
              <w:rPr>
                <w:sz w:val="19"/>
                <w:szCs w:val="19"/>
              </w:rPr>
              <w:t>[Summarise current QHSE performance: certifications held, recent incident and quality trends, known gaps or risks.]</w:t>
            </w:r>
          </w:p>
        </w:tc>
      </w:tr>
      <w:tr w:rsidR="007F0C55" w14:paraId="0874CAE1" w14:textId="77777777">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1F9D6CA0" w14:textId="77777777" w:rsidR="007F0C55" w:rsidRDefault="00000000">
            <w:r>
              <w:rPr>
                <w:b/>
                <w:bCs/>
                <w:color w:val="009FE3"/>
                <w:sz w:val="19"/>
                <w:szCs w:val="19"/>
              </w:rPr>
              <w:t>Where do we want to be?</w:t>
            </w:r>
          </w:p>
        </w:tc>
        <w:tc>
          <w:tcPr>
            <w:tcW w:w="6938"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755CE973" w14:textId="77777777" w:rsidR="007F0C55" w:rsidRDefault="00000000">
            <w:r>
              <w:rPr>
                <w:sz w:val="19"/>
                <w:szCs w:val="19"/>
              </w:rPr>
              <w:t>[Summarise the QHSE position the organisation wants to reach over the next 1 to 3 years, e.g. certifications targeted, culture maturity, performance levels.]</w:t>
            </w:r>
          </w:p>
        </w:tc>
      </w:tr>
      <w:tr w:rsidR="007F0C55" w14:paraId="362A4CB0" w14:textId="77777777">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397D503" w14:textId="77777777" w:rsidR="007F0C55" w:rsidRDefault="00000000">
            <w:r>
              <w:rPr>
                <w:b/>
                <w:bCs/>
                <w:color w:val="009FE3"/>
                <w:sz w:val="19"/>
                <w:szCs w:val="19"/>
              </w:rPr>
              <w:t>Why does this matter to our customers?</w:t>
            </w:r>
          </w:p>
        </w:tc>
        <w:tc>
          <w:tcPr>
            <w:tcW w:w="693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2D37B33" w14:textId="77777777" w:rsidR="007F0C55" w:rsidRDefault="00000000">
            <w:r>
              <w:rPr>
                <w:sz w:val="19"/>
                <w:szCs w:val="19"/>
              </w:rPr>
              <w:t>[Summarise what nuclear sector customers expect, and how meeting or exceeding that supports contract retention and growth.]</w:t>
            </w:r>
          </w:p>
        </w:tc>
      </w:tr>
      <w:tr w:rsidR="007F0C55" w14:paraId="75CCED15" w14:textId="77777777">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0FCCCAD7" w14:textId="77777777" w:rsidR="007F0C55" w:rsidRDefault="00000000">
            <w:r>
              <w:rPr>
                <w:b/>
                <w:bCs/>
                <w:color w:val="009FE3"/>
                <w:sz w:val="19"/>
                <w:szCs w:val="19"/>
              </w:rPr>
              <w:t>How will QHSE support growth?</w:t>
            </w:r>
          </w:p>
        </w:tc>
        <w:tc>
          <w:tcPr>
            <w:tcW w:w="6938"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3E8E57D9" w14:textId="77777777" w:rsidR="007F0C55" w:rsidRDefault="00000000">
            <w:r>
              <w:rPr>
                <w:sz w:val="19"/>
                <w:szCs w:val="19"/>
              </w:rPr>
              <w:t>[Summarise how improved QHSE performance opens up new opportunities: tenders that require certain certifications, customers who audit suppliers, new markets.]</w:t>
            </w:r>
          </w:p>
        </w:tc>
      </w:tr>
      <w:tr w:rsidR="007F0C55" w14:paraId="74F199A2" w14:textId="77777777">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1B022E2" w14:textId="77777777" w:rsidR="007F0C55" w:rsidRDefault="00000000">
            <w:r>
              <w:rPr>
                <w:b/>
                <w:bCs/>
                <w:color w:val="009FE3"/>
                <w:sz w:val="19"/>
                <w:szCs w:val="19"/>
              </w:rPr>
              <w:t>What are the consequences of not improving?</w:t>
            </w:r>
          </w:p>
        </w:tc>
        <w:tc>
          <w:tcPr>
            <w:tcW w:w="693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D371370" w14:textId="77777777" w:rsidR="007F0C55" w:rsidRDefault="00000000">
            <w:r>
              <w:rPr>
                <w:sz w:val="19"/>
                <w:szCs w:val="19"/>
              </w:rPr>
              <w:t>[Summarise the risks of not investing in QHSE: lost contracts, regulatory action, reputational damage, increased cost from rework and incidents.]</w:t>
            </w:r>
          </w:p>
        </w:tc>
      </w:tr>
    </w:tbl>
    <w:p w14:paraId="739FD60F" w14:textId="77777777" w:rsidR="007F0C55" w:rsidRDefault="00000000">
      <w:pPr>
        <w:pStyle w:val="Heading2"/>
        <w:spacing w:before="220"/>
      </w:pPr>
      <w:bookmarkStart w:id="9" w:name="_Toc232423176"/>
      <w:r>
        <w:rPr>
          <w:color w:val="7B2D8B"/>
        </w:rPr>
        <w:t>The business case for QHSE investment</w:t>
      </w:r>
      <w:bookmarkEnd w:id="9"/>
    </w:p>
    <w:p w14:paraId="55E3E12E" w14:textId="77777777" w:rsidR="007F0C55" w:rsidRDefault="00000000">
      <w:pPr>
        <w:spacing w:after="160"/>
      </w:pPr>
      <w:r>
        <w:t>Where QHSE improvements require investment (training, equipment, certification costs, additional resource), it helps to frame this in terms of cost avoidance, market access, customer retention and operational efficiency. Use the table below to build a simple business case for each significant QHSE investment under consideration.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538"/>
        <w:gridCol w:w="2300"/>
      </w:tblGrid>
      <w:tr w:rsidR="007F0C55" w14:paraId="2D0BF38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22427290" w14:textId="77777777" w:rsidR="007F0C55" w:rsidRDefault="00000000">
            <w:r>
              <w:rPr>
                <w:b/>
                <w:bCs/>
                <w:color w:val="FFFFFF"/>
                <w:sz w:val="19"/>
                <w:szCs w:val="19"/>
              </w:rPr>
              <w:t>Investment</w:t>
            </w:r>
          </w:p>
        </w:tc>
        <w:tc>
          <w:tcPr>
            <w:tcW w:w="2400"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6A31B169" w14:textId="77777777" w:rsidR="007F0C55" w:rsidRDefault="00000000">
            <w:r>
              <w:rPr>
                <w:b/>
                <w:bCs/>
                <w:color w:val="FFFFFF"/>
                <w:sz w:val="19"/>
                <w:szCs w:val="19"/>
              </w:rPr>
              <w:t>Estimated cost</w:t>
            </w:r>
          </w:p>
        </w:tc>
        <w:tc>
          <w:tcPr>
            <w:tcW w:w="2538"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0F7004B4" w14:textId="77777777" w:rsidR="007F0C55" w:rsidRDefault="00000000">
            <w:r>
              <w:rPr>
                <w:b/>
                <w:bCs/>
                <w:color w:val="FFFFFF"/>
                <w:sz w:val="19"/>
                <w:szCs w:val="19"/>
              </w:rPr>
              <w:t>Expected benefit</w:t>
            </w:r>
          </w:p>
        </w:tc>
        <w:tc>
          <w:tcPr>
            <w:tcW w:w="2300"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57713505" w14:textId="77777777" w:rsidR="007F0C55" w:rsidRDefault="00000000">
            <w:r>
              <w:rPr>
                <w:b/>
                <w:bCs/>
                <w:color w:val="FFFFFF"/>
                <w:sz w:val="19"/>
                <w:szCs w:val="19"/>
              </w:rPr>
              <w:t>Timeframe / owner</w:t>
            </w:r>
          </w:p>
        </w:tc>
      </w:tr>
      <w:tr w:rsidR="007F0C55" w14:paraId="70B7877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E8A85C4" w14:textId="77777777" w:rsidR="007F0C55" w:rsidRDefault="00000000">
            <w:r>
              <w:rPr>
                <w:b/>
                <w:bCs/>
                <w:color w:val="009FE3"/>
                <w:sz w:val="19"/>
                <w:szCs w:val="19"/>
              </w:rPr>
              <w:t>[Investment, e.g. ISO 45001 certification]</w:t>
            </w:r>
          </w:p>
        </w:tc>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33A967A" w14:textId="77777777" w:rsidR="007F0C55" w:rsidRDefault="00000000">
            <w:r>
              <w:rPr>
                <w:sz w:val="19"/>
                <w:szCs w:val="19"/>
              </w:rPr>
              <w:t>[Cost, e.g. consultancy and audit fees]</w:t>
            </w:r>
          </w:p>
        </w:tc>
        <w:tc>
          <w:tcPr>
            <w:tcW w:w="253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9ABC433" w14:textId="77777777" w:rsidR="007F0C55" w:rsidRDefault="00000000">
            <w:r>
              <w:rPr>
                <w:sz w:val="19"/>
                <w:szCs w:val="19"/>
              </w:rPr>
              <w:t>[Benefit, e.g. access to tenders requiring certification, reduced insurance premium]</w:t>
            </w:r>
          </w:p>
        </w:tc>
        <w:tc>
          <w:tcPr>
            <w:tcW w:w="2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D92B85D" w14:textId="77777777" w:rsidR="007F0C55" w:rsidRDefault="00000000">
            <w:r>
              <w:rPr>
                <w:sz w:val="19"/>
                <w:szCs w:val="19"/>
              </w:rPr>
              <w:t>[Timeframe and owner]</w:t>
            </w:r>
          </w:p>
        </w:tc>
      </w:tr>
      <w:tr w:rsidR="007F0C55" w14:paraId="5CB12FF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4BD515EE" w14:textId="77777777" w:rsidR="007F0C55" w:rsidRDefault="007F0C55"/>
        </w:tc>
        <w:tc>
          <w:tcPr>
            <w:tcW w:w="24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48B737BB" w14:textId="77777777" w:rsidR="007F0C55" w:rsidRDefault="007F0C55"/>
        </w:tc>
        <w:tc>
          <w:tcPr>
            <w:tcW w:w="2538"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37E1ECD5" w14:textId="77777777" w:rsidR="007F0C55" w:rsidRDefault="007F0C55"/>
        </w:tc>
        <w:tc>
          <w:tcPr>
            <w:tcW w:w="23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7147706E" w14:textId="77777777" w:rsidR="007F0C55" w:rsidRDefault="007F0C55"/>
        </w:tc>
      </w:tr>
      <w:tr w:rsidR="007F0C55" w14:paraId="71FDB2D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48AB27D" w14:textId="77777777" w:rsidR="007F0C55" w:rsidRDefault="007F0C55"/>
        </w:tc>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7EE1404" w14:textId="77777777" w:rsidR="007F0C55" w:rsidRDefault="007F0C55"/>
        </w:tc>
        <w:tc>
          <w:tcPr>
            <w:tcW w:w="253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382B68A" w14:textId="77777777" w:rsidR="007F0C55" w:rsidRDefault="007F0C55"/>
        </w:tc>
        <w:tc>
          <w:tcPr>
            <w:tcW w:w="2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8A1CB35" w14:textId="77777777" w:rsidR="007F0C55" w:rsidRDefault="007F0C55"/>
        </w:tc>
      </w:tr>
      <w:tr w:rsidR="007F0C55" w14:paraId="6E09C1E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2CC3461D" w14:textId="77777777" w:rsidR="007F0C55" w:rsidRDefault="007F0C55"/>
        </w:tc>
        <w:tc>
          <w:tcPr>
            <w:tcW w:w="24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5A65962F" w14:textId="77777777" w:rsidR="007F0C55" w:rsidRDefault="007F0C55"/>
        </w:tc>
        <w:tc>
          <w:tcPr>
            <w:tcW w:w="2538"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063F6624" w14:textId="77777777" w:rsidR="007F0C55" w:rsidRDefault="007F0C55"/>
        </w:tc>
        <w:tc>
          <w:tcPr>
            <w:tcW w:w="23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493E171E" w14:textId="77777777" w:rsidR="007F0C55" w:rsidRDefault="007F0C55"/>
        </w:tc>
      </w:tr>
    </w:tbl>
    <w:p w14:paraId="076072E5" w14:textId="77777777" w:rsidR="007F0C55" w:rsidRDefault="00000000">
      <w:pPr>
        <w:pStyle w:val="Heading2"/>
        <w:spacing w:before="220"/>
      </w:pPr>
      <w:bookmarkStart w:id="10" w:name="_Toc232423177"/>
      <w:r>
        <w:rPr>
          <w:color w:val="7B2D8B"/>
        </w:rPr>
        <w:t>Strategic priorities and themes</w:t>
      </w:r>
      <w:bookmarkEnd w:id="10"/>
    </w:p>
    <w:p w14:paraId="1A2462AE" w14:textId="77777777" w:rsidR="007F0C55" w:rsidRDefault="00000000">
      <w:pPr>
        <w:spacing w:after="160"/>
      </w:pPr>
      <w:r>
        <w:t>Identify your organisation's current strategic QHSE themes. These are the broad areas of focus that your objectives (see QHSE-03) should sit underneath. Typical themes for a nuclear supply chain manufacturer include:</w:t>
      </w:r>
    </w:p>
    <w:p w14:paraId="00EA7C7D" w14:textId="77777777" w:rsidR="007F0C55" w:rsidRDefault="00000000">
      <w:pPr>
        <w:pStyle w:val="ListParagraph"/>
        <w:numPr>
          <w:ilvl w:val="0"/>
          <w:numId w:val="3"/>
        </w:numPr>
        <w:spacing w:after="60"/>
      </w:pPr>
      <w:r>
        <w:t>Achieving or maintaining core certifications (ISO 9001, ISO 14001, ISO 45001 and sector specific standards).</w:t>
      </w:r>
    </w:p>
    <w:p w14:paraId="3EB681A1" w14:textId="77777777" w:rsidR="007F0C55" w:rsidRDefault="00000000">
      <w:pPr>
        <w:pStyle w:val="ListParagraph"/>
        <w:numPr>
          <w:ilvl w:val="0"/>
          <w:numId w:val="3"/>
        </w:numPr>
        <w:spacing w:after="60"/>
      </w:pPr>
      <w:r>
        <w:t>Building a proactive safety culture, including near miss reporting and visible leadership.</w:t>
      </w:r>
    </w:p>
    <w:p w14:paraId="7A97DC7F" w14:textId="77777777" w:rsidR="007F0C55" w:rsidRDefault="00000000">
      <w:pPr>
        <w:pStyle w:val="ListParagraph"/>
        <w:numPr>
          <w:ilvl w:val="0"/>
          <w:numId w:val="3"/>
        </w:numPr>
        <w:spacing w:after="60"/>
      </w:pPr>
      <w:r>
        <w:t>Strengthening counterfeit, fraudulent and suspect items (CFSI) controls and supply chain traceability.</w:t>
      </w:r>
    </w:p>
    <w:p w14:paraId="2EF2E5BB" w14:textId="77777777" w:rsidR="007F0C55" w:rsidRDefault="00000000">
      <w:pPr>
        <w:pStyle w:val="ListParagraph"/>
        <w:numPr>
          <w:ilvl w:val="0"/>
          <w:numId w:val="3"/>
        </w:numPr>
        <w:spacing w:after="60"/>
      </w:pPr>
      <w:r>
        <w:lastRenderedPageBreak/>
        <w:t>Reducing non-conformances and improving right first time performance.</w:t>
      </w:r>
    </w:p>
    <w:p w14:paraId="3763F87F" w14:textId="77777777" w:rsidR="007F0C55" w:rsidRDefault="00000000">
      <w:pPr>
        <w:pStyle w:val="ListParagraph"/>
        <w:numPr>
          <w:ilvl w:val="0"/>
          <w:numId w:val="3"/>
        </w:numPr>
        <w:spacing w:after="60"/>
      </w:pPr>
      <w:r>
        <w:t>Embedding environmental management and reducing waste and energy use.</w:t>
      </w:r>
    </w:p>
    <w:p w14:paraId="1140F782" w14:textId="77777777" w:rsidR="007F0C55" w:rsidRDefault="00000000">
      <w:pPr>
        <w:pStyle w:val="ListParagraph"/>
        <w:numPr>
          <w:ilvl w:val="0"/>
          <w:numId w:val="3"/>
        </w:numPr>
        <w:spacing w:after="60"/>
      </w:pPr>
      <w:r>
        <w:t>Developing QHSE competence across the workforce, including new starters and contractors.</w:t>
      </w:r>
    </w:p>
    <w:p w14:paraId="0463E1C4" w14:textId="77777777" w:rsidR="007F0C55" w:rsidRDefault="00000000">
      <w:pPr>
        <w:spacing w:after="160"/>
      </w:pPr>
      <w:r>
        <w:t>Record your organisation's current themes, why each matters to your business, and how it links to your overall strategy.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38"/>
        <w:gridCol w:w="3400"/>
      </w:tblGrid>
      <w:tr w:rsidR="007F0C55" w14:paraId="1AD4598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06D8BDC6" w14:textId="77777777" w:rsidR="007F0C55" w:rsidRDefault="00000000">
            <w:r>
              <w:rPr>
                <w:b/>
                <w:bCs/>
                <w:color w:val="FFFFFF"/>
                <w:sz w:val="19"/>
                <w:szCs w:val="19"/>
              </w:rPr>
              <w:t>Strategic theme</w:t>
            </w:r>
          </w:p>
        </w:tc>
        <w:tc>
          <w:tcPr>
            <w:tcW w:w="3838"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43F516CB" w14:textId="77777777" w:rsidR="007F0C55" w:rsidRDefault="00000000">
            <w:r>
              <w:rPr>
                <w:b/>
                <w:bCs/>
                <w:color w:val="FFFFFF"/>
                <w:sz w:val="19"/>
                <w:szCs w:val="19"/>
              </w:rPr>
              <w:t>Why it matters</w:t>
            </w:r>
          </w:p>
        </w:tc>
        <w:tc>
          <w:tcPr>
            <w:tcW w:w="3400"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2C7836A0" w14:textId="77777777" w:rsidR="007F0C55" w:rsidRDefault="00000000">
            <w:r>
              <w:rPr>
                <w:b/>
                <w:bCs/>
                <w:color w:val="FFFFFF"/>
                <w:sz w:val="19"/>
                <w:szCs w:val="19"/>
              </w:rPr>
              <w:t>Link to business strategy</w:t>
            </w:r>
          </w:p>
        </w:tc>
      </w:tr>
      <w:tr w:rsidR="007F0C55" w14:paraId="732D780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F7BCC90" w14:textId="77777777" w:rsidR="007F0C55" w:rsidRDefault="00000000">
            <w:r>
              <w:rPr>
                <w:b/>
                <w:bCs/>
                <w:color w:val="009FE3"/>
                <w:sz w:val="19"/>
                <w:szCs w:val="19"/>
              </w:rPr>
              <w:t>[Theme]</w:t>
            </w:r>
          </w:p>
        </w:tc>
        <w:tc>
          <w:tcPr>
            <w:tcW w:w="383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B638A74" w14:textId="77777777" w:rsidR="007F0C55" w:rsidRDefault="00000000">
            <w:r>
              <w:rPr>
                <w:sz w:val="19"/>
                <w:szCs w:val="19"/>
              </w:rPr>
              <w:t>[Why this matters to the business]</w:t>
            </w:r>
          </w:p>
        </w:tc>
        <w:tc>
          <w:tcPr>
            <w:tcW w:w="3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4C34B53" w14:textId="77777777" w:rsidR="007F0C55" w:rsidRDefault="00000000">
            <w:r>
              <w:rPr>
                <w:sz w:val="19"/>
                <w:szCs w:val="19"/>
              </w:rPr>
              <w:t>[Link to overall business strategy]</w:t>
            </w:r>
          </w:p>
        </w:tc>
      </w:tr>
      <w:tr w:rsidR="007F0C55" w14:paraId="0F6136A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3263A72D" w14:textId="77777777" w:rsidR="007F0C55" w:rsidRDefault="007F0C55"/>
        </w:tc>
        <w:tc>
          <w:tcPr>
            <w:tcW w:w="3838"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34112704" w14:textId="77777777" w:rsidR="007F0C55" w:rsidRDefault="007F0C55"/>
        </w:tc>
        <w:tc>
          <w:tcPr>
            <w:tcW w:w="34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11128ABD" w14:textId="77777777" w:rsidR="007F0C55" w:rsidRDefault="007F0C55"/>
        </w:tc>
      </w:tr>
      <w:tr w:rsidR="007F0C55" w14:paraId="298F5DD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F7B3F4D" w14:textId="77777777" w:rsidR="007F0C55" w:rsidRDefault="007F0C55"/>
        </w:tc>
        <w:tc>
          <w:tcPr>
            <w:tcW w:w="383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6382624" w14:textId="77777777" w:rsidR="007F0C55" w:rsidRDefault="007F0C55"/>
        </w:tc>
        <w:tc>
          <w:tcPr>
            <w:tcW w:w="3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31C239F" w14:textId="77777777" w:rsidR="007F0C55" w:rsidRDefault="007F0C55"/>
        </w:tc>
      </w:tr>
      <w:tr w:rsidR="007F0C55" w14:paraId="3B968F1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7C108541" w14:textId="77777777" w:rsidR="007F0C55" w:rsidRDefault="007F0C55"/>
        </w:tc>
        <w:tc>
          <w:tcPr>
            <w:tcW w:w="3838"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20D501A1" w14:textId="77777777" w:rsidR="007F0C55" w:rsidRDefault="007F0C55"/>
        </w:tc>
        <w:tc>
          <w:tcPr>
            <w:tcW w:w="34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26AC5070" w14:textId="77777777" w:rsidR="007F0C55" w:rsidRDefault="007F0C55"/>
        </w:tc>
      </w:tr>
    </w:tbl>
    <w:p w14:paraId="19FC13E3" w14:textId="77777777" w:rsidR="007F0C55" w:rsidRDefault="00000000">
      <w:pPr>
        <w:pStyle w:val="Heading2"/>
        <w:spacing w:before="220"/>
      </w:pPr>
      <w:bookmarkStart w:id="11" w:name="_Toc232423178"/>
      <w:r>
        <w:rPr>
          <w:color w:val="7B2D8B"/>
        </w:rPr>
        <w:t>Strategy on a page</w:t>
      </w:r>
      <w:bookmarkEnd w:id="11"/>
    </w:p>
    <w:p w14:paraId="7693BD95" w14:textId="77777777" w:rsidR="007F0C55" w:rsidRDefault="00000000">
      <w:pPr>
        <w:spacing w:after="160"/>
      </w:pPr>
      <w:r>
        <w:t>Once the sections above are complete, summarise the outcome on a single page. This summary is what you would show during a verification visit or share with the SLT as a standing reference. It should be reviewed at every SLT QHSE review (see Section 6) alongside your objectives register (QHSE-03).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F0C55" w14:paraId="65627273" w14:textId="77777777">
        <w:tblPrEx>
          <w:tblCellMar>
            <w:top w:w="0" w:type="dxa"/>
            <w:bottom w:w="0" w:type="dxa"/>
          </w:tblCellMar>
        </w:tblPrEx>
        <w:tc>
          <w:tcPr>
            <w:tcW w:w="9638" w:type="dxa"/>
            <w:tcBorders>
              <w:top w:val="single" w:sz="4" w:space="0" w:color="CCCCCC"/>
              <w:left w:val="single" w:sz="4" w:space="0" w:color="CCCCCC"/>
              <w:bottom w:val="single" w:sz="4" w:space="0" w:color="CCCCCC"/>
              <w:right w:val="single" w:sz="4" w:space="0" w:color="CCCCCC"/>
            </w:tcBorders>
            <w:shd w:val="clear" w:color="auto" w:fill="009FE3"/>
            <w:tcMar>
              <w:top w:w="60" w:type="dxa"/>
              <w:left w:w="100" w:type="dxa"/>
              <w:bottom w:w="60" w:type="dxa"/>
              <w:right w:w="100" w:type="dxa"/>
            </w:tcMar>
            <w:vAlign w:val="center"/>
          </w:tcPr>
          <w:p w14:paraId="1CDD0055" w14:textId="77777777" w:rsidR="007F0C55" w:rsidRDefault="00000000">
            <w:r>
              <w:rPr>
                <w:b/>
                <w:bCs/>
                <w:color w:val="FFFFFF"/>
                <w:sz w:val="19"/>
                <w:szCs w:val="19"/>
              </w:rPr>
              <w:t>QHSE STRATEGY ON A PAGE</w:t>
            </w:r>
          </w:p>
        </w:tc>
      </w:tr>
      <w:tr w:rsidR="007F0C55" w14:paraId="3E59778E" w14:textId="77777777">
        <w:tblPrEx>
          <w:tblCellMar>
            <w:top w:w="0" w:type="dxa"/>
            <w:bottom w:w="0" w:type="dxa"/>
          </w:tblCellMar>
        </w:tblPrEx>
        <w:tc>
          <w:tcPr>
            <w:tcW w:w="963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CCDA11D" w14:textId="77777777" w:rsidR="007F0C55" w:rsidRDefault="00000000">
            <w:r>
              <w:rPr>
                <w:b/>
                <w:bCs/>
                <w:sz w:val="19"/>
                <w:szCs w:val="19"/>
              </w:rPr>
              <w:t>Vision: [one sentence describing the QHSE outcome the organisation is working towards]</w:t>
            </w:r>
          </w:p>
          <w:p w14:paraId="47AA8843" w14:textId="77777777" w:rsidR="007F0C55" w:rsidRDefault="007F0C55"/>
          <w:p w14:paraId="743A4B0D" w14:textId="77777777" w:rsidR="007F0C55" w:rsidRDefault="00000000">
            <w:r>
              <w:rPr>
                <w:sz w:val="19"/>
                <w:szCs w:val="19"/>
              </w:rPr>
              <w:t>Strategic themes: [list 3 to 5 themes]</w:t>
            </w:r>
          </w:p>
          <w:p w14:paraId="7B5E3452" w14:textId="77777777" w:rsidR="007F0C55" w:rsidRDefault="007F0C55"/>
          <w:p w14:paraId="680A1EB4" w14:textId="77777777" w:rsidR="007F0C55" w:rsidRDefault="00000000">
            <w:r>
              <w:rPr>
                <w:sz w:val="19"/>
                <w:szCs w:val="19"/>
              </w:rPr>
              <w:t>Key certifications and target dates: [summary]</w:t>
            </w:r>
          </w:p>
          <w:p w14:paraId="6748D567" w14:textId="77777777" w:rsidR="007F0C55" w:rsidRDefault="007F0C55"/>
          <w:p w14:paraId="702FAD7A" w14:textId="77777777" w:rsidR="007F0C55" w:rsidRDefault="00000000">
            <w:r>
              <w:rPr>
                <w:sz w:val="19"/>
                <w:szCs w:val="19"/>
              </w:rPr>
              <w:t>Top 3 objectives this year: [summary, see QHSE-03]</w:t>
            </w:r>
          </w:p>
          <w:p w14:paraId="701F1216" w14:textId="77777777" w:rsidR="007F0C55" w:rsidRDefault="007F0C55"/>
          <w:p w14:paraId="7305BE11" w14:textId="77777777" w:rsidR="007F0C55" w:rsidRDefault="00000000">
            <w:r>
              <w:rPr>
                <w:sz w:val="19"/>
                <w:szCs w:val="19"/>
              </w:rPr>
              <w:t>How progress is reviewed: [reference to Section 6 review schedule]</w:t>
            </w:r>
          </w:p>
        </w:tc>
      </w:tr>
    </w:tbl>
    <w:p w14:paraId="094C534A" w14:textId="77777777" w:rsidR="007F0C55" w:rsidRDefault="00000000">
      <w:r>
        <w:br w:type="page"/>
      </w:r>
    </w:p>
    <w:p w14:paraId="5023E30C" w14:textId="77777777" w:rsidR="007F0C55" w:rsidRDefault="00000000">
      <w:pPr>
        <w:pStyle w:val="Heading1"/>
        <w:spacing w:before="320"/>
      </w:pPr>
      <w:bookmarkStart w:id="12" w:name="_Toc232423179"/>
      <w:r>
        <w:rPr>
          <w:color w:val="29ABE2"/>
        </w:rPr>
        <w:lastRenderedPageBreak/>
        <w:t>4.  Certification and accreditation roadmap</w:t>
      </w:r>
      <w:bookmarkEnd w:id="12"/>
    </w:p>
    <w:p w14:paraId="0BCA20CC" w14:textId="77777777" w:rsidR="007F0C55" w:rsidRDefault="00000000">
      <w:pPr>
        <w:spacing w:after="160"/>
      </w:pPr>
      <w:r>
        <w:t>Nuclear sector customers expect organisations to hold, or be working towards, a recognised set of management system certifications. This roadmap helps you record current certification status, expiry and renewal dates, and a structured plan for standards you are working towards. Keep certificates themselves in your document management system and reference them here.</w:t>
      </w:r>
    </w:p>
    <w:p w14:paraId="6458F8FD" w14:textId="77777777" w:rsidR="007F0C55" w:rsidRDefault="00000000">
      <w:pPr>
        <w:pStyle w:val="Heading2"/>
        <w:spacing w:before="220"/>
      </w:pPr>
      <w:bookmarkStart w:id="13" w:name="_Toc232423180"/>
      <w:r>
        <w:rPr>
          <w:color w:val="7B2D8B"/>
        </w:rPr>
        <w:t>Current certification status</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700"/>
        <w:gridCol w:w="1838"/>
        <w:gridCol w:w="2200"/>
      </w:tblGrid>
      <w:tr w:rsidR="007F0C55" w14:paraId="07F7BBE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4454FBAB" w14:textId="77777777" w:rsidR="007F0C55" w:rsidRDefault="00000000">
            <w:r>
              <w:rPr>
                <w:b/>
                <w:bCs/>
                <w:color w:val="FFFFFF"/>
                <w:sz w:val="19"/>
                <w:szCs w:val="19"/>
              </w:rPr>
              <w:t>Standard</w:t>
            </w:r>
          </w:p>
        </w:tc>
        <w:tc>
          <w:tcPr>
            <w:tcW w:w="1500"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0B47AF55" w14:textId="77777777" w:rsidR="007F0C55" w:rsidRDefault="00000000">
            <w:r>
              <w:rPr>
                <w:b/>
                <w:bCs/>
                <w:color w:val="FFFFFF"/>
                <w:sz w:val="19"/>
                <w:szCs w:val="19"/>
              </w:rPr>
              <w:t>Status</w:t>
            </w:r>
          </w:p>
        </w:tc>
        <w:tc>
          <w:tcPr>
            <w:tcW w:w="1700"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581E0C0C" w14:textId="77777777" w:rsidR="007F0C55" w:rsidRDefault="00000000">
            <w:r>
              <w:rPr>
                <w:b/>
                <w:bCs/>
                <w:color w:val="FFFFFF"/>
                <w:sz w:val="19"/>
                <w:szCs w:val="19"/>
              </w:rPr>
              <w:t>Certificate expiry</w:t>
            </w:r>
          </w:p>
        </w:tc>
        <w:tc>
          <w:tcPr>
            <w:tcW w:w="1838"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13C0FCBB" w14:textId="77777777" w:rsidR="007F0C55" w:rsidRDefault="00000000">
            <w:r>
              <w:rPr>
                <w:b/>
                <w:bCs/>
                <w:color w:val="FFFFFF"/>
                <w:sz w:val="19"/>
                <w:szCs w:val="19"/>
              </w:rPr>
              <w:t>Certification body</w:t>
            </w:r>
          </w:p>
        </w:tc>
        <w:tc>
          <w:tcPr>
            <w:tcW w:w="2200"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6DAC59A3" w14:textId="77777777" w:rsidR="007F0C55" w:rsidRDefault="00000000">
            <w:r>
              <w:rPr>
                <w:b/>
                <w:bCs/>
                <w:color w:val="FFFFFF"/>
                <w:sz w:val="19"/>
                <w:szCs w:val="19"/>
              </w:rPr>
              <w:t>Notes / next action</w:t>
            </w:r>
          </w:p>
        </w:tc>
      </w:tr>
      <w:tr w:rsidR="007F0C55" w14:paraId="3285A74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5F03FCB" w14:textId="77777777" w:rsidR="007F0C55" w:rsidRDefault="00000000">
            <w:r>
              <w:rPr>
                <w:b/>
                <w:bCs/>
                <w:color w:val="009FE3"/>
                <w:sz w:val="19"/>
                <w:szCs w:val="19"/>
              </w:rPr>
              <w:t>ISO 9001</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CCC3566" w14:textId="77777777" w:rsidR="007F0C55" w:rsidRDefault="007F0C55"/>
        </w:tc>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1295E0D" w14:textId="77777777" w:rsidR="007F0C55" w:rsidRDefault="007F0C55"/>
        </w:tc>
        <w:tc>
          <w:tcPr>
            <w:tcW w:w="183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B09E3F4" w14:textId="77777777" w:rsidR="007F0C55" w:rsidRDefault="007F0C55"/>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57AC933" w14:textId="77777777" w:rsidR="007F0C55" w:rsidRDefault="007F0C55"/>
        </w:tc>
      </w:tr>
      <w:tr w:rsidR="007F0C55" w14:paraId="0948862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4C6E60DF" w14:textId="77777777" w:rsidR="007F0C55" w:rsidRDefault="00000000">
            <w:r>
              <w:rPr>
                <w:b/>
                <w:bCs/>
                <w:color w:val="009FE3"/>
                <w:sz w:val="19"/>
                <w:szCs w:val="19"/>
              </w:rPr>
              <w:t>ISO 14001</w:t>
            </w:r>
          </w:p>
        </w:tc>
        <w:tc>
          <w:tcPr>
            <w:tcW w:w="15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4187394E" w14:textId="77777777" w:rsidR="007F0C55" w:rsidRDefault="007F0C55"/>
        </w:tc>
        <w:tc>
          <w:tcPr>
            <w:tcW w:w="17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7BAE4D8F" w14:textId="77777777" w:rsidR="007F0C55" w:rsidRDefault="007F0C55"/>
        </w:tc>
        <w:tc>
          <w:tcPr>
            <w:tcW w:w="1838"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68E25A30" w14:textId="77777777" w:rsidR="007F0C55" w:rsidRDefault="007F0C55"/>
        </w:tc>
        <w:tc>
          <w:tcPr>
            <w:tcW w:w="22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4EAACB5D" w14:textId="77777777" w:rsidR="007F0C55" w:rsidRDefault="007F0C55"/>
        </w:tc>
      </w:tr>
      <w:tr w:rsidR="007F0C55" w14:paraId="205D9AD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E4F5811" w14:textId="77777777" w:rsidR="007F0C55" w:rsidRDefault="00000000">
            <w:r>
              <w:rPr>
                <w:b/>
                <w:bCs/>
                <w:color w:val="009FE3"/>
                <w:sz w:val="19"/>
                <w:szCs w:val="19"/>
              </w:rPr>
              <w:t>ISO 45001</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4F24C1C" w14:textId="77777777" w:rsidR="007F0C55" w:rsidRDefault="007F0C55"/>
        </w:tc>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E5E9008" w14:textId="77777777" w:rsidR="007F0C55" w:rsidRDefault="007F0C55"/>
        </w:tc>
        <w:tc>
          <w:tcPr>
            <w:tcW w:w="183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CC87625" w14:textId="77777777" w:rsidR="007F0C55" w:rsidRDefault="007F0C55"/>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1695137" w14:textId="77777777" w:rsidR="007F0C55" w:rsidRDefault="007F0C55"/>
        </w:tc>
      </w:tr>
      <w:tr w:rsidR="007F0C55" w14:paraId="03CE4E2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420A57F0" w14:textId="77777777" w:rsidR="007F0C55" w:rsidRDefault="00000000">
            <w:r>
              <w:rPr>
                <w:b/>
                <w:bCs/>
                <w:color w:val="009FE3"/>
                <w:sz w:val="19"/>
                <w:szCs w:val="19"/>
              </w:rPr>
              <w:t>ISO 19443 (if applicable)</w:t>
            </w:r>
          </w:p>
        </w:tc>
        <w:tc>
          <w:tcPr>
            <w:tcW w:w="15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21DC7B9D" w14:textId="77777777" w:rsidR="007F0C55" w:rsidRDefault="007F0C55"/>
        </w:tc>
        <w:tc>
          <w:tcPr>
            <w:tcW w:w="17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227EFF51" w14:textId="77777777" w:rsidR="007F0C55" w:rsidRDefault="007F0C55"/>
        </w:tc>
        <w:tc>
          <w:tcPr>
            <w:tcW w:w="1838"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7D1592A0" w14:textId="77777777" w:rsidR="007F0C55" w:rsidRDefault="007F0C55"/>
        </w:tc>
        <w:tc>
          <w:tcPr>
            <w:tcW w:w="22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3FA6F9EA" w14:textId="77777777" w:rsidR="007F0C55" w:rsidRDefault="007F0C55"/>
        </w:tc>
      </w:tr>
      <w:tr w:rsidR="007F0C55" w14:paraId="79768FF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C997807" w14:textId="77777777" w:rsidR="007F0C55" w:rsidRDefault="00000000">
            <w:r>
              <w:rPr>
                <w:b/>
                <w:bCs/>
                <w:color w:val="009FE3"/>
                <w:sz w:val="19"/>
                <w:szCs w:val="19"/>
              </w:rPr>
              <w:t>ISO 27001 (if applicable)</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69E650E" w14:textId="77777777" w:rsidR="007F0C55" w:rsidRDefault="007F0C55"/>
        </w:tc>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597B2FC" w14:textId="77777777" w:rsidR="007F0C55" w:rsidRDefault="007F0C55"/>
        </w:tc>
        <w:tc>
          <w:tcPr>
            <w:tcW w:w="183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7BA52C6" w14:textId="77777777" w:rsidR="007F0C55" w:rsidRDefault="007F0C55"/>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2065EFA" w14:textId="77777777" w:rsidR="007F0C55" w:rsidRDefault="007F0C55"/>
        </w:tc>
      </w:tr>
      <w:tr w:rsidR="007F0C55" w14:paraId="6B07BD3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547E976E" w14:textId="77777777" w:rsidR="007F0C55" w:rsidRDefault="00000000">
            <w:r>
              <w:rPr>
                <w:b/>
                <w:bCs/>
                <w:color w:val="009FE3"/>
                <w:sz w:val="19"/>
                <w:szCs w:val="19"/>
              </w:rPr>
              <w:t>Other (specify)</w:t>
            </w:r>
          </w:p>
        </w:tc>
        <w:tc>
          <w:tcPr>
            <w:tcW w:w="15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17842B8F" w14:textId="77777777" w:rsidR="007F0C55" w:rsidRDefault="007F0C55"/>
        </w:tc>
        <w:tc>
          <w:tcPr>
            <w:tcW w:w="17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4487C333" w14:textId="77777777" w:rsidR="007F0C55" w:rsidRDefault="007F0C55"/>
        </w:tc>
        <w:tc>
          <w:tcPr>
            <w:tcW w:w="1838"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2758427C" w14:textId="77777777" w:rsidR="007F0C55" w:rsidRDefault="007F0C55"/>
        </w:tc>
        <w:tc>
          <w:tcPr>
            <w:tcW w:w="22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7FFB6968" w14:textId="77777777" w:rsidR="007F0C55" w:rsidRDefault="007F0C55"/>
        </w:tc>
      </w:tr>
    </w:tbl>
    <w:p w14:paraId="22F3636A" w14:textId="77777777" w:rsidR="007F0C55" w:rsidRDefault="00000000">
      <w:pPr>
        <w:pStyle w:val="Heading2"/>
        <w:spacing w:before="220"/>
      </w:pPr>
      <w:bookmarkStart w:id="14" w:name="_Toc232423181"/>
      <w:r>
        <w:rPr>
          <w:color w:val="7B2D8B"/>
        </w:rPr>
        <w:t>Roadmap to additional certifications</w:t>
      </w:r>
      <w:bookmarkEnd w:id="14"/>
    </w:p>
    <w:p w14:paraId="6E39B165" w14:textId="77777777" w:rsidR="007F0C55" w:rsidRDefault="00000000">
      <w:pPr>
        <w:spacing w:after="160"/>
      </w:pPr>
      <w:r>
        <w:t>For each standard not yet held, use the roadmap below to plan the route to certification. Break the journey into stages: gap analysis, implementation, internal audit, and external assessment.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8"/>
        <w:gridCol w:w="1975"/>
        <w:gridCol w:w="1975"/>
        <w:gridCol w:w="1975"/>
        <w:gridCol w:w="1975"/>
      </w:tblGrid>
      <w:tr w:rsidR="007F0C55" w14:paraId="6A4F57EB" w14:textId="77777777">
        <w:tblPrEx>
          <w:tblCellMar>
            <w:top w:w="0" w:type="dxa"/>
            <w:bottom w:w="0" w:type="dxa"/>
          </w:tblCellMar>
        </w:tblPrEx>
        <w:tc>
          <w:tcPr>
            <w:tcW w:w="1738"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3657725E" w14:textId="77777777" w:rsidR="007F0C55" w:rsidRDefault="00000000">
            <w:r>
              <w:rPr>
                <w:b/>
                <w:bCs/>
                <w:color w:val="FFFFFF"/>
                <w:sz w:val="19"/>
                <w:szCs w:val="19"/>
              </w:rPr>
              <w:t>Standard</w:t>
            </w:r>
          </w:p>
        </w:tc>
        <w:tc>
          <w:tcPr>
            <w:tcW w:w="1975"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53CB5198" w14:textId="77777777" w:rsidR="007F0C55" w:rsidRDefault="00000000">
            <w:r>
              <w:rPr>
                <w:b/>
                <w:bCs/>
                <w:color w:val="FFFFFF"/>
                <w:sz w:val="19"/>
                <w:szCs w:val="19"/>
              </w:rPr>
              <w:t>Stage 1: Gap analysis</w:t>
            </w:r>
          </w:p>
        </w:tc>
        <w:tc>
          <w:tcPr>
            <w:tcW w:w="1975"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3A061F11" w14:textId="77777777" w:rsidR="007F0C55" w:rsidRDefault="00000000">
            <w:r>
              <w:rPr>
                <w:b/>
                <w:bCs/>
                <w:color w:val="FFFFFF"/>
                <w:sz w:val="19"/>
                <w:szCs w:val="19"/>
              </w:rPr>
              <w:t>Stage 2: Implementation</w:t>
            </w:r>
          </w:p>
        </w:tc>
        <w:tc>
          <w:tcPr>
            <w:tcW w:w="1975"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17E2A9C4" w14:textId="77777777" w:rsidR="007F0C55" w:rsidRDefault="00000000">
            <w:r>
              <w:rPr>
                <w:b/>
                <w:bCs/>
                <w:color w:val="FFFFFF"/>
                <w:sz w:val="19"/>
                <w:szCs w:val="19"/>
              </w:rPr>
              <w:t>Stage 3: Internal audit</w:t>
            </w:r>
          </w:p>
        </w:tc>
        <w:tc>
          <w:tcPr>
            <w:tcW w:w="1975"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6D978ED4" w14:textId="77777777" w:rsidR="007F0C55" w:rsidRDefault="00000000">
            <w:r>
              <w:rPr>
                <w:b/>
                <w:bCs/>
                <w:color w:val="FFFFFF"/>
                <w:sz w:val="19"/>
                <w:szCs w:val="19"/>
              </w:rPr>
              <w:t>Stage 4: External assessment</w:t>
            </w:r>
          </w:p>
        </w:tc>
      </w:tr>
      <w:tr w:rsidR="007F0C55" w14:paraId="4BD62B27" w14:textId="77777777">
        <w:tblPrEx>
          <w:tblCellMar>
            <w:top w:w="0" w:type="dxa"/>
            <w:bottom w:w="0" w:type="dxa"/>
          </w:tblCellMar>
        </w:tblPrEx>
        <w:tc>
          <w:tcPr>
            <w:tcW w:w="173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0ECCAC9" w14:textId="77777777" w:rsidR="007F0C55" w:rsidRDefault="00000000">
            <w:r>
              <w:rPr>
                <w:b/>
                <w:bCs/>
                <w:color w:val="009FE3"/>
                <w:sz w:val="19"/>
                <w:szCs w:val="19"/>
              </w:rPr>
              <w:t>[Standard targeted]</w:t>
            </w:r>
          </w:p>
        </w:tc>
        <w:tc>
          <w:tcPr>
            <w:tcW w:w="197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72C3087" w14:textId="77777777" w:rsidR="007F0C55" w:rsidRDefault="00000000">
            <w:r>
              <w:rPr>
                <w:sz w:val="19"/>
                <w:szCs w:val="19"/>
              </w:rPr>
              <w:t>[Target date and owner]</w:t>
            </w:r>
          </w:p>
        </w:tc>
        <w:tc>
          <w:tcPr>
            <w:tcW w:w="197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54E64AB" w14:textId="77777777" w:rsidR="007F0C55" w:rsidRDefault="00000000">
            <w:r>
              <w:rPr>
                <w:sz w:val="19"/>
                <w:szCs w:val="19"/>
              </w:rPr>
              <w:t>[Target date and owner]</w:t>
            </w:r>
          </w:p>
        </w:tc>
        <w:tc>
          <w:tcPr>
            <w:tcW w:w="197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B78A6E2" w14:textId="77777777" w:rsidR="007F0C55" w:rsidRDefault="00000000">
            <w:r>
              <w:rPr>
                <w:sz w:val="19"/>
                <w:szCs w:val="19"/>
              </w:rPr>
              <w:t>[Target date and owner]</w:t>
            </w:r>
          </w:p>
        </w:tc>
        <w:tc>
          <w:tcPr>
            <w:tcW w:w="197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EA71B7B" w14:textId="77777777" w:rsidR="007F0C55" w:rsidRDefault="00000000">
            <w:r>
              <w:rPr>
                <w:sz w:val="19"/>
                <w:szCs w:val="19"/>
              </w:rPr>
              <w:t>[Target date]</w:t>
            </w:r>
          </w:p>
        </w:tc>
      </w:tr>
      <w:tr w:rsidR="007F0C55" w14:paraId="704596E4" w14:textId="77777777">
        <w:tblPrEx>
          <w:tblCellMar>
            <w:top w:w="0" w:type="dxa"/>
            <w:bottom w:w="0" w:type="dxa"/>
          </w:tblCellMar>
        </w:tblPrEx>
        <w:tc>
          <w:tcPr>
            <w:tcW w:w="1738"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72425F77" w14:textId="77777777" w:rsidR="007F0C55" w:rsidRDefault="007F0C55"/>
        </w:tc>
        <w:tc>
          <w:tcPr>
            <w:tcW w:w="1975"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7755526F" w14:textId="77777777" w:rsidR="007F0C55" w:rsidRDefault="007F0C55"/>
        </w:tc>
        <w:tc>
          <w:tcPr>
            <w:tcW w:w="1975"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1F48766B" w14:textId="77777777" w:rsidR="007F0C55" w:rsidRDefault="007F0C55"/>
        </w:tc>
        <w:tc>
          <w:tcPr>
            <w:tcW w:w="1975"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39F3B7B8" w14:textId="77777777" w:rsidR="007F0C55" w:rsidRDefault="007F0C55"/>
        </w:tc>
        <w:tc>
          <w:tcPr>
            <w:tcW w:w="1975"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55DBE74F" w14:textId="77777777" w:rsidR="007F0C55" w:rsidRDefault="007F0C55"/>
        </w:tc>
      </w:tr>
      <w:tr w:rsidR="007F0C55" w14:paraId="28AACF26" w14:textId="77777777">
        <w:tblPrEx>
          <w:tblCellMar>
            <w:top w:w="0" w:type="dxa"/>
            <w:bottom w:w="0" w:type="dxa"/>
          </w:tblCellMar>
        </w:tblPrEx>
        <w:tc>
          <w:tcPr>
            <w:tcW w:w="173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8BA96D3" w14:textId="77777777" w:rsidR="007F0C55" w:rsidRDefault="007F0C55"/>
        </w:tc>
        <w:tc>
          <w:tcPr>
            <w:tcW w:w="197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938E901" w14:textId="77777777" w:rsidR="007F0C55" w:rsidRDefault="007F0C55"/>
        </w:tc>
        <w:tc>
          <w:tcPr>
            <w:tcW w:w="197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74FA8B9" w14:textId="77777777" w:rsidR="007F0C55" w:rsidRDefault="007F0C55"/>
        </w:tc>
        <w:tc>
          <w:tcPr>
            <w:tcW w:w="197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608A77C" w14:textId="77777777" w:rsidR="007F0C55" w:rsidRDefault="007F0C55"/>
        </w:tc>
        <w:tc>
          <w:tcPr>
            <w:tcW w:w="197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50E1791" w14:textId="77777777" w:rsidR="007F0C55" w:rsidRDefault="007F0C55"/>
        </w:tc>
      </w:tr>
    </w:tbl>
    <w:p w14:paraId="3BD9A47F" w14:textId="77777777" w:rsidR="007F0C55" w:rsidRDefault="00000000">
      <w:pPr>
        <w:pStyle w:val="Heading2"/>
        <w:spacing w:before="220"/>
      </w:pPr>
      <w:bookmarkStart w:id="15" w:name="_Toc232423182"/>
      <w:r>
        <w:rPr>
          <w:color w:val="7B2D8B"/>
        </w:rPr>
        <w:t>Notes on relevant standards</w:t>
      </w:r>
      <w:bookmarkEnd w:id="15"/>
    </w:p>
    <w:p w14:paraId="27885EC0" w14:textId="77777777" w:rsidR="007F0C55" w:rsidRDefault="00000000">
      <w:pPr>
        <w:pStyle w:val="ListParagraph"/>
        <w:numPr>
          <w:ilvl w:val="0"/>
          <w:numId w:val="3"/>
        </w:numPr>
        <w:spacing w:after="60"/>
      </w:pPr>
      <w:r>
        <w:t>ISO 9001 (Quality Management): the baseline expectation for F4N and most nuclear supply chain contracts. ISO 19443, AS9100 Rev D and ISO 17025 are recognised sector specific or laboratory equivalents.</w:t>
      </w:r>
    </w:p>
    <w:p w14:paraId="35A7B196" w14:textId="77777777" w:rsidR="007F0C55" w:rsidRDefault="00000000">
      <w:pPr>
        <w:pStyle w:val="ListParagraph"/>
        <w:numPr>
          <w:ilvl w:val="0"/>
          <w:numId w:val="3"/>
        </w:numPr>
        <w:spacing w:after="60"/>
      </w:pPr>
      <w:r>
        <w:t>ISO 14001 (Environmental Management) and ISO 45001 (Occupational Health and Safety Management): expected to be held or in active progress, certified through a UKAS accredited body or an internationally recognised IAF equivalent.</w:t>
      </w:r>
    </w:p>
    <w:p w14:paraId="7D54860E" w14:textId="77777777" w:rsidR="007F0C55" w:rsidRDefault="00000000">
      <w:pPr>
        <w:pStyle w:val="ListParagraph"/>
        <w:numPr>
          <w:ilvl w:val="0"/>
          <w:numId w:val="3"/>
        </w:numPr>
        <w:spacing w:after="60"/>
      </w:pPr>
      <w:r>
        <w:t>ISO 19443: builds on ISO 9001 with nuclear specific requirements covering safety culture, traceability, counterfeit parts and graded approach to quality. Increasingly requested by Tier 1 contractors and operators.</w:t>
      </w:r>
    </w:p>
    <w:p w14:paraId="2EA7BAA0" w14:textId="77777777" w:rsidR="007F0C55" w:rsidRDefault="00000000">
      <w:pPr>
        <w:pStyle w:val="ListParagraph"/>
        <w:numPr>
          <w:ilvl w:val="0"/>
          <w:numId w:val="3"/>
        </w:numPr>
        <w:spacing w:after="60"/>
      </w:pPr>
      <w:r>
        <w:t>ISO 27001 (Information Security Management): increasingly requested by nuclear clients handling sensitive design or security information.</w:t>
      </w:r>
    </w:p>
    <w:p w14:paraId="73AF698F" w14:textId="77777777" w:rsidR="007F0C55" w:rsidRDefault="00000000">
      <w:pPr>
        <w:pStyle w:val="ListParagraph"/>
        <w:numPr>
          <w:ilvl w:val="0"/>
          <w:numId w:val="3"/>
        </w:numPr>
        <w:spacing w:after="60"/>
      </w:pPr>
      <w:r>
        <w:t>ISO 44001 (Collaborative Business Relationship Management) and ISO 50001 (Energy Management): not mandatory but viewed favourably, and worth a roadmap entry even if not yet planned in detail.</w:t>
      </w:r>
    </w:p>
    <w:p w14:paraId="2B718032" w14:textId="77777777" w:rsidR="007F0C55" w:rsidRDefault="00000000">
      <w:pPr>
        <w:pStyle w:val="ListParagraph"/>
        <w:numPr>
          <w:ilvl w:val="0"/>
          <w:numId w:val="3"/>
        </w:numPr>
        <w:spacing w:after="60"/>
      </w:pPr>
      <w:r>
        <w:t>ISO 22301 (Business Continuity Management): supports the Business Continuity and Major Incident Plan (QHSE-05) and is worth tracking here if certification is being pursued.</w:t>
      </w:r>
    </w:p>
    <w:p w14:paraId="3C4FD1B6" w14:textId="77777777" w:rsidR="007F0C55" w:rsidRDefault="00000000">
      <w:pPr>
        <w:pStyle w:val="Heading2"/>
        <w:spacing w:before="220"/>
      </w:pPr>
      <w:bookmarkStart w:id="16" w:name="_Toc232423183"/>
      <w:r>
        <w:rPr>
          <w:color w:val="7B2D8B"/>
        </w:rPr>
        <w:t>UKAS and IAF equivalence</w:t>
      </w:r>
      <w:bookmarkEnd w:id="16"/>
    </w:p>
    <w:p w14:paraId="5D2CFAE6" w14:textId="77777777" w:rsidR="007F0C55" w:rsidRDefault="00000000">
      <w:pPr>
        <w:spacing w:after="160"/>
      </w:pPr>
      <w:r>
        <w:t>Throughout F4N and this pack, references to UKAS accreditation are taken to mean UKAS accredited certification or an internationally recognised equivalent, as defined by the International Accreditation Forum (IAF). If your certification body is accredited by a different national accreditation body, check that body's IAF membership status and record this against the relevant certification in the table above.</w:t>
      </w:r>
    </w:p>
    <w:p w14:paraId="21A223D8" w14:textId="77777777" w:rsidR="007F0C55" w:rsidRDefault="00000000">
      <w:pPr>
        <w:pStyle w:val="Heading1"/>
        <w:spacing w:before="320"/>
      </w:pPr>
      <w:bookmarkStart w:id="17" w:name="_Toc232423184"/>
      <w:r>
        <w:rPr>
          <w:color w:val="29ABE2"/>
        </w:rPr>
        <w:lastRenderedPageBreak/>
        <w:t>5.  Policy deployment and communication plan</w:t>
      </w:r>
      <w:bookmarkEnd w:id="17"/>
    </w:p>
    <w:p w14:paraId="6445EA96" w14:textId="77777777" w:rsidR="007F0C55" w:rsidRDefault="00000000">
      <w:pPr>
        <w:spacing w:after="160"/>
      </w:pPr>
      <w:r>
        <w:t>A policy that has not been communicated effectively is not yet a policy in any meaningful sense. This section sets out how the QHSE policy and strategy will be shared, explained and kept visible across the organisation, and how you will know the communication has landed.</w:t>
      </w:r>
    </w:p>
    <w:p w14:paraId="69456384" w14:textId="77777777" w:rsidR="007F0C55" w:rsidRDefault="00000000">
      <w:pPr>
        <w:pStyle w:val="Heading2"/>
        <w:spacing w:before="220"/>
      </w:pPr>
      <w:bookmarkStart w:id="18" w:name="_Toc232423185"/>
      <w:r>
        <w:rPr>
          <w:color w:val="7B2D8B"/>
        </w:rPr>
        <w:t>Communication channels and methods</w:t>
      </w:r>
      <w:bookmarkEnd w:id="18"/>
    </w:p>
    <w:p w14:paraId="2607B5CB" w14:textId="77777777" w:rsidR="007F0C55" w:rsidRDefault="00000000">
      <w:pPr>
        <w:spacing w:after="160"/>
      </w:pPr>
      <w:r>
        <w:t>Use a mix of channels appropriate to your workforce. The table below lists common methods used by nuclear supply chain manufacturers, with space to record your organisation's approach and frequency.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438"/>
        <w:gridCol w:w="1500"/>
        <w:gridCol w:w="1400"/>
      </w:tblGrid>
      <w:tr w:rsidR="007F0C55" w14:paraId="7E2D81AC"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10D5E35F" w14:textId="77777777" w:rsidR="007F0C55" w:rsidRDefault="00000000">
            <w:r>
              <w:rPr>
                <w:b/>
                <w:bCs/>
                <w:color w:val="FFFFFF"/>
                <w:sz w:val="19"/>
                <w:szCs w:val="19"/>
              </w:rPr>
              <w:t>Channel</w:t>
            </w:r>
          </w:p>
        </w:tc>
        <w:tc>
          <w:tcPr>
            <w:tcW w:w="4438"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788076F2" w14:textId="77777777" w:rsidR="007F0C55" w:rsidRDefault="00000000">
            <w:r>
              <w:rPr>
                <w:b/>
                <w:bCs/>
                <w:color w:val="FFFFFF"/>
                <w:sz w:val="19"/>
                <w:szCs w:val="19"/>
              </w:rPr>
              <w:t>Description</w:t>
            </w:r>
          </w:p>
        </w:tc>
        <w:tc>
          <w:tcPr>
            <w:tcW w:w="1500"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73600E08" w14:textId="77777777" w:rsidR="007F0C55" w:rsidRDefault="00000000">
            <w:r>
              <w:rPr>
                <w:b/>
                <w:bCs/>
                <w:color w:val="FFFFFF"/>
                <w:sz w:val="19"/>
                <w:szCs w:val="19"/>
              </w:rPr>
              <w:t>In place?</w:t>
            </w:r>
          </w:p>
        </w:tc>
        <w:tc>
          <w:tcPr>
            <w:tcW w:w="1400"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47074D4E" w14:textId="77777777" w:rsidR="007F0C55" w:rsidRDefault="00000000">
            <w:r>
              <w:rPr>
                <w:b/>
                <w:bCs/>
                <w:color w:val="FFFFFF"/>
                <w:sz w:val="19"/>
                <w:szCs w:val="19"/>
              </w:rPr>
              <w:t>Frequency</w:t>
            </w:r>
          </w:p>
        </w:tc>
      </w:tr>
      <w:tr w:rsidR="007F0C55" w14:paraId="0E04D7F2"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2D4A99B" w14:textId="77777777" w:rsidR="007F0C55" w:rsidRDefault="00000000">
            <w:r>
              <w:rPr>
                <w:b/>
                <w:bCs/>
                <w:color w:val="009FE3"/>
                <w:sz w:val="19"/>
                <w:szCs w:val="19"/>
              </w:rPr>
              <w:t>Noticeboards / visual management boards</w:t>
            </w:r>
          </w:p>
        </w:tc>
        <w:tc>
          <w:tcPr>
            <w:tcW w:w="443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37B7E8B" w14:textId="77777777" w:rsidR="007F0C55" w:rsidRDefault="00000000">
            <w:r>
              <w:rPr>
                <w:sz w:val="19"/>
                <w:szCs w:val="19"/>
              </w:rPr>
              <w:t>Policy statement and current objectives displayed at key locations (canteen, workshop entrances, office reception).</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3B26F2A" w14:textId="77777777" w:rsidR="007F0C55" w:rsidRDefault="00000000">
            <w:r>
              <w:rPr>
                <w:sz w:val="19"/>
                <w:szCs w:val="19"/>
              </w:rPr>
              <w:t>[Yes/No]</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F5F81D5" w14:textId="77777777" w:rsidR="007F0C55" w:rsidRDefault="00000000">
            <w:r>
              <w:rPr>
                <w:sz w:val="19"/>
                <w:szCs w:val="19"/>
              </w:rPr>
              <w:t>[Frequency]</w:t>
            </w:r>
          </w:p>
        </w:tc>
      </w:tr>
      <w:tr w:rsidR="007F0C55" w14:paraId="5BCD7A8C"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6ADD1349" w14:textId="77777777" w:rsidR="007F0C55" w:rsidRDefault="00000000">
            <w:r>
              <w:rPr>
                <w:b/>
                <w:bCs/>
                <w:color w:val="009FE3"/>
                <w:sz w:val="19"/>
                <w:szCs w:val="19"/>
              </w:rPr>
              <w:t>Team briefings / toolbox talks</w:t>
            </w:r>
          </w:p>
        </w:tc>
        <w:tc>
          <w:tcPr>
            <w:tcW w:w="4438"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3E39D673" w14:textId="77777777" w:rsidR="007F0C55" w:rsidRDefault="00000000">
            <w:r>
              <w:rPr>
                <w:sz w:val="19"/>
                <w:szCs w:val="19"/>
              </w:rPr>
              <w:t>QHSE policy themes and current objectives discussed periodically as part of regular team communication.</w:t>
            </w:r>
          </w:p>
        </w:tc>
        <w:tc>
          <w:tcPr>
            <w:tcW w:w="15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4BE4C83A" w14:textId="77777777" w:rsidR="007F0C55" w:rsidRDefault="00000000">
            <w:r>
              <w:rPr>
                <w:sz w:val="19"/>
                <w:szCs w:val="19"/>
              </w:rPr>
              <w:t>[Yes/No]</w:t>
            </w:r>
          </w:p>
        </w:tc>
        <w:tc>
          <w:tcPr>
            <w:tcW w:w="14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22E239BB" w14:textId="77777777" w:rsidR="007F0C55" w:rsidRDefault="00000000">
            <w:r>
              <w:rPr>
                <w:sz w:val="19"/>
                <w:szCs w:val="19"/>
              </w:rPr>
              <w:t>[Frequency]</w:t>
            </w:r>
          </w:p>
        </w:tc>
      </w:tr>
      <w:tr w:rsidR="007F0C55" w14:paraId="2AFB08F3"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4E32EDD" w14:textId="77777777" w:rsidR="007F0C55" w:rsidRDefault="00000000">
            <w:r>
              <w:rPr>
                <w:b/>
                <w:bCs/>
                <w:color w:val="009FE3"/>
                <w:sz w:val="19"/>
                <w:szCs w:val="19"/>
              </w:rPr>
              <w:t>Company intranet / shared drive</w:t>
            </w:r>
          </w:p>
        </w:tc>
        <w:tc>
          <w:tcPr>
            <w:tcW w:w="443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A89C49A" w14:textId="77777777" w:rsidR="007F0C55" w:rsidRDefault="00000000">
            <w:r>
              <w:rPr>
                <w:sz w:val="19"/>
                <w:szCs w:val="19"/>
              </w:rPr>
              <w:t>Full policy document and supporting strategy available to all staff.</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2482C93" w14:textId="77777777" w:rsidR="007F0C55" w:rsidRDefault="00000000">
            <w:r>
              <w:rPr>
                <w:sz w:val="19"/>
                <w:szCs w:val="19"/>
              </w:rPr>
              <w:t>[Yes/No]</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5E2DB12" w14:textId="77777777" w:rsidR="007F0C55" w:rsidRDefault="00000000">
            <w:r>
              <w:rPr>
                <w:sz w:val="19"/>
                <w:szCs w:val="19"/>
              </w:rPr>
              <w:t>[Frequency]</w:t>
            </w:r>
          </w:p>
        </w:tc>
      </w:tr>
      <w:tr w:rsidR="007F0C55" w14:paraId="28DFA8B7"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7B9309B9" w14:textId="77777777" w:rsidR="007F0C55" w:rsidRDefault="00000000">
            <w:r>
              <w:rPr>
                <w:b/>
                <w:bCs/>
                <w:color w:val="009FE3"/>
                <w:sz w:val="19"/>
                <w:szCs w:val="19"/>
              </w:rPr>
              <w:t>Induction pack</w:t>
            </w:r>
          </w:p>
        </w:tc>
        <w:tc>
          <w:tcPr>
            <w:tcW w:w="4438"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52E8E7EE" w14:textId="77777777" w:rsidR="007F0C55" w:rsidRDefault="00000000">
            <w:r>
              <w:rPr>
                <w:sz w:val="19"/>
                <w:szCs w:val="19"/>
              </w:rPr>
              <w:t>Policy statement included and explained to all new starters and contractors.</w:t>
            </w:r>
          </w:p>
        </w:tc>
        <w:tc>
          <w:tcPr>
            <w:tcW w:w="15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4C167AB0" w14:textId="77777777" w:rsidR="007F0C55" w:rsidRDefault="00000000">
            <w:r>
              <w:rPr>
                <w:sz w:val="19"/>
                <w:szCs w:val="19"/>
              </w:rPr>
              <w:t>[Yes/No]</w:t>
            </w:r>
          </w:p>
        </w:tc>
        <w:tc>
          <w:tcPr>
            <w:tcW w:w="14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156D9AFD" w14:textId="77777777" w:rsidR="007F0C55" w:rsidRDefault="00000000">
            <w:r>
              <w:rPr>
                <w:sz w:val="19"/>
                <w:szCs w:val="19"/>
              </w:rPr>
              <w:t>[Frequency]</w:t>
            </w:r>
          </w:p>
        </w:tc>
      </w:tr>
      <w:tr w:rsidR="007F0C55" w14:paraId="10F47DDA"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7582EED" w14:textId="77777777" w:rsidR="007F0C55" w:rsidRDefault="00000000">
            <w:r>
              <w:rPr>
                <w:b/>
                <w:bCs/>
                <w:color w:val="009FE3"/>
                <w:sz w:val="19"/>
                <w:szCs w:val="19"/>
              </w:rPr>
              <w:t>Supplier / customer facing documentation</w:t>
            </w:r>
          </w:p>
        </w:tc>
        <w:tc>
          <w:tcPr>
            <w:tcW w:w="443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D0D07A5" w14:textId="77777777" w:rsidR="007F0C55" w:rsidRDefault="00000000">
            <w:r>
              <w:rPr>
                <w:sz w:val="19"/>
                <w:szCs w:val="19"/>
              </w:rPr>
              <w:t>Policy referenced or summarised in tender responses, supplier packs, or customer facing communications.</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7EB4511" w14:textId="77777777" w:rsidR="007F0C55" w:rsidRDefault="00000000">
            <w:r>
              <w:rPr>
                <w:sz w:val="19"/>
                <w:szCs w:val="19"/>
              </w:rPr>
              <w:t>[Yes/No]</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7C58E65" w14:textId="77777777" w:rsidR="007F0C55" w:rsidRDefault="00000000">
            <w:r>
              <w:rPr>
                <w:sz w:val="19"/>
                <w:szCs w:val="19"/>
              </w:rPr>
              <w:t>[Frequency]</w:t>
            </w:r>
          </w:p>
        </w:tc>
      </w:tr>
    </w:tbl>
    <w:p w14:paraId="0E8CE0C6" w14:textId="77777777" w:rsidR="007F0C55" w:rsidRDefault="00000000">
      <w:pPr>
        <w:pStyle w:val="Heading2"/>
        <w:spacing w:before="220"/>
      </w:pPr>
      <w:bookmarkStart w:id="19" w:name="_Toc232423186"/>
      <w:r>
        <w:rPr>
          <w:color w:val="7B2D8B"/>
        </w:rPr>
        <w:t>Induction and onboarding</w:t>
      </w:r>
      <w:bookmarkEnd w:id="19"/>
    </w:p>
    <w:p w14:paraId="4D97D7D5" w14:textId="77777777" w:rsidR="007F0C55" w:rsidRDefault="00000000">
      <w:pPr>
        <w:spacing w:after="160"/>
      </w:pPr>
      <w:r>
        <w:t>New starters, including agency staff and contractors, should be introduced to the QHSE policy as part of their induction. Record how this happens in your organisation.</w:t>
      </w:r>
    </w:p>
    <w:p w14:paraId="553FE04B" w14:textId="77777777" w:rsidR="007F0C55" w:rsidRDefault="00000000">
      <w:pPr>
        <w:pStyle w:val="ListParagraph"/>
        <w:numPr>
          <w:ilvl w:val="0"/>
          <w:numId w:val="3"/>
        </w:numPr>
        <w:spacing w:after="60"/>
      </w:pPr>
      <w:r>
        <w:t>Policy statement included in the induction pack or presentation, with time allowed for questions.</w:t>
      </w:r>
    </w:p>
    <w:p w14:paraId="0E8C75E4" w14:textId="77777777" w:rsidR="007F0C55" w:rsidRDefault="00000000">
      <w:pPr>
        <w:pStyle w:val="ListParagraph"/>
        <w:numPr>
          <w:ilvl w:val="0"/>
          <w:numId w:val="3"/>
        </w:numPr>
        <w:spacing w:after="60"/>
      </w:pPr>
      <w:r>
        <w:t>New starters shown where the policy is displayed on site and how to access the full management system.</w:t>
      </w:r>
    </w:p>
    <w:p w14:paraId="3D935ABC" w14:textId="77777777" w:rsidR="007F0C55" w:rsidRDefault="00000000">
      <w:pPr>
        <w:pStyle w:val="ListParagraph"/>
        <w:numPr>
          <w:ilvl w:val="0"/>
          <w:numId w:val="3"/>
        </w:numPr>
        <w:spacing w:after="60"/>
      </w:pPr>
      <w:r>
        <w:t>Sign off recorded confirming the new starter has read and understood the policy.</w:t>
      </w:r>
    </w:p>
    <w:p w14:paraId="590CACE5" w14:textId="77777777" w:rsidR="007F0C55" w:rsidRDefault="00000000">
      <w:pPr>
        <w:pStyle w:val="ListParagraph"/>
        <w:numPr>
          <w:ilvl w:val="0"/>
          <w:numId w:val="3"/>
        </w:numPr>
        <w:spacing w:after="60"/>
      </w:pPr>
      <w:r>
        <w:t>Refresher communication at defined intervals, e.g. annually, alongside the policy review.</w:t>
      </w:r>
    </w:p>
    <w:p w14:paraId="5651BBC9" w14:textId="77777777" w:rsidR="007F0C55" w:rsidRDefault="00000000">
      <w:pPr>
        <w:pStyle w:val="Heading2"/>
        <w:spacing w:before="220"/>
      </w:pPr>
      <w:bookmarkStart w:id="20" w:name="_Toc232423187"/>
      <w:r>
        <w:rPr>
          <w:color w:val="7B2D8B"/>
        </w:rPr>
        <w:t>Measuring whether communication has worked</w:t>
      </w:r>
      <w:bookmarkEnd w:id="20"/>
    </w:p>
    <w:p w14:paraId="189DEBC2" w14:textId="77777777" w:rsidR="007F0C55" w:rsidRDefault="00000000">
      <w:pPr>
        <w:spacing w:after="160"/>
      </w:pPr>
      <w:r>
        <w:t>It is not enough to publish the policy; you need evidence that people understand what it means for their role. Simple, low effort methods include:</w:t>
      </w:r>
    </w:p>
    <w:p w14:paraId="7D6A2DDE" w14:textId="77777777" w:rsidR="007F0C55" w:rsidRDefault="00000000">
      <w:pPr>
        <w:pStyle w:val="ListParagraph"/>
        <w:numPr>
          <w:ilvl w:val="0"/>
          <w:numId w:val="3"/>
        </w:numPr>
        <w:spacing w:after="60"/>
      </w:pPr>
      <w:r>
        <w:t>Asking employees during site walks or toolbox talks what the policy means for their day to day work, and recording the responses.</w:t>
      </w:r>
    </w:p>
    <w:p w14:paraId="6D6E86EC" w14:textId="77777777" w:rsidR="007F0C55" w:rsidRDefault="00000000">
      <w:pPr>
        <w:pStyle w:val="ListParagraph"/>
        <w:numPr>
          <w:ilvl w:val="0"/>
          <w:numId w:val="3"/>
        </w:numPr>
        <w:spacing w:after="60"/>
      </w:pPr>
      <w:r>
        <w:t>Including a short, informal question in team briefings or huddles, e.g. naming one QHSE objective relevant to their area.</w:t>
      </w:r>
    </w:p>
    <w:p w14:paraId="443AED84" w14:textId="77777777" w:rsidR="007F0C55" w:rsidRDefault="00000000">
      <w:pPr>
        <w:pStyle w:val="ListParagraph"/>
        <w:numPr>
          <w:ilvl w:val="0"/>
          <w:numId w:val="3"/>
        </w:numPr>
        <w:spacing w:after="60"/>
      </w:pPr>
      <w:r>
        <w:t>Reviewing whether QHSE objectives are visible and understood at the point of use, e.g. on shopfloor boards.</w:t>
      </w:r>
    </w:p>
    <w:p w14:paraId="23B6BC71" w14:textId="77777777" w:rsidR="007F0C55" w:rsidRDefault="00000000">
      <w:pPr>
        <w:spacing w:after="160"/>
      </w:pPr>
      <w:r>
        <w:t>Record the results of these checks in the table below. This evidence is valuable both for continuous improvement and for demonstrating engagement during verification visits.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3538"/>
        <w:gridCol w:w="2500"/>
      </w:tblGrid>
      <w:tr w:rsidR="007F0C55" w14:paraId="5877B6E1"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34680C93" w14:textId="77777777" w:rsidR="007F0C55" w:rsidRDefault="00000000">
            <w:r>
              <w:rPr>
                <w:b/>
                <w:bCs/>
                <w:color w:val="FFFFFF"/>
                <w:sz w:val="19"/>
                <w:szCs w:val="19"/>
              </w:rPr>
              <w:t>Date</w:t>
            </w:r>
          </w:p>
        </w:tc>
        <w:tc>
          <w:tcPr>
            <w:tcW w:w="1900"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16B72EDC" w14:textId="77777777" w:rsidR="007F0C55" w:rsidRDefault="00000000">
            <w:r>
              <w:rPr>
                <w:b/>
                <w:bCs/>
                <w:color w:val="FFFFFF"/>
                <w:sz w:val="19"/>
                <w:szCs w:val="19"/>
              </w:rPr>
              <w:t>Method</w:t>
            </w:r>
          </w:p>
        </w:tc>
        <w:tc>
          <w:tcPr>
            <w:tcW w:w="3538"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0C8D5E08" w14:textId="77777777" w:rsidR="007F0C55" w:rsidRDefault="00000000">
            <w:r>
              <w:rPr>
                <w:b/>
                <w:bCs/>
                <w:color w:val="FFFFFF"/>
                <w:sz w:val="19"/>
                <w:szCs w:val="19"/>
              </w:rPr>
              <w:t>Findings</w:t>
            </w:r>
          </w:p>
        </w:tc>
        <w:tc>
          <w:tcPr>
            <w:tcW w:w="2500"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265CFD8C" w14:textId="77777777" w:rsidR="007F0C55" w:rsidRDefault="00000000">
            <w:r>
              <w:rPr>
                <w:b/>
                <w:bCs/>
                <w:color w:val="FFFFFF"/>
                <w:sz w:val="19"/>
                <w:szCs w:val="19"/>
              </w:rPr>
              <w:t>Action</w:t>
            </w:r>
          </w:p>
        </w:tc>
      </w:tr>
      <w:tr w:rsidR="007F0C55" w14:paraId="59D63F3B"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3AFB979" w14:textId="77777777" w:rsidR="007F0C55" w:rsidRDefault="00000000">
            <w:r>
              <w:rPr>
                <w:b/>
                <w:bCs/>
                <w:color w:val="009FE3"/>
                <w:sz w:val="19"/>
                <w:szCs w:val="19"/>
              </w:rPr>
              <w:t>[Date]</w:t>
            </w:r>
          </w:p>
        </w:tc>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76B015F" w14:textId="77777777" w:rsidR="007F0C55" w:rsidRDefault="00000000">
            <w:r>
              <w:rPr>
                <w:sz w:val="19"/>
                <w:szCs w:val="19"/>
              </w:rPr>
              <w:t>[Method, e.g. site walk question]</w:t>
            </w:r>
          </w:p>
        </w:tc>
        <w:tc>
          <w:tcPr>
            <w:tcW w:w="353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F2045A5" w14:textId="77777777" w:rsidR="007F0C55" w:rsidRDefault="00000000">
            <w:r>
              <w:rPr>
                <w:sz w:val="19"/>
                <w:szCs w:val="19"/>
              </w:rPr>
              <w:t>[Summary of responses / observations]</w:t>
            </w:r>
          </w:p>
        </w:tc>
        <w:tc>
          <w:tcPr>
            <w:tcW w:w="2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41CA443" w14:textId="77777777" w:rsidR="007F0C55" w:rsidRDefault="00000000">
            <w:r>
              <w:rPr>
                <w:sz w:val="19"/>
                <w:szCs w:val="19"/>
              </w:rPr>
              <w:t>[Action arising, if any]</w:t>
            </w:r>
          </w:p>
        </w:tc>
      </w:tr>
      <w:tr w:rsidR="007F0C55" w14:paraId="76D85EB1"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0B44B0AD" w14:textId="77777777" w:rsidR="007F0C55" w:rsidRDefault="007F0C55"/>
        </w:tc>
        <w:tc>
          <w:tcPr>
            <w:tcW w:w="19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653A8216" w14:textId="77777777" w:rsidR="007F0C55" w:rsidRDefault="007F0C55"/>
        </w:tc>
        <w:tc>
          <w:tcPr>
            <w:tcW w:w="3538"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109D6A66" w14:textId="77777777" w:rsidR="007F0C55" w:rsidRDefault="007F0C55"/>
        </w:tc>
        <w:tc>
          <w:tcPr>
            <w:tcW w:w="25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02078DD2" w14:textId="77777777" w:rsidR="007F0C55" w:rsidRDefault="007F0C55"/>
        </w:tc>
      </w:tr>
      <w:tr w:rsidR="007F0C55" w14:paraId="1B12315D"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5B5AF5A" w14:textId="77777777" w:rsidR="007F0C55" w:rsidRDefault="007F0C55"/>
        </w:tc>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614F4A1" w14:textId="77777777" w:rsidR="007F0C55" w:rsidRDefault="007F0C55"/>
        </w:tc>
        <w:tc>
          <w:tcPr>
            <w:tcW w:w="353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CF96B4C" w14:textId="77777777" w:rsidR="007F0C55" w:rsidRDefault="007F0C55"/>
        </w:tc>
        <w:tc>
          <w:tcPr>
            <w:tcW w:w="2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7964642" w14:textId="77777777" w:rsidR="007F0C55" w:rsidRDefault="007F0C55"/>
        </w:tc>
      </w:tr>
    </w:tbl>
    <w:p w14:paraId="23FC7908" w14:textId="77777777" w:rsidR="007F0C55" w:rsidRDefault="00000000">
      <w:r>
        <w:br w:type="page"/>
      </w:r>
    </w:p>
    <w:p w14:paraId="27BBDCE2" w14:textId="77777777" w:rsidR="007F0C55" w:rsidRDefault="00000000">
      <w:pPr>
        <w:pStyle w:val="Heading1"/>
        <w:spacing w:before="320"/>
      </w:pPr>
      <w:bookmarkStart w:id="21" w:name="_Toc232423188"/>
      <w:r>
        <w:rPr>
          <w:color w:val="29ABE2"/>
        </w:rPr>
        <w:lastRenderedPageBreak/>
        <w:t>6.  Review and governance schedule</w:t>
      </w:r>
      <w:bookmarkEnd w:id="21"/>
    </w:p>
    <w:p w14:paraId="6D158DAF" w14:textId="77777777" w:rsidR="007F0C55" w:rsidRDefault="00000000">
      <w:pPr>
        <w:spacing w:after="160"/>
      </w:pPr>
      <w:r>
        <w:t>Policy and strategy should not sit untouched between annual audits. This schedule sets out a rolling pattern of reviews so that policy currency, strategic alignment and certification progress are standing items for the SLT, not an afterthought.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500"/>
        <w:gridCol w:w="4138"/>
        <w:gridCol w:w="1900"/>
      </w:tblGrid>
      <w:tr w:rsidR="007F0C55" w14:paraId="5086D1FF"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6EE96CA1" w14:textId="77777777" w:rsidR="007F0C55" w:rsidRDefault="00000000">
            <w:r>
              <w:rPr>
                <w:b/>
                <w:bCs/>
                <w:color w:val="FFFFFF"/>
                <w:sz w:val="19"/>
                <w:szCs w:val="19"/>
              </w:rPr>
              <w:t>Review</w:t>
            </w:r>
          </w:p>
        </w:tc>
        <w:tc>
          <w:tcPr>
            <w:tcW w:w="1500"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0BF958A6" w14:textId="77777777" w:rsidR="007F0C55" w:rsidRDefault="00000000">
            <w:r>
              <w:rPr>
                <w:b/>
                <w:bCs/>
                <w:color w:val="FFFFFF"/>
                <w:sz w:val="19"/>
                <w:szCs w:val="19"/>
              </w:rPr>
              <w:t>Frequency</w:t>
            </w:r>
          </w:p>
        </w:tc>
        <w:tc>
          <w:tcPr>
            <w:tcW w:w="4138"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77CA8B07" w14:textId="77777777" w:rsidR="007F0C55" w:rsidRDefault="00000000">
            <w:r>
              <w:rPr>
                <w:b/>
                <w:bCs/>
                <w:color w:val="FFFFFF"/>
                <w:sz w:val="19"/>
                <w:szCs w:val="19"/>
              </w:rPr>
              <w:t>Standing agenda items</w:t>
            </w:r>
          </w:p>
        </w:tc>
        <w:tc>
          <w:tcPr>
            <w:tcW w:w="1900"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30448A9F" w14:textId="77777777" w:rsidR="007F0C55" w:rsidRDefault="00000000">
            <w:r>
              <w:rPr>
                <w:b/>
                <w:bCs/>
                <w:color w:val="FFFFFF"/>
                <w:sz w:val="19"/>
                <w:szCs w:val="19"/>
              </w:rPr>
              <w:t>Lead / chair</w:t>
            </w:r>
          </w:p>
        </w:tc>
      </w:tr>
      <w:tr w:rsidR="007F0C55" w14:paraId="2C139BA8"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F33147A" w14:textId="77777777" w:rsidR="007F0C55" w:rsidRDefault="00000000">
            <w:r>
              <w:rPr>
                <w:b/>
                <w:bCs/>
                <w:color w:val="009FE3"/>
                <w:sz w:val="19"/>
                <w:szCs w:val="19"/>
              </w:rPr>
              <w:t>Monthly QHSE review</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5A57B4A" w14:textId="77777777" w:rsidR="007F0C55" w:rsidRDefault="00000000">
            <w:r>
              <w:rPr>
                <w:sz w:val="19"/>
                <w:szCs w:val="19"/>
              </w:rPr>
              <w:t>Monthly</w:t>
            </w:r>
          </w:p>
        </w:tc>
        <w:tc>
          <w:tcPr>
            <w:tcW w:w="413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877A018" w14:textId="77777777" w:rsidR="007F0C55" w:rsidRDefault="00000000">
            <w:r>
              <w:rPr>
                <w:sz w:val="19"/>
                <w:szCs w:val="19"/>
              </w:rPr>
              <w:t>Certification roadmap progress check; any communication issues raised since last review</w:t>
            </w:r>
          </w:p>
        </w:tc>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045AD3C" w14:textId="77777777" w:rsidR="007F0C55" w:rsidRDefault="00000000">
            <w:r>
              <w:rPr>
                <w:sz w:val="19"/>
                <w:szCs w:val="19"/>
              </w:rPr>
              <w:t>QHSE Manager</w:t>
            </w:r>
          </w:p>
        </w:tc>
      </w:tr>
      <w:tr w:rsidR="007F0C55" w14:paraId="633F021A"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0747531A" w14:textId="77777777" w:rsidR="007F0C55" w:rsidRDefault="00000000">
            <w:r>
              <w:rPr>
                <w:b/>
                <w:bCs/>
                <w:color w:val="009FE3"/>
                <w:sz w:val="19"/>
                <w:szCs w:val="19"/>
              </w:rPr>
              <w:t>Quarterly SLT QHSE review</w:t>
            </w:r>
          </w:p>
        </w:tc>
        <w:tc>
          <w:tcPr>
            <w:tcW w:w="15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564BC278" w14:textId="77777777" w:rsidR="007F0C55" w:rsidRDefault="00000000">
            <w:r>
              <w:rPr>
                <w:sz w:val="19"/>
                <w:szCs w:val="19"/>
              </w:rPr>
              <w:t>Quarterly</w:t>
            </w:r>
          </w:p>
        </w:tc>
        <w:tc>
          <w:tcPr>
            <w:tcW w:w="4138"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33704E03" w14:textId="77777777" w:rsidR="007F0C55" w:rsidRDefault="00000000">
            <w:r>
              <w:rPr>
                <w:sz w:val="19"/>
                <w:szCs w:val="19"/>
              </w:rPr>
              <w:t>Full review of strategic themes, certification roadmap, communication effectiveness checks</w:t>
            </w:r>
          </w:p>
        </w:tc>
        <w:tc>
          <w:tcPr>
            <w:tcW w:w="19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766D8973" w14:textId="77777777" w:rsidR="007F0C55" w:rsidRDefault="00000000">
            <w:r>
              <w:rPr>
                <w:sz w:val="19"/>
                <w:szCs w:val="19"/>
              </w:rPr>
              <w:t>Managing Director / SLT</w:t>
            </w:r>
          </w:p>
        </w:tc>
      </w:tr>
      <w:tr w:rsidR="007F0C55" w14:paraId="37B44402"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3408D12" w14:textId="77777777" w:rsidR="007F0C55" w:rsidRDefault="00000000">
            <w:r>
              <w:rPr>
                <w:b/>
                <w:bCs/>
                <w:color w:val="009FE3"/>
                <w:sz w:val="19"/>
                <w:szCs w:val="19"/>
              </w:rPr>
              <w:t>Annual policy and strategy review</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E70950C" w14:textId="77777777" w:rsidR="007F0C55" w:rsidRDefault="00000000">
            <w:r>
              <w:rPr>
                <w:sz w:val="19"/>
                <w:szCs w:val="19"/>
              </w:rPr>
              <w:t>Annually</w:t>
            </w:r>
          </w:p>
        </w:tc>
        <w:tc>
          <w:tcPr>
            <w:tcW w:w="413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012DF54" w14:textId="77777777" w:rsidR="007F0C55" w:rsidRDefault="00000000">
            <w:r>
              <w:rPr>
                <w:sz w:val="19"/>
                <w:szCs w:val="19"/>
              </w:rPr>
              <w:t>Full review of QHSE policy statement, strategy on a page, and alignment with business strategy; sets direction for next year</w:t>
            </w:r>
          </w:p>
        </w:tc>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F0E6E90" w14:textId="77777777" w:rsidR="007F0C55" w:rsidRDefault="00000000">
            <w:r>
              <w:rPr>
                <w:sz w:val="19"/>
                <w:szCs w:val="19"/>
              </w:rPr>
              <w:t>SLT</w:t>
            </w:r>
          </w:p>
        </w:tc>
      </w:tr>
      <w:tr w:rsidR="007F0C55" w14:paraId="0F10121F"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19A1D553" w14:textId="77777777" w:rsidR="007F0C55" w:rsidRDefault="00000000">
            <w:r>
              <w:rPr>
                <w:b/>
                <w:bCs/>
                <w:color w:val="009FE3"/>
                <w:sz w:val="19"/>
                <w:szCs w:val="19"/>
              </w:rPr>
              <w:t>Out of cycle review</w:t>
            </w:r>
          </w:p>
        </w:tc>
        <w:tc>
          <w:tcPr>
            <w:tcW w:w="15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70818766" w14:textId="77777777" w:rsidR="007F0C55" w:rsidRDefault="00000000">
            <w:r>
              <w:rPr>
                <w:sz w:val="19"/>
                <w:szCs w:val="19"/>
              </w:rPr>
              <w:t>As triggered</w:t>
            </w:r>
          </w:p>
        </w:tc>
        <w:tc>
          <w:tcPr>
            <w:tcW w:w="4138"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34344160" w14:textId="77777777" w:rsidR="007F0C55" w:rsidRDefault="00000000">
            <w:r>
              <w:rPr>
                <w:sz w:val="19"/>
                <w:szCs w:val="19"/>
              </w:rPr>
              <w:t>See section below for triggers</w:t>
            </w:r>
          </w:p>
        </w:tc>
        <w:tc>
          <w:tcPr>
            <w:tcW w:w="19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53BCDA50" w14:textId="77777777" w:rsidR="007F0C55" w:rsidRDefault="00000000">
            <w:r>
              <w:rPr>
                <w:sz w:val="19"/>
                <w:szCs w:val="19"/>
              </w:rPr>
              <w:t>SLT</w:t>
            </w:r>
          </w:p>
        </w:tc>
      </w:tr>
    </w:tbl>
    <w:p w14:paraId="7693E7AE" w14:textId="77777777" w:rsidR="007F0C55" w:rsidRDefault="00000000">
      <w:pPr>
        <w:pStyle w:val="Heading2"/>
        <w:spacing w:before="220"/>
      </w:pPr>
      <w:bookmarkStart w:id="22" w:name="_Toc232423189"/>
      <w:r>
        <w:rPr>
          <w:color w:val="7B2D8B"/>
        </w:rPr>
        <w:t>Suggested SLT QHSE policy and strategy review agenda</w:t>
      </w:r>
      <w:bookmarkEnd w:id="22"/>
    </w:p>
    <w:p w14:paraId="232BF5CC" w14:textId="77777777" w:rsidR="007F0C55" w:rsidRDefault="00000000">
      <w:pPr>
        <w:pStyle w:val="ListParagraph"/>
        <w:numPr>
          <w:ilvl w:val="0"/>
          <w:numId w:val="3"/>
        </w:numPr>
        <w:spacing w:after="60"/>
      </w:pPr>
      <w:r>
        <w:t>Confirmation of QHSE policy: is it still current and accurate, or due for review?</w:t>
      </w:r>
    </w:p>
    <w:p w14:paraId="6881690D" w14:textId="77777777" w:rsidR="007F0C55" w:rsidRDefault="00000000">
      <w:pPr>
        <w:pStyle w:val="ListParagraph"/>
        <w:numPr>
          <w:ilvl w:val="0"/>
          <w:numId w:val="3"/>
        </w:numPr>
        <w:spacing w:after="60"/>
      </w:pPr>
      <w:r>
        <w:t>Progress against the certification and accreditation roadmap (Section 4).</w:t>
      </w:r>
    </w:p>
    <w:p w14:paraId="47A7FEAD" w14:textId="77777777" w:rsidR="007F0C55" w:rsidRDefault="00000000">
      <w:pPr>
        <w:pStyle w:val="ListParagraph"/>
        <w:numPr>
          <w:ilvl w:val="0"/>
          <w:numId w:val="3"/>
        </w:numPr>
        <w:spacing w:after="60"/>
      </w:pPr>
      <w:r>
        <w:t>Review of strategic themes (Section 3): are these still the right priorities, or do they need to change?</w:t>
      </w:r>
    </w:p>
    <w:p w14:paraId="12E1FC5B" w14:textId="77777777" w:rsidR="007F0C55" w:rsidRDefault="00000000">
      <w:pPr>
        <w:pStyle w:val="ListParagraph"/>
        <w:numPr>
          <w:ilvl w:val="0"/>
          <w:numId w:val="3"/>
        </w:numPr>
        <w:spacing w:after="60"/>
      </w:pPr>
      <w:r>
        <w:t>Results of communication checks (Section 5): is the policy landing with the workforce?</w:t>
      </w:r>
    </w:p>
    <w:p w14:paraId="029AE9CE" w14:textId="77777777" w:rsidR="007F0C55" w:rsidRDefault="00000000">
      <w:pPr>
        <w:pStyle w:val="ListParagraph"/>
        <w:numPr>
          <w:ilvl w:val="0"/>
          <w:numId w:val="3"/>
        </w:numPr>
        <w:spacing w:after="60"/>
      </w:pPr>
      <w:r>
        <w:t>Any legal, regulatory or customer driven changes that affect the policy or strategy.</w:t>
      </w:r>
    </w:p>
    <w:p w14:paraId="0C0846E6" w14:textId="77777777" w:rsidR="007F0C55" w:rsidRDefault="00000000">
      <w:pPr>
        <w:pStyle w:val="ListParagraph"/>
        <w:numPr>
          <w:ilvl w:val="0"/>
          <w:numId w:val="3"/>
        </w:numPr>
        <w:spacing w:after="60"/>
      </w:pPr>
      <w:r>
        <w:t>Confirmation that the policy and strategy remain aligned with the wider business strategy.</w:t>
      </w:r>
    </w:p>
    <w:p w14:paraId="3494AED7" w14:textId="77777777" w:rsidR="007F0C55" w:rsidRDefault="00000000">
      <w:pPr>
        <w:pStyle w:val="Heading2"/>
        <w:spacing w:before="220"/>
      </w:pPr>
      <w:bookmarkStart w:id="23" w:name="_Toc232423190"/>
      <w:r>
        <w:rPr>
          <w:color w:val="7B2D8B"/>
        </w:rPr>
        <w:t>Triggers for an out of cycle review</w:t>
      </w:r>
      <w:bookmarkEnd w:id="23"/>
    </w:p>
    <w:p w14:paraId="47042AF0" w14:textId="77777777" w:rsidR="007F0C55" w:rsidRDefault="00000000">
      <w:pPr>
        <w:spacing w:after="160"/>
      </w:pPr>
      <w:r>
        <w:t>In addition to the scheduled reviews above, the QHSE policy and strategy should be reviewed immediately if any of the following occur:</w:t>
      </w:r>
    </w:p>
    <w:p w14:paraId="05F016AA" w14:textId="77777777" w:rsidR="007F0C55" w:rsidRDefault="00000000">
      <w:pPr>
        <w:pStyle w:val="ListParagraph"/>
        <w:numPr>
          <w:ilvl w:val="0"/>
          <w:numId w:val="3"/>
        </w:numPr>
        <w:spacing w:after="60"/>
      </w:pPr>
      <w:r>
        <w:t>A significant change to the business, such as a merger, acquisition, new site, or major change in workforce size.</w:t>
      </w:r>
    </w:p>
    <w:p w14:paraId="66A22EE7" w14:textId="77777777" w:rsidR="007F0C55" w:rsidRDefault="00000000">
      <w:pPr>
        <w:pStyle w:val="ListParagraph"/>
        <w:numPr>
          <w:ilvl w:val="0"/>
          <w:numId w:val="3"/>
        </w:numPr>
        <w:spacing w:after="60"/>
      </w:pPr>
      <w:r>
        <w:t>A serious incident, near miss with high potential severity, or pattern of incidents indicating a systemic issue.</w:t>
      </w:r>
    </w:p>
    <w:p w14:paraId="76EE4821" w14:textId="77777777" w:rsidR="007F0C55" w:rsidRDefault="00000000">
      <w:pPr>
        <w:pStyle w:val="ListParagraph"/>
        <w:numPr>
          <w:ilvl w:val="0"/>
          <w:numId w:val="3"/>
        </w:numPr>
        <w:spacing w:after="60"/>
      </w:pPr>
      <w:r>
        <w:t>A change in relevant legislation or regulatory expectations.</w:t>
      </w:r>
    </w:p>
    <w:p w14:paraId="2E520FA1" w14:textId="77777777" w:rsidR="007F0C55" w:rsidRDefault="00000000">
      <w:pPr>
        <w:pStyle w:val="ListParagraph"/>
        <w:numPr>
          <w:ilvl w:val="0"/>
          <w:numId w:val="3"/>
        </w:numPr>
        <w:spacing w:after="60"/>
      </w:pPr>
      <w:r>
        <w:t>Loss or significant change to a certification.</w:t>
      </w:r>
    </w:p>
    <w:p w14:paraId="1D2E4DDC" w14:textId="77777777" w:rsidR="007F0C55" w:rsidRDefault="00000000">
      <w:pPr>
        <w:pStyle w:val="ListParagraph"/>
        <w:numPr>
          <w:ilvl w:val="0"/>
          <w:numId w:val="3"/>
        </w:numPr>
        <w:spacing w:after="60"/>
      </w:pPr>
      <w:r>
        <w:t>Feedback from a major customer indicating a gap between stated policy and observed practice.</w:t>
      </w:r>
    </w:p>
    <w:p w14:paraId="146DB782" w14:textId="77777777" w:rsidR="007F0C55" w:rsidRDefault="007F0C55">
      <w:pPr>
        <w:spacing w:after="160"/>
      </w:pPr>
    </w:p>
    <w:p w14:paraId="5025ADBF" w14:textId="77777777" w:rsidR="007F0C55" w:rsidRDefault="00000000">
      <w:pPr>
        <w:pStyle w:val="Heading2"/>
        <w:spacing w:before="220"/>
      </w:pPr>
      <w:bookmarkStart w:id="24" w:name="_Toc232423191"/>
      <w:r>
        <w:rPr>
          <w:color w:val="7B2D8B"/>
        </w:rPr>
        <w:t>Document ownership</w:t>
      </w:r>
      <w:bookmarkEnd w:id="24"/>
    </w:p>
    <w:p w14:paraId="50876914" w14:textId="77777777" w:rsidR="007F0C55" w:rsidRDefault="00000000">
      <w:pPr>
        <w:spacing w:after="160"/>
      </w:pPr>
      <w:r>
        <w:t>This pack should be owned by [name / role], who is responsible for ensuring it is kept up to date, that reviews take place as scheduled, and that outputs are shared with the SLT and, where appropriate, the wider workforce.</w:t>
      </w:r>
    </w:p>
    <w:sectPr w:rsidR="007F0C55">
      <w:headerReference w:type="default" r:id="rId8"/>
      <w:footerReference w:type="default" r:id="rId9"/>
      <w:pgSz w:w="11906" w:h="16838"/>
      <w:pgMar w:top="1134" w:right="1134" w:bottom="1134" w:left="1134"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24B4E" w14:textId="77777777" w:rsidR="008724AC" w:rsidRDefault="008724AC">
      <w:r>
        <w:separator/>
      </w:r>
    </w:p>
  </w:endnote>
  <w:endnote w:type="continuationSeparator" w:id="0">
    <w:p w14:paraId="1C43AFCF" w14:textId="77777777" w:rsidR="008724AC" w:rsidRDefault="008724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80D6D" w14:textId="77777777" w:rsidR="008724AC" w:rsidRDefault="008724AC">
      <w:r>
        <w:separator/>
      </w:r>
    </w:p>
  </w:footnote>
  <w:footnote w:type="continuationSeparator" w:id="0">
    <w:p w14:paraId="00A19AB1" w14:textId="77777777" w:rsidR="008724AC" w:rsidRDefault="008724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2"/>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3"/>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22576"/>
    <w:multiLevelType w:val="hybridMultilevel"/>
    <w:tmpl w:val="A70851B8"/>
    <w:lvl w:ilvl="0" w:tplc="799CF1B2">
      <w:start w:val="1"/>
      <w:numFmt w:val="bullet"/>
      <w:lvlText w:val="●"/>
      <w:lvlJc w:val="left"/>
      <w:pPr>
        <w:ind w:left="720" w:hanging="360"/>
      </w:pPr>
      <w:rPr>
        <w:color w:val="83348F"/>
        <w:sz w:val="14"/>
        <w:szCs w:val="14"/>
      </w:rPr>
    </w:lvl>
    <w:lvl w:ilvl="1" w:tplc="E0E2DC66">
      <w:numFmt w:val="decimal"/>
      <w:lvlText w:val=""/>
      <w:lvlJc w:val="left"/>
    </w:lvl>
    <w:lvl w:ilvl="2" w:tplc="D16A4F80">
      <w:numFmt w:val="decimal"/>
      <w:lvlText w:val=""/>
      <w:lvlJc w:val="left"/>
    </w:lvl>
    <w:lvl w:ilvl="3" w:tplc="6FAE0914">
      <w:numFmt w:val="decimal"/>
      <w:lvlText w:val=""/>
      <w:lvlJc w:val="left"/>
    </w:lvl>
    <w:lvl w:ilvl="4" w:tplc="8766D7DA">
      <w:numFmt w:val="decimal"/>
      <w:lvlText w:val=""/>
      <w:lvlJc w:val="left"/>
    </w:lvl>
    <w:lvl w:ilvl="5" w:tplc="71A8A5C8">
      <w:numFmt w:val="decimal"/>
      <w:lvlText w:val=""/>
      <w:lvlJc w:val="left"/>
    </w:lvl>
    <w:lvl w:ilvl="6" w:tplc="63369FAA">
      <w:numFmt w:val="decimal"/>
      <w:lvlText w:val=""/>
      <w:lvlJc w:val="left"/>
    </w:lvl>
    <w:lvl w:ilvl="7" w:tplc="E1F86DE4">
      <w:numFmt w:val="decimal"/>
      <w:lvlText w:val=""/>
      <w:lvlJc w:val="left"/>
    </w:lvl>
    <w:lvl w:ilvl="8" w:tplc="2570AF5C">
      <w:numFmt w:val="decimal"/>
      <w:lvlText w:val=""/>
      <w:lvlJc w:val="left"/>
    </w:lvl>
  </w:abstractNum>
  <w:abstractNum w:abstractNumId="1" w15:restartNumberingAfterBreak="0">
    <w:nsid w:val="315F558D"/>
    <w:multiLevelType w:val="hybridMultilevel"/>
    <w:tmpl w:val="8140F276"/>
    <w:lvl w:ilvl="0" w:tplc="40BE14D8">
      <w:start w:val="1"/>
      <w:numFmt w:val="decimal"/>
      <w:lvlText w:val="%1."/>
      <w:lvlJc w:val="left"/>
      <w:pPr>
        <w:ind w:left="720" w:hanging="360"/>
      </w:pPr>
    </w:lvl>
    <w:lvl w:ilvl="1" w:tplc="063453E2">
      <w:numFmt w:val="decimal"/>
      <w:lvlText w:val=""/>
      <w:lvlJc w:val="left"/>
    </w:lvl>
    <w:lvl w:ilvl="2" w:tplc="7DE4009C">
      <w:numFmt w:val="decimal"/>
      <w:lvlText w:val=""/>
      <w:lvlJc w:val="left"/>
    </w:lvl>
    <w:lvl w:ilvl="3" w:tplc="D06E9E16">
      <w:numFmt w:val="decimal"/>
      <w:lvlText w:val=""/>
      <w:lvlJc w:val="left"/>
    </w:lvl>
    <w:lvl w:ilvl="4" w:tplc="30C424CA">
      <w:numFmt w:val="decimal"/>
      <w:lvlText w:val=""/>
      <w:lvlJc w:val="left"/>
    </w:lvl>
    <w:lvl w:ilvl="5" w:tplc="C4E2AA0C">
      <w:numFmt w:val="decimal"/>
      <w:lvlText w:val=""/>
      <w:lvlJc w:val="left"/>
    </w:lvl>
    <w:lvl w:ilvl="6" w:tplc="0FEE9A80">
      <w:numFmt w:val="decimal"/>
      <w:lvlText w:val=""/>
      <w:lvlJc w:val="left"/>
    </w:lvl>
    <w:lvl w:ilvl="7" w:tplc="C22CAA50">
      <w:numFmt w:val="decimal"/>
      <w:lvlText w:val=""/>
      <w:lvlJc w:val="left"/>
    </w:lvl>
    <w:lvl w:ilvl="8" w:tplc="626086BE">
      <w:numFmt w:val="decimal"/>
      <w:lvlText w:val=""/>
      <w:lvlJc w:val="left"/>
    </w:lvl>
  </w:abstractNum>
  <w:abstractNum w:abstractNumId="2" w15:restartNumberingAfterBreak="0">
    <w:nsid w:val="395D73F1"/>
    <w:multiLevelType w:val="hybridMultilevel"/>
    <w:tmpl w:val="A502CD00"/>
    <w:lvl w:ilvl="0" w:tplc="F3F45E8E">
      <w:start w:val="1"/>
      <w:numFmt w:val="bullet"/>
      <w:lvlText w:val="●"/>
      <w:lvlJc w:val="left"/>
      <w:pPr>
        <w:ind w:left="720" w:hanging="360"/>
      </w:pPr>
    </w:lvl>
    <w:lvl w:ilvl="1" w:tplc="DB2A56E8">
      <w:start w:val="1"/>
      <w:numFmt w:val="bullet"/>
      <w:lvlText w:val="○"/>
      <w:lvlJc w:val="left"/>
      <w:pPr>
        <w:ind w:left="1440" w:hanging="360"/>
      </w:pPr>
    </w:lvl>
    <w:lvl w:ilvl="2" w:tplc="5D723476">
      <w:start w:val="1"/>
      <w:numFmt w:val="bullet"/>
      <w:lvlText w:val="■"/>
      <w:lvlJc w:val="left"/>
      <w:pPr>
        <w:ind w:left="2160" w:hanging="360"/>
      </w:pPr>
    </w:lvl>
    <w:lvl w:ilvl="3" w:tplc="DDDCF75C">
      <w:start w:val="1"/>
      <w:numFmt w:val="bullet"/>
      <w:lvlText w:val="●"/>
      <w:lvlJc w:val="left"/>
      <w:pPr>
        <w:ind w:left="2880" w:hanging="360"/>
      </w:pPr>
    </w:lvl>
    <w:lvl w:ilvl="4" w:tplc="3A3447F8">
      <w:start w:val="1"/>
      <w:numFmt w:val="bullet"/>
      <w:lvlText w:val="○"/>
      <w:lvlJc w:val="left"/>
      <w:pPr>
        <w:ind w:left="3600" w:hanging="360"/>
      </w:pPr>
    </w:lvl>
    <w:lvl w:ilvl="5" w:tplc="5002F75A">
      <w:start w:val="1"/>
      <w:numFmt w:val="bullet"/>
      <w:lvlText w:val="■"/>
      <w:lvlJc w:val="left"/>
      <w:pPr>
        <w:ind w:left="4320" w:hanging="360"/>
      </w:pPr>
    </w:lvl>
    <w:lvl w:ilvl="6" w:tplc="E780D556">
      <w:start w:val="1"/>
      <w:numFmt w:val="bullet"/>
      <w:lvlText w:val="●"/>
      <w:lvlJc w:val="left"/>
      <w:pPr>
        <w:ind w:left="5040" w:hanging="360"/>
      </w:pPr>
    </w:lvl>
    <w:lvl w:ilvl="7" w:tplc="C1405812">
      <w:start w:val="1"/>
      <w:numFmt w:val="bullet"/>
      <w:lvlText w:val="●"/>
      <w:lvlJc w:val="left"/>
      <w:pPr>
        <w:ind w:left="5760" w:hanging="360"/>
      </w:pPr>
    </w:lvl>
    <w:lvl w:ilvl="8" w:tplc="07DAB748">
      <w:start w:val="1"/>
      <w:numFmt w:val="bullet"/>
      <w:lvlText w:val="●"/>
      <w:lvlJc w:val="left"/>
      <w:pPr>
        <w:ind w:left="6480" w:hanging="360"/>
      </w:pPr>
    </w:lvl>
  </w:abstractNum>
  <w:abstractNum w:abstractNumId="3" w15:restartNumberingAfterBreak="0">
    <w:nsid w:val="523869BD"/>
    <w:multiLevelType w:val="hybridMultilevel"/>
    <w:tmpl w:val="6EB0CD20"/>
    <w:lvl w:ilvl="0" w:tplc="C88E9676">
      <w:start w:val="1"/>
      <w:numFmt w:val="decimal"/>
      <w:lvlText w:val="%1."/>
      <w:lvlJc w:val="left"/>
      <w:pPr>
        <w:ind w:left="720" w:hanging="360"/>
      </w:pPr>
    </w:lvl>
    <w:lvl w:ilvl="1" w:tplc="997A74CA">
      <w:numFmt w:val="decimal"/>
      <w:lvlText w:val=""/>
      <w:lvlJc w:val="left"/>
    </w:lvl>
    <w:lvl w:ilvl="2" w:tplc="E4C4D0D6">
      <w:numFmt w:val="decimal"/>
      <w:lvlText w:val=""/>
      <w:lvlJc w:val="left"/>
    </w:lvl>
    <w:lvl w:ilvl="3" w:tplc="56FC8378">
      <w:numFmt w:val="decimal"/>
      <w:lvlText w:val=""/>
      <w:lvlJc w:val="left"/>
    </w:lvl>
    <w:lvl w:ilvl="4" w:tplc="19F8A524">
      <w:numFmt w:val="decimal"/>
      <w:lvlText w:val=""/>
      <w:lvlJc w:val="left"/>
    </w:lvl>
    <w:lvl w:ilvl="5" w:tplc="C6181CDA">
      <w:numFmt w:val="decimal"/>
      <w:lvlText w:val=""/>
      <w:lvlJc w:val="left"/>
    </w:lvl>
    <w:lvl w:ilvl="6" w:tplc="18C0DDB6">
      <w:numFmt w:val="decimal"/>
      <w:lvlText w:val=""/>
      <w:lvlJc w:val="left"/>
    </w:lvl>
    <w:lvl w:ilvl="7" w:tplc="40E29356">
      <w:numFmt w:val="decimal"/>
      <w:lvlText w:val=""/>
      <w:lvlJc w:val="left"/>
    </w:lvl>
    <w:lvl w:ilvl="8" w:tplc="ECBCB0A4">
      <w:numFmt w:val="decimal"/>
      <w:lvlText w:val=""/>
      <w:lvlJc w:val="left"/>
    </w:lvl>
  </w:abstractNum>
  <w:num w:numId="1" w16cid:durableId="1583105591">
    <w:abstractNumId w:val="2"/>
    <w:lvlOverride w:ilvl="0">
      <w:startOverride w:val="1"/>
    </w:lvlOverride>
  </w:num>
  <w:num w:numId="2" w16cid:durableId="338970823">
    <w:abstractNumId w:val="1"/>
    <w:lvlOverride w:ilvl="0">
      <w:startOverride w:val="1"/>
    </w:lvlOverride>
  </w:num>
  <w:num w:numId="3" w16cid:durableId="8034259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C55"/>
    <w:rsid w:val="00711D52"/>
    <w:rsid w:val="007F0C55"/>
    <w:rsid w:val="008724AC"/>
    <w:rsid w:val="00DA0A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A2CB9"/>
  <w15:docId w15:val="{C1DC1D3B-2389-42E1-AD8C-495665B20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rFonts w:ascii="Calibri" w:hAnsi="Calibri"/>
      <w:b/>
      <w:bCs/>
      <w:color w:val="29ABE2"/>
      <w:sz w:val="30"/>
      <w:szCs w:val="30"/>
    </w:rPr>
  </w:style>
  <w:style w:type="paragraph" w:styleId="Heading2">
    <w:name w:val="heading 2"/>
    <w:uiPriority w:val="9"/>
    <w:unhideWhenUsed/>
    <w:qFormat/>
    <w:pPr>
      <w:spacing w:before="180" w:after="120"/>
      <w:outlineLvl w:val="1"/>
    </w:pPr>
    <w:rPr>
      <w:rFonts w:ascii="Calibri" w:hAnsi="Calibri"/>
      <w:b/>
      <w:bCs/>
      <w:color w:val="7B2D8B"/>
      <w:sz w:val="25"/>
      <w:szCs w:val="25"/>
    </w:rPr>
  </w:style>
  <w:style w:type="paragraph" w:styleId="Heading3">
    <w:name w:val="heading 3"/>
    <w:uiPriority w:val="9"/>
    <w:semiHidden/>
    <w:unhideWhenUsed/>
    <w:qFormat/>
    <w:pPr>
      <w:spacing w:before="140" w:after="80"/>
      <w:outlineLvl w:val="2"/>
    </w:pPr>
    <w:rPr>
      <w:rFonts w:ascii="Calibri" w:hAnsi="Calibri"/>
      <w:b/>
      <w:bCs/>
      <w:color w:val="29ABE2"/>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11D52"/>
    <w:pPr>
      <w:spacing w:after="100"/>
    </w:pPr>
  </w:style>
  <w:style w:type="paragraph" w:styleId="TOC2">
    <w:name w:val="toc 2"/>
    <w:basedOn w:val="Normal"/>
    <w:next w:val="Normal"/>
    <w:autoRedefine/>
    <w:uiPriority w:val="39"/>
    <w:unhideWhenUsed/>
    <w:rsid w:val="00711D52"/>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B1F6BD2-93C5-4554-85B8-725E21EBBEE2}"/>
</file>

<file path=customXml/itemProps2.xml><?xml version="1.0" encoding="utf-8"?>
<ds:datastoreItem xmlns:ds="http://schemas.openxmlformats.org/officeDocument/2006/customXml" ds:itemID="{CF09BA13-561B-4891-9FE2-33FBAF34616A}"/>
</file>

<file path=customXml/itemProps3.xml><?xml version="1.0" encoding="utf-8"?>
<ds:datastoreItem xmlns:ds="http://schemas.openxmlformats.org/officeDocument/2006/customXml" ds:itemID="{A56D7A7E-7D9C-4131-B738-E60EB524E935}"/>
</file>

<file path=docProps/app.xml><?xml version="1.0" encoding="utf-8"?>
<Properties xmlns="http://schemas.openxmlformats.org/officeDocument/2006/extended-properties" xmlns:vt="http://schemas.openxmlformats.org/officeDocument/2006/docPropsVTypes">
  <Template>Normal</Template>
  <TotalTime>0</TotalTime>
  <Pages>10</Pages>
  <Words>3090</Words>
  <Characters>17615</Characters>
  <Application>Microsoft Office Word</Application>
  <DocSecurity>0</DocSecurity>
  <Lines>146</Lines>
  <Paragraphs>41</Paragraphs>
  <ScaleCrop>false</ScaleCrop>
  <Company/>
  <LinksUpToDate>false</LinksUpToDate>
  <CharactersWithSpaces>20664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QHSE-01b QHSE Policy and Strategy Pack 1</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