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before="1200"/>
        <w:jc w:val="center"/>
      </w:pPr>
      <w:r>
        <w:rPr>
          <w:rFonts w:ascii="Arial" w:hAnsi="Arial"/>
          <w:b/>
          <w:color w:val="009FE3"/>
          <w:sz w:val="56"/>
        </w:rPr>
        <w:t>CONTRACT QUALITY PLAN</w:t>
      </w:r>
    </w:p>
    <w:p>
      <w:pPr>
        <w:jc w:val="center"/>
      </w:pPr>
      <w:r>
        <w:rPr>
          <w:rFonts w:ascii="Arial" w:hAnsi="Arial"/>
          <w:color w:val="5B595A"/>
          <w:sz w:val="32"/>
        </w:rPr>
        <w:t>[Company Name]</w:t>
      </w:r>
    </w:p>
    <w:p>
      <w:pPr>
        <w:spacing w:after="40"/>
      </w:pPr>
    </w:p>
    <w:tbl>
      <w:tblPr>
        <w:tblW w:type="auto" w:w="0"/>
        <w:jc w:val="left"/>
        <w:tblLook w:firstColumn="1" w:firstRow="1" w:lastColumn="0" w:lastRow="0" w:noHBand="0" w:noVBand="1" w:val="04A0"/>
        <w:tblW w:w="9070" w:type="dxa"/>
      </w:tblPr>
      <w:tblGrid>
        <w:gridCol w:w="2834"/>
        <w:gridCol w:w="6236"/>
      </w:tblGrid>
      <w:tblGrid>
        <w:gridCol w:w="4513"/>
        <w:gridCol w:w="4513"/>
      </w:tblGrid>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Document Reference:</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QP-[Ref]-001</w:t>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Contract / Project:</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[Contract Title and Number]</w:t>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Customer:</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[Customer Name]</w:t>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Version:</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1.0</w:t>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Issue Date:</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[DD/MM/YYYY]</w:t>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Review Date:</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[DD/MM/YYYY]</w:t>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Quality Manager:</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[Name and Job Title]</w:t>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Approved By:</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[Name and Job Title]</w:t>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Classification:</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Commercial in Confidence</w:t>
            </w:r>
          </w:p>
        </w:tc>
      </w:tr>
    </w:tbl>
    <w:p>
      <w:pPr>
        <w:spacing w:after="40"/>
      </w:pPr>
    </w:p>
    <w:p>
      <w:r>
        <w:br w:type="page"/>
      </w:r>
    </w:p>
    <w:p>
      <w:pPr>
        <w:shd w:val="clear" w:color="auto" w:fill="009FE3"/>
        <w:spacing w:before="280" w:after="120"/>
      </w:pPr>
      <w:r>
        <w:rPr>
          <w:rFonts w:ascii="Arial" w:hAnsi="Arial"/>
          <w:b/>
          <w:color w:val="FFFFFF"/>
          <w:sz w:val="28"/>
        </w:rPr>
        <w:t>1. Document Control</w:t>
      </w:r>
    </w:p>
    <w:p>
      <w:pPr>
        <w:spacing w:before="200" w:after="80"/>
      </w:pPr>
      <w:r>
        <w:rPr>
          <w:rFonts w:ascii="Arial" w:hAnsi="Arial"/>
          <w:b/>
          <w:color w:val="83348F"/>
          <w:sz w:val="24"/>
        </w:rPr>
        <w:t>1.1 Version History</w:t>
      </w:r>
    </w:p>
    <w:tbl>
      <w:tblPr>
        <w:tblW w:type="auto" w:w="0"/>
        <w:jc w:val="left"/>
        <w:tblLook w:firstColumn="1" w:firstRow="1" w:lastColumn="0" w:lastRow="0" w:noHBand="0" w:noVBand="1" w:val="04A0"/>
        <w:tblW w:w="9070" w:type="dxa"/>
      </w:tblPr>
      <w:tblGrid>
        <w:gridCol w:w="1020"/>
        <w:gridCol w:w="1587"/>
        <w:gridCol w:w="1700"/>
        <w:gridCol w:w="3061"/>
        <w:gridCol w:w="1700"/>
      </w:tblGrid>
      <w:tblGrid>
        <w:gridCol w:w="1805"/>
        <w:gridCol w:w="1805"/>
        <w:gridCol w:w="1805"/>
        <w:gridCol w:w="1805"/>
        <w:gridCol w:w="1805"/>
      </w:tblGrid>
      <w:tr>
        <w:tc>
          <w:tcPr>
            <w:tcW w:type="dxa" w:w="1805"/>
            <w:shd w:val="clear" w:color="auto" w:fill="009FE3"/>
            <w:tcBorders>
              <w:top w:val="single" w:sz="4" w:space="0" w:color="CCCCCC"/>
              <w:left w:val="single" w:sz="4" w:space="0" w:color="CCCCCC"/>
              <w:bottom w:val="single" w:sz="4" w:space="0" w:color="CCCCCC"/>
              <w:right w:val="single" w:sz="4" w:space="0" w:color="CCCCCC"/>
            </w:tcBorders>
            <w:tcW w:w="1020" w:type="dxa"/>
          </w:tcPr>
          <w:p>
            <w:pPr>
              <w:spacing w:before="40" w:after="40"/>
            </w:pPr>
            <w:r>
              <w:rPr>
                <w:rFonts w:ascii="Arial" w:hAnsi="Arial"/>
                <w:b/>
                <w:color w:val="FFFFFF"/>
                <w:sz w:val="18"/>
              </w:rPr>
              <w:t>Version</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587" w:type="dxa"/>
          </w:tcPr>
          <w:p>
            <w:pPr>
              <w:spacing w:before="40" w:after="40"/>
            </w:pPr>
            <w:r>
              <w:rPr>
                <w:rFonts w:ascii="Arial" w:hAnsi="Arial"/>
                <w:b/>
                <w:color w:val="FFFFFF"/>
                <w:sz w:val="18"/>
              </w:rPr>
              <w:t>Date</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Author</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3061" w:type="dxa"/>
          </w:tcPr>
          <w:p>
            <w:pPr>
              <w:spacing w:before="40" w:after="40"/>
            </w:pPr>
            <w:r>
              <w:rPr>
                <w:rFonts w:ascii="Arial" w:hAnsi="Arial"/>
                <w:b/>
                <w:color w:val="FFFFFF"/>
                <w:sz w:val="18"/>
              </w:rPr>
              <w:t>Description of Change</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Approved By</w:t>
            </w:r>
          </w:p>
        </w:tc>
      </w:tr>
      <w:tr>
        <w:tc>
          <w:tcPr>
            <w:tcW w:type="dxa" w:w="1020"/>
            <w:tcBorders>
              <w:top w:val="single" w:sz="4" w:space="0" w:color="CCCCCC"/>
              <w:left w:val="single" w:sz="4" w:space="0" w:color="CCCCCC"/>
              <w:bottom w:val="single" w:sz="4" w:space="0" w:color="CCCCCC"/>
              <w:right w:val="single" w:sz="4" w:space="0" w:color="CCCCCC"/>
            </w:tcBorders>
            <w:tcW w:w="1020" w:type="dxa"/>
          </w:tcPr>
          <w:p>
            <w:pPr>
              <w:spacing w:before="40" w:after="40"/>
            </w:pPr>
            <w:r>
              <w:rPr>
                <w:rFonts w:ascii="Arial" w:hAnsi="Arial"/>
                <w:color w:val="5B595A"/>
                <w:sz w:val="18"/>
              </w:rPr>
              <w:t>1.0</w:t>
            </w:r>
          </w:p>
        </w:tc>
        <w:tc>
          <w:tcPr>
            <w:tcW w:type="dxa" w:w="1587"/>
            <w:tcBorders>
              <w:top w:val="single" w:sz="4" w:space="0" w:color="CCCCCC"/>
              <w:left w:val="single" w:sz="4" w:space="0" w:color="CCCCCC"/>
              <w:bottom w:val="single" w:sz="4" w:space="0" w:color="CCCCCC"/>
              <w:right w:val="single" w:sz="4" w:space="0" w:color="CCCCCC"/>
            </w:tcBorders>
            <w:tcW w:w="1587" w:type="dxa"/>
          </w:tcPr>
          <w:p>
            <w:pPr>
              <w:spacing w:before="40" w:after="40"/>
            </w:pPr>
            <w:r>
              <w:rPr>
                <w:rFonts w:ascii="Arial" w:hAnsi="Arial"/>
                <w:color w:val="5B595A"/>
                <w:sz w:val="18"/>
              </w:rPr>
              <w:t>[DD/MM/YYYY]</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3061"/>
            <w:tcBorders>
              <w:top w:val="single" w:sz="4" w:space="0" w:color="CCCCCC"/>
              <w:left w:val="single" w:sz="4" w:space="0" w:color="CCCCCC"/>
              <w:bottom w:val="single" w:sz="4" w:space="0" w:color="CCCCCC"/>
              <w:right w:val="single" w:sz="4" w:space="0" w:color="CCCCCC"/>
            </w:tcBorders>
            <w:tcW w:w="3061" w:type="dxa"/>
          </w:tcPr>
          <w:p>
            <w:pPr>
              <w:spacing w:before="40" w:after="40"/>
            </w:pPr>
            <w:r>
              <w:rPr>
                <w:rFonts w:ascii="Arial" w:hAnsi="Arial"/>
                <w:color w:val="5B595A"/>
                <w:sz w:val="18"/>
              </w:rPr>
              <w:t>Initial issue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r>
      <w:tr>
        <w:tc>
          <w:tcPr>
            <w:tcW w:type="dxa" w:w="1020"/>
            <w:tcBorders>
              <w:top w:val="single" w:sz="4" w:space="0" w:color="CCCCCC"/>
              <w:left w:val="single" w:sz="4" w:space="0" w:color="CCCCCC"/>
              <w:bottom w:val="single" w:sz="4" w:space="0" w:color="CCCCCC"/>
              <w:right w:val="single" w:sz="4" w:space="0" w:color="CCCCCC"/>
            </w:tcBorders>
            <w:tcW w:w="1020" w:type="dxa"/>
          </w:tcPr>
          <w:p>
            <w:pPr>
              <w:spacing w:before="40" w:after="40"/>
            </w:pPr>
            <w:r>
              <w:rPr>
                <w:rFonts w:ascii="Arial" w:hAnsi="Arial"/>
                <w:color w:val="5B595A"/>
                <w:sz w:val="18"/>
              </w:rPr>
            </w:r>
          </w:p>
        </w:tc>
        <w:tc>
          <w:tcPr>
            <w:tcW w:type="dxa" w:w="1587"/>
            <w:tcBorders>
              <w:top w:val="single" w:sz="4" w:space="0" w:color="CCCCCC"/>
              <w:left w:val="single" w:sz="4" w:space="0" w:color="CCCCCC"/>
              <w:bottom w:val="single" w:sz="4" w:space="0" w:color="CCCCCC"/>
              <w:right w:val="single" w:sz="4" w:space="0" w:color="CCCCCC"/>
            </w:tcBorders>
            <w:tcW w:w="1587"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3061"/>
            <w:tcBorders>
              <w:top w:val="single" w:sz="4" w:space="0" w:color="CCCCCC"/>
              <w:left w:val="single" w:sz="4" w:space="0" w:color="CCCCCC"/>
              <w:bottom w:val="single" w:sz="4" w:space="0" w:color="CCCCCC"/>
              <w:right w:val="single" w:sz="4" w:space="0" w:color="CCCCCC"/>
            </w:tcBorders>
            <w:tcW w:w="3061"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r>
      <w:tr>
        <w:tc>
          <w:tcPr>
            <w:tcW w:type="dxa" w:w="1020"/>
            <w:tcBorders>
              <w:top w:val="single" w:sz="4" w:space="0" w:color="CCCCCC"/>
              <w:left w:val="single" w:sz="4" w:space="0" w:color="CCCCCC"/>
              <w:bottom w:val="single" w:sz="4" w:space="0" w:color="CCCCCC"/>
              <w:right w:val="single" w:sz="4" w:space="0" w:color="CCCCCC"/>
            </w:tcBorders>
            <w:tcW w:w="1020" w:type="dxa"/>
          </w:tcPr>
          <w:p>
            <w:pPr>
              <w:spacing w:before="40" w:after="40"/>
            </w:pPr>
            <w:r>
              <w:rPr>
                <w:rFonts w:ascii="Arial" w:hAnsi="Arial"/>
                <w:color w:val="5B595A"/>
                <w:sz w:val="18"/>
              </w:rPr>
            </w:r>
          </w:p>
        </w:tc>
        <w:tc>
          <w:tcPr>
            <w:tcW w:type="dxa" w:w="1587"/>
            <w:tcBorders>
              <w:top w:val="single" w:sz="4" w:space="0" w:color="CCCCCC"/>
              <w:left w:val="single" w:sz="4" w:space="0" w:color="CCCCCC"/>
              <w:bottom w:val="single" w:sz="4" w:space="0" w:color="CCCCCC"/>
              <w:right w:val="single" w:sz="4" w:space="0" w:color="CCCCCC"/>
            </w:tcBorders>
            <w:tcW w:w="1587"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3061"/>
            <w:tcBorders>
              <w:top w:val="single" w:sz="4" w:space="0" w:color="CCCCCC"/>
              <w:left w:val="single" w:sz="4" w:space="0" w:color="CCCCCC"/>
              <w:bottom w:val="single" w:sz="4" w:space="0" w:color="CCCCCC"/>
              <w:right w:val="single" w:sz="4" w:space="0" w:color="CCCCCC"/>
            </w:tcBorders>
            <w:tcW w:w="3061"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r>
    </w:tbl>
    <w:p>
      <w:pPr>
        <w:spacing w:after="40"/>
      </w:pPr>
    </w:p>
    <w:p>
      <w:pPr>
        <w:spacing w:before="200" w:after="80"/>
      </w:pPr>
      <w:r>
        <w:rPr>
          <w:rFonts w:ascii="Arial" w:hAnsi="Arial"/>
          <w:b/>
          <w:color w:val="83348F"/>
          <w:sz w:val="24"/>
        </w:rPr>
        <w:t>1.2 Distribution</w:t>
      </w:r>
    </w:p>
    <w:tbl>
      <w:tblPr>
        <w:tblW w:type="auto" w:w="0"/>
        <w:jc w:val="left"/>
        <w:tblLook w:firstColumn="1" w:firstRow="1" w:lastColumn="0" w:lastRow="0" w:noHBand="0" w:noVBand="1" w:val="04A0"/>
        <w:tblW w:w="9070" w:type="dxa"/>
      </w:tblPr>
      <w:tblGrid>
        <w:gridCol w:w="2267"/>
        <w:gridCol w:w="2834"/>
        <w:gridCol w:w="1700"/>
        <w:gridCol w:w="2267"/>
      </w:tblGrid>
      <w:tblGrid>
        <w:gridCol w:w="2256"/>
        <w:gridCol w:w="2256"/>
        <w:gridCol w:w="2256"/>
        <w:gridCol w:w="2256"/>
      </w:tblGrid>
      <w:tr>
        <w:tc>
          <w:tcPr>
            <w:tcW w:type="dxa" w:w="2256"/>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Name</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b/>
                <w:color w:val="FFFFFF"/>
                <w:sz w:val="18"/>
              </w:rPr>
              <w:t>Job Title / Organisation</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Copy Type</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Date Issued</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[Name]</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[Title]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Electronic</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[Date]</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[Name]</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[Title]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Hard Copy</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[Date]</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[Customer Name]</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[Title]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Electronic</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[Date]</w:t>
            </w:r>
          </w:p>
        </w:tc>
      </w:tr>
    </w:tbl>
    <w:p>
      <w:pPr>
        <w:spacing w:after="40"/>
      </w:pPr>
    </w:p>
    <w:p>
      <w:pPr>
        <w:spacing w:before="200" w:after="80"/>
      </w:pPr>
      <w:r>
        <w:rPr>
          <w:rFonts w:ascii="Arial" w:hAnsi="Arial"/>
          <w:b/>
          <w:color w:val="83348F"/>
          <w:sz w:val="24"/>
        </w:rPr>
        <w:t>1.3 Related Documents</w:t>
      </w:r>
    </w:p>
    <w:tbl>
      <w:tblPr>
        <w:tblW w:type="auto" w:w="0"/>
        <w:jc w:val="left"/>
        <w:tblLook w:firstColumn="1" w:firstRow="1" w:lastColumn="0" w:lastRow="0" w:noHBand="0" w:noVBand="1" w:val="04A0"/>
        <w:tblW w:w="9070" w:type="dxa"/>
      </w:tblPr>
      <w:tblGrid>
        <w:gridCol w:w="3401"/>
        <w:gridCol w:w="2267"/>
        <w:gridCol w:w="3401"/>
      </w:tblGrid>
      <w:tblGrid>
        <w:gridCol w:w="3009"/>
        <w:gridCol w:w="3009"/>
        <w:gridCol w:w="3009"/>
      </w:tblGrid>
      <w:tr>
        <w:tc>
          <w:tcPr>
            <w:tcW w:type="dxa" w:w="3009"/>
            <w:shd w:val="clear" w:color="auto" w:fill="009FE3"/>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b/>
                <w:color w:val="FFFFFF"/>
                <w:sz w:val="18"/>
              </w:rPr>
              <w:t>Document Title</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Document Reference</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b/>
                <w:color w:val="FFFFFF"/>
                <w:sz w:val="18"/>
              </w:rPr>
              <w:t>Location / System</w:t>
            </w:r>
          </w:p>
        </w:tc>
      </w:tr>
      <w:tr>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Quality Management System Manual</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QMS-001</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[System]</w:t>
            </w:r>
          </w:p>
        </w:tc>
      </w:tr>
      <w:tr>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Inspection and Test Plan</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ITP-[Ref]</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[System]</w:t>
            </w:r>
          </w:p>
        </w:tc>
      </w:tr>
      <w:tr>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Drawing Register</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DR-[Ref]</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[System]</w:t>
            </w:r>
          </w:p>
        </w:tc>
      </w:tr>
      <w:tr>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Non-Conformance Procedure</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SOP-NCR-001</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[System]</w:t>
            </w:r>
          </w:p>
        </w:tc>
      </w:tr>
      <w:tr>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Customer Contract / Purchase Order</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[PO Number]</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[System]</w:t>
            </w:r>
          </w:p>
        </w:tc>
      </w:tr>
      <w:tr>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Material Certificates Register</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MAT-[Ref]</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[System]</w:t>
            </w:r>
          </w:p>
        </w:tc>
      </w:tr>
    </w:tbl>
    <w:p>
      <w:pPr>
        <w:spacing w:after="40"/>
      </w:pPr>
    </w:p>
    <w:p>
      <w:r>
        <w:br w:type="page"/>
      </w:r>
    </w:p>
    <w:p>
      <w:pPr>
        <w:shd w:val="clear" w:color="auto" w:fill="009FE3"/>
        <w:spacing w:before="280" w:after="120"/>
      </w:pPr>
      <w:r>
        <w:rPr>
          <w:rFonts w:ascii="Arial" w:hAnsi="Arial"/>
          <w:b/>
          <w:color w:val="FFFFFF"/>
          <w:sz w:val="28"/>
        </w:rPr>
        <w:t>2. Contract Overview</w:t>
      </w:r>
    </w:p>
    <w:p>
      <w:pPr>
        <w:spacing w:before="200" w:after="80"/>
      </w:pPr>
      <w:r>
        <w:rPr>
          <w:rFonts w:ascii="Arial" w:hAnsi="Arial"/>
          <w:b/>
          <w:color w:val="83348F"/>
          <w:sz w:val="24"/>
        </w:rPr>
        <w:t>2.1 Contract Details</w:t>
      </w:r>
    </w:p>
    <w:tbl>
      <w:tblPr>
        <w:tblW w:type="auto" w:w="0"/>
        <w:jc w:val="left"/>
        <w:tblLook w:firstColumn="1" w:firstRow="1" w:lastColumn="0" w:lastRow="0" w:noHBand="0" w:noVBand="1" w:val="04A0"/>
        <w:tblW w:w="9070" w:type="dxa"/>
      </w:tblPr>
      <w:tblGrid>
        <w:gridCol w:w="3685"/>
        <w:gridCol w:w="5385"/>
      </w:tblGrid>
      <w:tblGrid>
        <w:gridCol w:w="4513"/>
        <w:gridCol w:w="4513"/>
      </w:tblGrid>
      <w:tr>
        <w:tc>
          <w:tcPr>
            <w:tcW w:type="dxa" w:w="3685"/>
            <w:tcBorders>
              <w:top w:val="single" w:sz="4" w:space="0" w:color="CCCCCC"/>
              <w:left w:val="single" w:sz="4" w:space="0" w:color="CCCCCC"/>
              <w:bottom w:val="single" w:sz="4" w:space="0" w:color="CCCCCC"/>
              <w:right w:val="single" w:sz="4" w:space="0" w:color="CCCCCC"/>
            </w:tcBorders>
            <w:tcW w:w="3685" w:type="dxa"/>
            <w:shd w:val="clear" w:color="auto" w:fill="F2F2F2"/>
          </w:tcPr>
          <w:p>
            <w:pPr>
              <w:spacing w:before="40" w:after="40"/>
            </w:pPr>
            <w:r>
              <w:rPr>
                <w:rFonts w:ascii="Arial" w:hAnsi="Arial"/>
                <w:b/>
                <w:color w:val="5B595A"/>
                <w:sz w:val="18"/>
              </w:rPr>
              <w:t>Company Name</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b w:val="0"/>
                <w:color w:val="5B595A"/>
                <w:sz w:val="18"/>
              </w:rPr>
              <w:t>[Company Name]</w:t>
            </w:r>
          </w:p>
        </w:tc>
      </w:tr>
      <w:tr>
        <w:tc>
          <w:tcPr>
            <w:tcW w:type="dxa" w:w="3685"/>
            <w:tcBorders>
              <w:top w:val="single" w:sz="4" w:space="0" w:color="CCCCCC"/>
              <w:left w:val="single" w:sz="4" w:space="0" w:color="CCCCCC"/>
              <w:bottom w:val="single" w:sz="4" w:space="0" w:color="CCCCCC"/>
              <w:right w:val="single" w:sz="4" w:space="0" w:color="CCCCCC"/>
            </w:tcBorders>
            <w:tcW w:w="3685" w:type="dxa"/>
            <w:shd w:val="clear" w:color="auto" w:fill="F2F2F2"/>
          </w:tcPr>
          <w:p>
            <w:pPr>
              <w:spacing w:before="40" w:after="40"/>
            </w:pPr>
            <w:r>
              <w:rPr>
                <w:rFonts w:ascii="Arial" w:hAnsi="Arial"/>
                <w:b/>
                <w:color w:val="5B595A"/>
                <w:sz w:val="18"/>
              </w:rPr>
              <w:t>Customer Name</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b w:val="0"/>
                <w:color w:val="5B595A"/>
                <w:sz w:val="18"/>
              </w:rPr>
              <w:t>[Customer Organisation]</w:t>
            </w:r>
          </w:p>
        </w:tc>
      </w:tr>
      <w:tr>
        <w:tc>
          <w:tcPr>
            <w:tcW w:type="dxa" w:w="3685"/>
            <w:tcBorders>
              <w:top w:val="single" w:sz="4" w:space="0" w:color="CCCCCC"/>
              <w:left w:val="single" w:sz="4" w:space="0" w:color="CCCCCC"/>
              <w:bottom w:val="single" w:sz="4" w:space="0" w:color="CCCCCC"/>
              <w:right w:val="single" w:sz="4" w:space="0" w:color="CCCCCC"/>
            </w:tcBorders>
            <w:tcW w:w="3685" w:type="dxa"/>
            <w:shd w:val="clear" w:color="auto" w:fill="F2F2F2"/>
          </w:tcPr>
          <w:p>
            <w:pPr>
              <w:spacing w:before="40" w:after="40"/>
            </w:pPr>
            <w:r>
              <w:rPr>
                <w:rFonts w:ascii="Arial" w:hAnsi="Arial"/>
                <w:b/>
                <w:color w:val="5B595A"/>
                <w:sz w:val="18"/>
              </w:rPr>
              <w:t>Contract / Purchase Order Number</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b w:val="0"/>
                <w:color w:val="5B595A"/>
                <w:sz w:val="18"/>
              </w:rPr>
              <w:t>[PO / Contract Reference]</w:t>
            </w:r>
          </w:p>
        </w:tc>
      </w:tr>
      <w:tr>
        <w:tc>
          <w:tcPr>
            <w:tcW w:type="dxa" w:w="3685"/>
            <w:tcBorders>
              <w:top w:val="single" w:sz="4" w:space="0" w:color="CCCCCC"/>
              <w:left w:val="single" w:sz="4" w:space="0" w:color="CCCCCC"/>
              <w:bottom w:val="single" w:sz="4" w:space="0" w:color="CCCCCC"/>
              <w:right w:val="single" w:sz="4" w:space="0" w:color="CCCCCC"/>
            </w:tcBorders>
            <w:tcW w:w="3685" w:type="dxa"/>
            <w:shd w:val="clear" w:color="auto" w:fill="F2F2F2"/>
          </w:tcPr>
          <w:p>
            <w:pPr>
              <w:spacing w:before="40" w:after="40"/>
            </w:pPr>
            <w:r>
              <w:rPr>
                <w:rFonts w:ascii="Arial" w:hAnsi="Arial"/>
                <w:b/>
                <w:color w:val="5B595A"/>
                <w:sz w:val="18"/>
              </w:rPr>
              <w:t>Contract Title</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b w:val="0"/>
                <w:color w:val="5B595A"/>
                <w:sz w:val="18"/>
              </w:rPr>
              <w:t>[Description of works / supply]</w:t>
            </w:r>
          </w:p>
        </w:tc>
      </w:tr>
      <w:tr>
        <w:tc>
          <w:tcPr>
            <w:tcW w:type="dxa" w:w="3685"/>
            <w:tcBorders>
              <w:top w:val="single" w:sz="4" w:space="0" w:color="CCCCCC"/>
              <w:left w:val="single" w:sz="4" w:space="0" w:color="CCCCCC"/>
              <w:bottom w:val="single" w:sz="4" w:space="0" w:color="CCCCCC"/>
              <w:right w:val="single" w:sz="4" w:space="0" w:color="CCCCCC"/>
            </w:tcBorders>
            <w:tcW w:w="3685" w:type="dxa"/>
            <w:shd w:val="clear" w:color="auto" w:fill="F2F2F2"/>
          </w:tcPr>
          <w:p>
            <w:pPr>
              <w:spacing w:before="40" w:after="40"/>
            </w:pPr>
            <w:r>
              <w:rPr>
                <w:rFonts w:ascii="Arial" w:hAnsi="Arial"/>
                <w:b/>
                <w:color w:val="5B595A"/>
                <w:sz w:val="18"/>
              </w:rPr>
              <w:t>Contract Value</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b w:val="0"/>
                <w:color w:val="5B595A"/>
                <w:sz w:val="18"/>
              </w:rPr>
              <w:t>[Value if appropriate]</w:t>
            </w:r>
          </w:p>
        </w:tc>
      </w:tr>
      <w:tr>
        <w:tc>
          <w:tcPr>
            <w:tcW w:type="dxa" w:w="3685"/>
            <w:tcBorders>
              <w:top w:val="single" w:sz="4" w:space="0" w:color="CCCCCC"/>
              <w:left w:val="single" w:sz="4" w:space="0" w:color="CCCCCC"/>
              <w:bottom w:val="single" w:sz="4" w:space="0" w:color="CCCCCC"/>
              <w:right w:val="single" w:sz="4" w:space="0" w:color="CCCCCC"/>
            </w:tcBorders>
            <w:tcW w:w="3685" w:type="dxa"/>
            <w:shd w:val="clear" w:color="auto" w:fill="F2F2F2"/>
          </w:tcPr>
          <w:p>
            <w:pPr>
              <w:spacing w:before="40" w:after="40"/>
            </w:pPr>
            <w:r>
              <w:rPr>
                <w:rFonts w:ascii="Arial" w:hAnsi="Arial"/>
                <w:b/>
                <w:color w:val="5B595A"/>
                <w:sz w:val="18"/>
              </w:rPr>
              <w:t>Contract Start Date</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b w:val="0"/>
                <w:color w:val="5B595A"/>
                <w:sz w:val="18"/>
              </w:rPr>
              <w:t>[DD/MM/YYYY]</w:t>
            </w:r>
          </w:p>
        </w:tc>
      </w:tr>
      <w:tr>
        <w:tc>
          <w:tcPr>
            <w:tcW w:type="dxa" w:w="3685"/>
            <w:tcBorders>
              <w:top w:val="single" w:sz="4" w:space="0" w:color="CCCCCC"/>
              <w:left w:val="single" w:sz="4" w:space="0" w:color="CCCCCC"/>
              <w:bottom w:val="single" w:sz="4" w:space="0" w:color="CCCCCC"/>
              <w:right w:val="single" w:sz="4" w:space="0" w:color="CCCCCC"/>
            </w:tcBorders>
            <w:tcW w:w="3685" w:type="dxa"/>
            <w:shd w:val="clear" w:color="auto" w:fill="F2F2F2"/>
          </w:tcPr>
          <w:p>
            <w:pPr>
              <w:spacing w:before="40" w:after="40"/>
            </w:pPr>
            <w:r>
              <w:rPr>
                <w:rFonts w:ascii="Arial" w:hAnsi="Arial"/>
                <w:b/>
                <w:color w:val="5B595A"/>
                <w:sz w:val="18"/>
              </w:rPr>
              <w:t>Contract End Date / Delivery Date</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b w:val="0"/>
                <w:color w:val="5B595A"/>
                <w:sz w:val="18"/>
              </w:rPr>
              <w:t>[DD/MM/YYYY]</w:t>
            </w:r>
          </w:p>
        </w:tc>
      </w:tr>
      <w:tr>
        <w:tc>
          <w:tcPr>
            <w:tcW w:type="dxa" w:w="3685"/>
            <w:tcBorders>
              <w:top w:val="single" w:sz="4" w:space="0" w:color="CCCCCC"/>
              <w:left w:val="single" w:sz="4" w:space="0" w:color="CCCCCC"/>
              <w:bottom w:val="single" w:sz="4" w:space="0" w:color="CCCCCC"/>
              <w:right w:val="single" w:sz="4" w:space="0" w:color="CCCCCC"/>
            </w:tcBorders>
            <w:tcW w:w="3685" w:type="dxa"/>
            <w:shd w:val="clear" w:color="auto" w:fill="F2F2F2"/>
          </w:tcPr>
          <w:p>
            <w:pPr>
              <w:spacing w:before="40" w:after="40"/>
            </w:pPr>
            <w:r>
              <w:rPr>
                <w:rFonts w:ascii="Arial" w:hAnsi="Arial"/>
                <w:b/>
                <w:color w:val="5B595A"/>
                <w:sz w:val="18"/>
              </w:rPr>
              <w:t>Site / Delivery Location</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b w:val="0"/>
                <w:color w:val="5B595A"/>
                <w:sz w:val="18"/>
              </w:rPr>
              <w:t>[Address or Site Name]</w:t>
            </w:r>
          </w:p>
        </w:tc>
      </w:tr>
      <w:tr>
        <w:tc>
          <w:tcPr>
            <w:tcW w:type="dxa" w:w="3685"/>
            <w:tcBorders>
              <w:top w:val="single" w:sz="4" w:space="0" w:color="CCCCCC"/>
              <w:left w:val="single" w:sz="4" w:space="0" w:color="CCCCCC"/>
              <w:bottom w:val="single" w:sz="4" w:space="0" w:color="CCCCCC"/>
              <w:right w:val="single" w:sz="4" w:space="0" w:color="CCCCCC"/>
            </w:tcBorders>
            <w:tcW w:w="3685" w:type="dxa"/>
            <w:shd w:val="clear" w:color="auto" w:fill="F2F2F2"/>
          </w:tcPr>
          <w:p>
            <w:pPr>
              <w:spacing w:before="40" w:after="40"/>
            </w:pPr>
            <w:r>
              <w:rPr>
                <w:rFonts w:ascii="Arial" w:hAnsi="Arial"/>
                <w:b/>
                <w:color w:val="5B595A"/>
                <w:sz w:val="18"/>
              </w:rPr>
              <w:t>Contract Manager</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b w:val="0"/>
                <w:color w:val="5B595A"/>
                <w:sz w:val="18"/>
              </w:rPr>
              <w:t>[Name and Job Title]</w:t>
            </w:r>
          </w:p>
        </w:tc>
      </w:tr>
      <w:tr>
        <w:tc>
          <w:tcPr>
            <w:tcW w:type="dxa" w:w="3685"/>
            <w:tcBorders>
              <w:top w:val="single" w:sz="4" w:space="0" w:color="CCCCCC"/>
              <w:left w:val="single" w:sz="4" w:space="0" w:color="CCCCCC"/>
              <w:bottom w:val="single" w:sz="4" w:space="0" w:color="CCCCCC"/>
              <w:right w:val="single" w:sz="4" w:space="0" w:color="CCCCCC"/>
            </w:tcBorders>
            <w:tcW w:w="3685" w:type="dxa"/>
            <w:shd w:val="clear" w:color="auto" w:fill="F2F2F2"/>
          </w:tcPr>
          <w:p>
            <w:pPr>
              <w:spacing w:before="40" w:after="40"/>
            </w:pPr>
            <w:r>
              <w:rPr>
                <w:rFonts w:ascii="Arial" w:hAnsi="Arial"/>
                <w:b/>
                <w:color w:val="5B595A"/>
                <w:sz w:val="18"/>
              </w:rPr>
              <w:t>Quality Manager / Plan Owner</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b w:val="0"/>
                <w:color w:val="5B595A"/>
                <w:sz w:val="18"/>
              </w:rPr>
              <w:t>[Name and Job Title]</w:t>
            </w:r>
          </w:p>
        </w:tc>
      </w:tr>
      <w:tr>
        <w:tc>
          <w:tcPr>
            <w:tcW w:type="dxa" w:w="3685"/>
            <w:tcBorders>
              <w:top w:val="single" w:sz="4" w:space="0" w:color="CCCCCC"/>
              <w:left w:val="single" w:sz="4" w:space="0" w:color="CCCCCC"/>
              <w:bottom w:val="single" w:sz="4" w:space="0" w:color="CCCCCC"/>
              <w:right w:val="single" w:sz="4" w:space="0" w:color="CCCCCC"/>
            </w:tcBorders>
            <w:tcW w:w="3685" w:type="dxa"/>
            <w:shd w:val="clear" w:color="auto" w:fill="F2F2F2"/>
          </w:tcPr>
          <w:p>
            <w:pPr>
              <w:spacing w:before="40" w:after="40"/>
            </w:pPr>
            <w:r>
              <w:rPr>
                <w:rFonts w:ascii="Arial" w:hAnsi="Arial"/>
                <w:b/>
                <w:color w:val="5B595A"/>
                <w:sz w:val="18"/>
              </w:rPr>
              <w:t>Customer Quality Representative</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b w:val="0"/>
                <w:color w:val="5B595A"/>
                <w:sz w:val="18"/>
              </w:rPr>
              <w:t>[Name, Organisation, Contact Details]</w:t>
            </w:r>
          </w:p>
        </w:tc>
      </w:tr>
      <w:tr>
        <w:tc>
          <w:tcPr>
            <w:tcW w:type="dxa" w:w="3685"/>
            <w:tcBorders>
              <w:top w:val="single" w:sz="4" w:space="0" w:color="CCCCCC"/>
              <w:left w:val="single" w:sz="4" w:space="0" w:color="CCCCCC"/>
              <w:bottom w:val="single" w:sz="4" w:space="0" w:color="CCCCCC"/>
              <w:right w:val="single" w:sz="4" w:space="0" w:color="CCCCCC"/>
            </w:tcBorders>
            <w:tcW w:w="3685" w:type="dxa"/>
            <w:shd w:val="clear" w:color="auto" w:fill="F2F2F2"/>
          </w:tcPr>
          <w:p>
            <w:pPr>
              <w:spacing w:before="40" w:after="40"/>
            </w:pPr>
            <w:r>
              <w:rPr>
                <w:rFonts w:ascii="Arial" w:hAnsi="Arial"/>
                <w:b/>
                <w:color w:val="5B595A"/>
                <w:sz w:val="18"/>
              </w:rPr>
              <w:t>Nuclear Safety Classification</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b w:val="0"/>
                <w:color w:val="5B595A"/>
                <w:sz w:val="18"/>
              </w:rPr>
              <w:t>[QC1 / QC2 / QC3 / QC4 / Non-Nuclear]</w:t>
            </w:r>
          </w:p>
        </w:tc>
      </w:tr>
    </w:tbl>
    <w:p>
      <w:pPr>
        <w:spacing w:after="40"/>
      </w:pPr>
    </w:p>
    <w:p>
      <w:pPr>
        <w:spacing w:before="200" w:after="80"/>
      </w:pPr>
      <w:r>
        <w:rPr>
          <w:rFonts w:ascii="Arial" w:hAnsi="Arial"/>
          <w:b/>
          <w:color w:val="83348F"/>
          <w:sz w:val="24"/>
        </w:rPr>
        <w:t>2.2 Scope of Supply</w:t>
      </w:r>
    </w:p>
    <w:p>
      <w:pPr>
        <w:spacing w:before="40" w:after="40"/>
      </w:pPr>
      <w:r>
        <w:rPr>
          <w:rFonts w:ascii="Arial" w:hAnsi="Arial"/>
          <w:b w:val="0"/>
          <w:i w:val="0"/>
          <w:color w:val="5B595A"/>
          <w:sz w:val="20"/>
        </w:rPr>
        <w:t>This Quality Plan covers the following scope of work under the above contract:</w:t>
      </w:r>
    </w:p>
    <w:p>
      <w:pPr>
        <w:pStyle w:val="ListBullet"/>
        <w:spacing w:before="20" w:after="20"/>
      </w:pPr>
      <w:r>
        <w:rPr>
          <w:rFonts w:ascii="Arial" w:hAnsi="Arial"/>
          <w:color w:val="5B595A"/>
          <w:sz w:val="20"/>
        </w:rPr>
        <w:t>Supply / manufacture of: [describe products or services]</w:t>
      </w:r>
    </w:p>
    <w:p>
      <w:pPr>
        <w:pStyle w:val="ListBullet"/>
        <w:spacing w:before="20" w:after="20"/>
      </w:pPr>
      <w:r>
        <w:rPr>
          <w:rFonts w:ascii="Arial" w:hAnsi="Arial"/>
          <w:color w:val="5B595A"/>
          <w:sz w:val="20"/>
        </w:rPr>
        <w:t>Any associated design work: [Yes / No. If yes, refer to Design Quality Plan]</w:t>
      </w:r>
    </w:p>
    <w:p>
      <w:pPr>
        <w:pStyle w:val="ListBullet"/>
        <w:spacing w:before="20" w:after="20"/>
      </w:pPr>
      <w:r>
        <w:rPr>
          <w:rFonts w:ascii="Arial" w:hAnsi="Arial"/>
          <w:color w:val="5B595A"/>
          <w:sz w:val="20"/>
        </w:rPr>
        <w:t>Sub-contracted activities: [list if applicable, or state None]</w:t>
      </w:r>
    </w:p>
    <w:p>
      <w:pPr>
        <w:pStyle w:val="ListBullet"/>
        <w:spacing w:before="20" w:after="20"/>
      </w:pPr>
      <w:r>
        <w:rPr>
          <w:rFonts w:ascii="Arial" w:hAnsi="Arial"/>
          <w:color w:val="5B595A"/>
          <w:sz w:val="20"/>
        </w:rPr>
        <w:t>Special processes included: [e.g. welding, NDT, heat treatment, surface finishing]</w:t>
      </w:r>
    </w:p>
    <w:p>
      <w:pPr>
        <w:pStyle w:val="ListBullet"/>
        <w:spacing w:before="20" w:after="20"/>
      </w:pPr>
      <w:r>
        <w:rPr>
          <w:rFonts w:ascii="Arial" w:hAnsi="Arial"/>
          <w:color w:val="5B595A"/>
          <w:sz w:val="20"/>
        </w:rPr>
        <w:t>Applicable codes and standards: [e.g. ISO 9001, ISO 19443, ASME III, BS EN ISO 3834-2, etc.]</w:t>
      </w: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This Quality Plan must be submitted to the customer for acceptance prior to commencing work. Work shall not commence on activities covered by this plan until customer acceptance has been confirmed in writing. Any proposed changes to this plan after acceptance must be resubmitted to the customer.</w:t>
            </w:r>
          </w:p>
        </w:tc>
      </w:tr>
    </w:tbl>
    <w:p>
      <w:pPr>
        <w:spacing w:after="40"/>
      </w:pPr>
    </w:p>
    <w:p>
      <w:r>
        <w:br w:type="page"/>
      </w:r>
    </w:p>
    <w:p>
      <w:pPr>
        <w:shd w:val="clear" w:color="auto" w:fill="009FE3"/>
        <w:spacing w:before="280" w:after="120"/>
      </w:pPr>
      <w:r>
        <w:rPr>
          <w:rFonts w:ascii="Arial" w:hAnsi="Arial"/>
          <w:b/>
          <w:color w:val="FFFFFF"/>
          <w:sz w:val="28"/>
        </w:rPr>
        <w:t>3. Quality Objectives and Requirements</w:t>
      </w:r>
    </w:p>
    <w:p>
      <w:pPr>
        <w:spacing w:before="200" w:after="80"/>
      </w:pPr>
      <w:r>
        <w:rPr>
          <w:rFonts w:ascii="Arial" w:hAnsi="Arial"/>
          <w:b/>
          <w:color w:val="83348F"/>
          <w:sz w:val="24"/>
        </w:rPr>
        <w:t>3.1 Contract Quality Objectives</w:t>
      </w:r>
    </w:p>
    <w:p>
      <w:pPr>
        <w:spacing w:before="40" w:after="40"/>
      </w:pPr>
      <w:r>
        <w:rPr>
          <w:rFonts w:ascii="Arial" w:hAnsi="Arial"/>
          <w:b w:val="0"/>
          <w:i w:val="0"/>
          <w:color w:val="5B595A"/>
          <w:sz w:val="20"/>
        </w:rPr>
        <w:t>The following quality objectives apply to this contract and will be monitored throughout delivery:</w:t>
      </w:r>
    </w:p>
    <w:tbl>
      <w:tblPr>
        <w:tblW w:type="auto" w:w="0"/>
        <w:jc w:val="left"/>
        <w:tblLook w:firstColumn="1" w:firstRow="1" w:lastColumn="0" w:lastRow="0" w:noHBand="0" w:noVBand="1" w:val="04A0"/>
        <w:tblW w:w="9070" w:type="dxa"/>
      </w:tblPr>
      <w:tblGrid>
        <w:gridCol w:w="2551"/>
        <w:gridCol w:w="1700"/>
        <w:gridCol w:w="1984"/>
        <w:gridCol w:w="1417"/>
        <w:gridCol w:w="1417"/>
      </w:tblGrid>
      <w:tblGrid>
        <w:gridCol w:w="1805"/>
        <w:gridCol w:w="1805"/>
        <w:gridCol w:w="1805"/>
        <w:gridCol w:w="1805"/>
        <w:gridCol w:w="1805"/>
      </w:tblGrid>
      <w:tr>
        <w:tc>
          <w:tcPr>
            <w:tcW w:type="dxa" w:w="1805"/>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Quality Objective</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Target / Measure</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Monitoring Method</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Review Frequency</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Owner</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Zero non-conformances on safety-critical items</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0 NCRs on QC1/QC2 items</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NCR log review</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Weekly</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Quality Manager</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Right First Time (RFT) rate on inspections</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95% minimum</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ITP inspection records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At each inspection point</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Quality Inspector</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On-time submission of quality documentation</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100% within agreed timescales</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Document tracker</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Per milestone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Quality Manager</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Customer technical queries resolved within SLA</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100% within 5 working days</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TQ log</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Weekly</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Contract Manager</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Zero CFSI items entering the supply chain</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0 suspect items accepted</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Goods receipt inspection</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At every delivery</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Quality Inspector</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[Add contract-specific objective]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bl>
    <w:p>
      <w:pPr>
        <w:spacing w:after="40"/>
      </w:pPr>
    </w:p>
    <w:p>
      <w:pPr>
        <w:spacing w:before="200" w:after="80"/>
      </w:pPr>
      <w:r>
        <w:rPr>
          <w:rFonts w:ascii="Arial" w:hAnsi="Arial"/>
          <w:b/>
          <w:color w:val="83348F"/>
          <w:sz w:val="24"/>
        </w:rPr>
        <w:t>3.2 Applicable Standards and Specifications</w:t>
      </w:r>
    </w:p>
    <w:tbl>
      <w:tblPr>
        <w:tblW w:type="auto" w:w="0"/>
        <w:jc w:val="left"/>
        <w:tblLook w:firstColumn="1" w:firstRow="1" w:lastColumn="0" w:lastRow="0" w:noHBand="0" w:noVBand="1" w:val="04A0"/>
        <w:tblW w:w="9070" w:type="dxa"/>
      </w:tblPr>
      <w:tblGrid>
        <w:gridCol w:w="2551"/>
        <w:gridCol w:w="2834"/>
        <w:gridCol w:w="3685"/>
      </w:tblGrid>
      <w:tblGrid>
        <w:gridCol w:w="3009"/>
        <w:gridCol w:w="3009"/>
        <w:gridCol w:w="3009"/>
      </w:tblGrid>
      <w:tr>
        <w:tc>
          <w:tcPr>
            <w:tcW w:type="dxa" w:w="3009"/>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Standard / Specification</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b/>
                <w:color w:val="FFFFFF"/>
                <w:sz w:val="18"/>
              </w:rPr>
              <w:t>Title / Description</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b/>
                <w:color w:val="FFFFFF"/>
                <w:sz w:val="18"/>
              </w:rPr>
              <w:t>Applicability to This Contract</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ISO 9001:2015</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Quality Management Systems</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QMS framework for all activities</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ISO 19443:2018</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QMS for nuclear supply chain (ITNS)</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Where applicable to nuclear safety</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[Customer Specification Ref]</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[Title]</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[Define scope of application]</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[Drawing Standard Ref]</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[e.g. BS 8888]</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[Define scope]</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[Welding Standard if applicable]</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[e.g. BS EN ISO 3834-2]</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[Define scope]</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[NDT Standard if applicable]</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[e.g. BS EN ISO 9712]</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[Define scope]</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[Material Standard if applicable]</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[e.g. BS EN 10204 Type 3.1]</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[Define scope]</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[Add further as required]</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r>
          </w:p>
        </w:tc>
      </w:tr>
    </w:tbl>
    <w:p>
      <w:pPr>
        <w:spacing w:after="40"/>
      </w:pPr>
    </w:p>
    <w:p>
      <w:r>
        <w:br w:type="page"/>
      </w:r>
    </w:p>
    <w:p>
      <w:pPr>
        <w:shd w:val="clear" w:color="auto" w:fill="009FE3"/>
        <w:spacing w:before="280" w:after="120"/>
      </w:pPr>
      <w:r>
        <w:rPr>
          <w:rFonts w:ascii="Arial" w:hAnsi="Arial"/>
          <w:b/>
          <w:color w:val="FFFFFF"/>
          <w:sz w:val="28"/>
        </w:rPr>
        <w:t>4. Organisation and Responsibilities</w:t>
      </w:r>
    </w:p>
    <w:p>
      <w:pPr>
        <w:spacing w:before="200" w:after="80"/>
      </w:pPr>
      <w:r>
        <w:rPr>
          <w:rFonts w:ascii="Arial" w:hAnsi="Arial"/>
          <w:b/>
          <w:color w:val="83348F"/>
          <w:sz w:val="24"/>
        </w:rPr>
        <w:t>4.1 Quality Roles</w:t>
      </w:r>
    </w:p>
    <w:p>
      <w:pPr>
        <w:spacing w:before="40" w:after="40"/>
      </w:pPr>
      <w:r>
        <w:rPr>
          <w:rFonts w:ascii="Arial" w:hAnsi="Arial"/>
          <w:b w:val="0"/>
          <w:i w:val="0"/>
          <w:color w:val="5B595A"/>
          <w:sz w:val="20"/>
        </w:rPr>
        <w:t>The following personnel are responsible for quality activities under this contract. All personnel undertaking quality-critical activities must be Suitably Qualified and Experienced Persons (SQEP) for their designated roles.</w:t>
      </w:r>
    </w:p>
    <w:tbl>
      <w:tblPr>
        <w:tblW w:type="auto" w:w="0"/>
        <w:jc w:val="left"/>
        <w:tblLook w:firstColumn="1" w:firstRow="1" w:lastColumn="0" w:lastRow="0" w:noHBand="0" w:noVBand="1" w:val="04A0"/>
        <w:tblW w:w="9070" w:type="dxa"/>
      </w:tblPr>
      <w:tblGrid>
        <w:gridCol w:w="2267"/>
        <w:gridCol w:w="1700"/>
        <w:gridCol w:w="2267"/>
        <w:gridCol w:w="2834"/>
      </w:tblGrid>
      <w:tblGrid>
        <w:gridCol w:w="2256"/>
        <w:gridCol w:w="2256"/>
        <w:gridCol w:w="2256"/>
        <w:gridCol w:w="2256"/>
      </w:tblGrid>
      <w:tr>
        <w:tc>
          <w:tcPr>
            <w:tcW w:type="dxa" w:w="2256"/>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Role</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Name</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Qualifications / SQEP Basis</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b/>
                <w:color w:val="FFFFFF"/>
                <w:sz w:val="18"/>
              </w:rPr>
              <w:t>Responsibility Summary</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Contract Manager</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[Qualification]</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Overall contract performance and customer interface</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Quality Manager / Plan Owner</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[e.g. CQI Member, Lead Auditor]</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Owns and maintains this Quality Plan; manages NCR process</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Lead Quality Inspector</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[e.g. CSWIP, PCN Level 2]</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Executes ITP inspection activities; signs off hold/witness points</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Design Authority (if applicable)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[e.g. CEng, BEng]</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Design verification and approval</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Welding Inspector (if applicable)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[e.g. CSWIP 3.1, IWI]</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Weld inspection and approval</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NDT Inspector (if applicable)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[e.g. PCN Level 2 UT/RT]</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Non-destructive testing activities</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Customer Quality Representative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[Customer defined]</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Customer hold/witness point attendance; Quality Plan acceptance</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[Add role as required]</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r>
          </w:p>
        </w:tc>
      </w:tr>
    </w:tbl>
    <w:p>
      <w:pPr>
        <w:spacing w:after="40"/>
      </w:pPr>
    </w:p>
    <w:p>
      <w:pPr>
        <w:spacing w:before="200" w:after="80"/>
      </w:pPr>
      <w:r>
        <w:rPr>
          <w:rFonts w:ascii="Arial" w:hAnsi="Arial"/>
          <w:b/>
          <w:color w:val="83348F"/>
          <w:sz w:val="24"/>
        </w:rPr>
        <w:t>4.2 Communication and Reporting</w:t>
      </w:r>
    </w:p>
    <w:tbl>
      <w:tblPr>
        <w:tblW w:type="auto" w:w="0"/>
        <w:jc w:val="left"/>
        <w:tblLook w:firstColumn="1" w:firstRow="1" w:lastColumn="0" w:lastRow="0" w:noHBand="0" w:noVBand="1" w:val="04A0"/>
        <w:tblW w:w="9070" w:type="dxa"/>
      </w:tblPr>
      <w:tblGrid>
        <w:gridCol w:w="2267"/>
        <w:gridCol w:w="1417"/>
        <w:gridCol w:w="1984"/>
        <w:gridCol w:w="2267"/>
        <w:gridCol w:w="1133"/>
      </w:tblGrid>
      <w:tblGrid>
        <w:gridCol w:w="1805"/>
        <w:gridCol w:w="1805"/>
        <w:gridCol w:w="1805"/>
        <w:gridCol w:w="1805"/>
        <w:gridCol w:w="1805"/>
      </w:tblGrid>
      <w:tr>
        <w:tc>
          <w:tcPr>
            <w:tcW w:type="dxa" w:w="1805"/>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Communication</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Frequency</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Format</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Participants</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Owner</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Quality Plan acceptance confirmation</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Prior to start</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Written customer sign-off</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Customer QR, Quality Manager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Quality Manager</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Opening Meeting / Kick-Off</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Prior to start</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Meeting + minutes</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Customer QR, Contract Manager, Quality Manager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Contract Manager</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Hold / Witness Point notifications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Per ITP schedule</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Written notice (min. 5 days)</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Customer QR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Quality Inspector</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NCR reporting to customer</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Within 24 hours of raising</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NCR form + email</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Customer QR, Contract Manager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Quality Manager</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Quality status report</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Monthly or per milestone</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Written report</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Customer, Contract Manager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Quality Manager</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Lessons Learned Review</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At contract close</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Meeting + report</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All key personnel</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Contract Manager</w:t>
            </w:r>
          </w:p>
        </w:tc>
      </w:tr>
    </w:tbl>
    <w:p>
      <w:pPr>
        <w:spacing w:after="40"/>
      </w:pPr>
    </w:p>
    <w:p>
      <w:r>
        <w:br w:type="page"/>
      </w:r>
    </w:p>
    <w:p>
      <w:pPr>
        <w:shd w:val="clear" w:color="auto" w:fill="009FE3"/>
        <w:spacing w:before="280" w:after="120"/>
      </w:pPr>
      <w:r>
        <w:rPr>
          <w:rFonts w:ascii="Arial" w:hAnsi="Arial"/>
          <w:b/>
          <w:color w:val="FFFFFF"/>
          <w:sz w:val="28"/>
        </w:rPr>
        <w:t>5. Document and Records Control</w:t>
      </w:r>
    </w:p>
    <w:p>
      <w:pPr>
        <w:spacing w:before="200" w:after="80"/>
      </w:pPr>
      <w:r>
        <w:rPr>
          <w:rFonts w:ascii="Arial" w:hAnsi="Arial"/>
          <w:b/>
          <w:color w:val="83348F"/>
          <w:sz w:val="24"/>
        </w:rPr>
        <w:t>5.1 Document Control Approach</w:t>
      </w:r>
    </w:p>
    <w:p>
      <w:pPr>
        <w:spacing w:before="40" w:after="40"/>
      </w:pPr>
      <w:r>
        <w:rPr>
          <w:rFonts w:ascii="Arial" w:hAnsi="Arial"/>
          <w:b w:val="0"/>
          <w:i w:val="0"/>
          <w:color w:val="5B595A"/>
          <w:sz w:val="20"/>
        </w:rPr>
        <w:t>All documents produced or received under this contract shall be controlled in accordance with the company's document control procedure [reference]. Key principles are:</w:t>
      </w:r>
    </w:p>
    <w:p>
      <w:pPr>
        <w:pStyle w:val="ListBullet"/>
        <w:spacing w:before="20" w:after="20"/>
      </w:pPr>
      <w:r>
        <w:rPr>
          <w:rFonts w:ascii="Arial" w:hAnsi="Arial"/>
          <w:color w:val="5B595A"/>
          <w:sz w:val="20"/>
        </w:rPr>
        <w:t>All documents shall carry a unique reference number, revision level, date, and author.</w:t>
      </w:r>
    </w:p>
    <w:p>
      <w:pPr>
        <w:pStyle w:val="ListBullet"/>
        <w:spacing w:before="20" w:after="20"/>
      </w:pPr>
      <w:r>
        <w:rPr>
          <w:rFonts w:ascii="Arial" w:hAnsi="Arial"/>
          <w:color w:val="5B595A"/>
          <w:sz w:val="20"/>
        </w:rPr>
        <w:t>Superseded documents shall be withdrawn from use. Only current versions shall be available at point of use.</w:t>
      </w:r>
    </w:p>
    <w:p>
      <w:pPr>
        <w:pStyle w:val="ListBullet"/>
        <w:spacing w:before="20" w:after="20"/>
      </w:pPr>
      <w:r>
        <w:rPr>
          <w:rFonts w:ascii="Arial" w:hAnsi="Arial"/>
          <w:color w:val="5B595A"/>
          <w:sz w:val="20"/>
        </w:rPr>
        <w:t>Customer-issued documents (drawings, specifications, purchase orders) shall be registered on receipt and assigned an internal reference.</w:t>
      </w:r>
    </w:p>
    <w:p>
      <w:pPr>
        <w:pStyle w:val="ListBullet"/>
        <w:spacing w:before="20" w:after="20"/>
      </w:pPr>
      <w:r>
        <w:rPr>
          <w:rFonts w:ascii="Arial" w:hAnsi="Arial"/>
          <w:color w:val="5B595A"/>
          <w:sz w:val="20"/>
        </w:rPr>
        <w:t>Any changes to customer-issued documents must be formally acknowledged and the impact on this Quality Plan and ITP assessed.</w:t>
      </w:r>
    </w:p>
    <w:p>
      <w:pPr>
        <w:pStyle w:val="ListBullet"/>
        <w:spacing w:before="20" w:after="20"/>
      </w:pPr>
      <w:r>
        <w:rPr>
          <w:rFonts w:ascii="Arial" w:hAnsi="Arial"/>
          <w:color w:val="5B595A"/>
          <w:sz w:val="20"/>
        </w:rPr>
        <w:t>Electronic documents shall be stored in [System/Location]. Hard copies are uncontrolled unless stamped 'Controlled Copy'.</w:t>
      </w:r>
    </w:p>
    <w:p>
      <w:pPr>
        <w:spacing w:after="40"/>
      </w:pPr>
    </w:p>
    <w:p>
      <w:pPr>
        <w:spacing w:before="200" w:after="80"/>
      </w:pPr>
      <w:r>
        <w:rPr>
          <w:rFonts w:ascii="Arial" w:hAnsi="Arial"/>
          <w:b/>
          <w:color w:val="83348F"/>
          <w:sz w:val="24"/>
        </w:rPr>
        <w:t>5.2 Lifetime Quality Records (LQR)</w:t>
      </w:r>
    </w:p>
    <w:p>
      <w:pPr>
        <w:spacing w:before="40" w:after="40"/>
      </w:pPr>
      <w:r>
        <w:rPr>
          <w:rFonts w:ascii="Arial" w:hAnsi="Arial"/>
          <w:b w:val="0"/>
          <w:i w:val="0"/>
          <w:color w:val="5B595A"/>
          <w:sz w:val="20"/>
        </w:rPr>
        <w:t>The following records shall be compiled, maintained, and submitted as part of the Lifetime Quality Record (LQR) package for this contract. Records shall be legible, identifiable, and retrievable.</w:t>
      </w:r>
    </w:p>
    <w:tbl>
      <w:tblPr>
        <w:tblW w:type="auto" w:w="0"/>
        <w:jc w:val="left"/>
        <w:tblLook w:firstColumn="1" w:firstRow="1" w:lastColumn="0" w:lastRow="0" w:noHBand="0" w:noVBand="1" w:val="04A0"/>
        <w:tblW w:w="9070" w:type="dxa"/>
      </w:tblPr>
      <w:tblGrid>
        <w:gridCol w:w="2267"/>
        <w:gridCol w:w="1700"/>
        <w:gridCol w:w="1984"/>
        <w:gridCol w:w="1700"/>
        <w:gridCol w:w="1417"/>
      </w:tblGrid>
      <w:tblGrid>
        <w:gridCol w:w="1805"/>
        <w:gridCol w:w="1805"/>
        <w:gridCol w:w="1805"/>
        <w:gridCol w:w="1805"/>
        <w:gridCol w:w="1805"/>
      </w:tblGrid>
      <w:tr>
        <w:tc>
          <w:tcPr>
            <w:tcW w:type="dxa" w:w="1805"/>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Record Type</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Generated By</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Submission Requirement</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Retention Period</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Location</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Quality Plan (signed and accepted)</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Quality Manager</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Prior to work start</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Duration of contract + 10 years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[System]</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Inspection and Test Plan (completed)</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Quality Inspector</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At contract close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Duration of contract + 10 years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[System]</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Material Certificates (BS EN 10204)</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Supplier / Goods Receipt</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At goods receipt</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Duration of contract + 10 years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[System]</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Weld Maps and Weld Records</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Welding Inspector</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During manufacture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Duration of contract + 10 years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[System]</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NDT Reports</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NDT Inspector</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On completion of each test</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Duration of contract + 10 years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[System]</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Dimensional Inspection Reports</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Quality Inspector</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On completion of inspection</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Duration of contract + 10 years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[System]</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Non-Conformance Reports (NCRs)</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Quality Manager</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Within 24 hours of raising</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Duration of contract + 10 years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[System]</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Concession / Deviation Records</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Quality Manager</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Prior to any deviation from spec</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Duration of contract + 10 years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[System]</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Certificates of Conformity</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Quality Manager</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With final delivery</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Duration of contract + 10 years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[System]</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Test Certificates and Calibration Records</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Quality Inspector</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During execution</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Duration of contract + 10 years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[System]</w:t>
            </w:r>
          </w:p>
        </w:tc>
      </w:tr>
    </w:tbl>
    <w:p>
      <w:pPr>
        <w:spacing w:after="40"/>
      </w:pPr>
    </w:p>
    <w:p>
      <w:r>
        <w:br w:type="page"/>
      </w:r>
    </w:p>
    <w:p>
      <w:pPr>
        <w:shd w:val="clear" w:color="auto" w:fill="009FE3"/>
        <w:spacing w:before="280" w:after="120"/>
      </w:pPr>
      <w:r>
        <w:rPr>
          <w:rFonts w:ascii="Arial" w:hAnsi="Arial"/>
          <w:b/>
          <w:color w:val="FFFFFF"/>
          <w:sz w:val="28"/>
        </w:rPr>
        <w:t>6. Materials and Traceability</w:t>
      </w:r>
    </w:p>
    <w:p>
      <w:pPr>
        <w:spacing w:before="200" w:after="80"/>
      </w:pPr>
      <w:r>
        <w:rPr>
          <w:rFonts w:ascii="Arial" w:hAnsi="Arial"/>
          <w:b/>
          <w:color w:val="83348F"/>
          <w:sz w:val="24"/>
        </w:rPr>
        <w:t>6.1 Material Procurement and Certification</w:t>
      </w:r>
    </w:p>
    <w:p>
      <w:pPr>
        <w:spacing w:before="40" w:after="40"/>
      </w:pPr>
      <w:r>
        <w:rPr>
          <w:rFonts w:ascii="Arial" w:hAnsi="Arial"/>
          <w:b w:val="0"/>
          <w:i w:val="0"/>
          <w:color w:val="5B595A"/>
          <w:sz w:val="20"/>
        </w:rPr>
        <w:t>All materials used in the manufacture or supply of items under this contract shall be procured to the specified requirements. The following controls apply:</w:t>
      </w:r>
    </w:p>
    <w:p>
      <w:pPr>
        <w:pStyle w:val="ListBullet"/>
        <w:spacing w:before="20" w:after="20"/>
      </w:pPr>
      <w:r>
        <w:rPr>
          <w:rFonts w:ascii="Arial" w:hAnsi="Arial"/>
          <w:color w:val="5B595A"/>
          <w:sz w:val="20"/>
        </w:rPr>
        <w:t>All materials shall be procured from approved suppliers listed on the company's Approved Supplier List (ASL).</w:t>
      </w:r>
    </w:p>
    <w:p>
      <w:pPr>
        <w:pStyle w:val="ListBullet"/>
        <w:spacing w:before="20" w:after="20"/>
      </w:pPr>
      <w:r>
        <w:rPr>
          <w:rFonts w:ascii="Arial" w:hAnsi="Arial"/>
          <w:color w:val="5B595A"/>
          <w:sz w:val="20"/>
        </w:rPr>
        <w:t>Material certificates shall be obtained and verified against the specification requirements before use. Minimum certification level: [BS EN 10204 Type 2.2 / 3.1 / 3.2 as specified by customer].</w:t>
      </w:r>
    </w:p>
    <w:p>
      <w:pPr>
        <w:pStyle w:val="ListBullet"/>
        <w:spacing w:before="20" w:after="20"/>
      </w:pPr>
      <w:r>
        <w:rPr>
          <w:rFonts w:ascii="Arial" w:hAnsi="Arial"/>
          <w:color w:val="5B595A"/>
          <w:sz w:val="20"/>
        </w:rPr>
        <w:t>Where original certificates cannot be obtained, copies shall be endorsed by authorised personnel as verified true copies.</w:t>
      </w:r>
    </w:p>
    <w:p>
      <w:pPr>
        <w:pStyle w:val="ListBullet"/>
        <w:spacing w:before="20" w:after="20"/>
      </w:pPr>
      <w:r>
        <w:rPr>
          <w:rFonts w:ascii="Arial" w:hAnsi="Arial"/>
          <w:color w:val="5B595A"/>
          <w:sz w:val="20"/>
        </w:rPr>
        <w:t>All materials shall be traceable from the raw material certificate through to the finished product / delivered item.</w:t>
      </w:r>
    </w:p>
    <w:p>
      <w:pPr>
        <w:pStyle w:val="ListBullet"/>
        <w:spacing w:before="20" w:after="20"/>
      </w:pPr>
      <w:r>
        <w:rPr>
          <w:rFonts w:ascii="Arial" w:hAnsi="Arial"/>
          <w:color w:val="5B595A"/>
          <w:sz w:val="20"/>
        </w:rPr>
        <w:t>Materials shall be stored, handled, and identified in accordance with the relevant specification and to prevent damage, contamination, or mix-up.</w:t>
      </w:r>
    </w:p>
    <w:p>
      <w:pPr>
        <w:spacing w:after="40"/>
      </w:pPr>
    </w:p>
    <w:p>
      <w:pPr>
        <w:spacing w:before="200" w:after="80"/>
      </w:pPr>
      <w:r>
        <w:rPr>
          <w:rFonts w:ascii="Arial" w:hAnsi="Arial"/>
          <w:b/>
          <w:color w:val="83348F"/>
          <w:sz w:val="24"/>
        </w:rPr>
        <w:t>6.2 Material Traceability Matrix</w:t>
      </w:r>
    </w:p>
    <w:p>
      <w:pPr>
        <w:spacing w:before="40" w:after="40"/>
      </w:pPr>
      <w:r>
        <w:rPr>
          <w:rFonts w:ascii="Arial" w:hAnsi="Arial"/>
          <w:b w:val="0"/>
          <w:i w:val="0"/>
          <w:color w:val="5B595A"/>
          <w:sz w:val="20"/>
        </w:rPr>
        <w:t>A material traceability matrix shall be maintained for all items covered by this Quality Plan. The matrix shall be updated as materials are received, processed, and incorporated.</w:t>
      </w:r>
    </w:p>
    <w:tbl>
      <w:tblPr>
        <w:tblW w:type="auto" w:w="0"/>
        <w:jc w:val="left"/>
        <w:tblLook w:firstColumn="1" w:firstRow="1" w:lastColumn="0" w:lastRow="0" w:noHBand="0" w:noVBand="1" w:val="04A0"/>
        <w:tblW w:w="11338" w:type="dxa"/>
      </w:tblPr>
      <w:tblGrid>
        <w:gridCol w:w="1984"/>
        <w:gridCol w:w="1700"/>
        <w:gridCol w:w="1417"/>
        <w:gridCol w:w="1700"/>
        <w:gridCol w:w="1133"/>
        <w:gridCol w:w="1417"/>
        <w:gridCol w:w="1984"/>
      </w:tblGrid>
      <w:tblGrid>
        <w:gridCol w:w="1289"/>
        <w:gridCol w:w="1289"/>
        <w:gridCol w:w="1289"/>
        <w:gridCol w:w="1289"/>
        <w:gridCol w:w="1289"/>
        <w:gridCol w:w="1289"/>
        <w:gridCol w:w="1289"/>
      </w:tblGrid>
      <w:tr>
        <w:tc>
          <w:tcPr>
            <w:tcW w:type="dxa" w:w="1289"/>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Item / Component</w:t>
            </w:r>
          </w:p>
        </w:tc>
        <w:tc>
          <w:tcPr>
            <w:tcW w:type="dxa" w:w="1289"/>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Specification</w:t>
            </w:r>
          </w:p>
        </w:tc>
        <w:tc>
          <w:tcPr>
            <w:tcW w:type="dxa" w:w="1289"/>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Heat / Batch Number</w:t>
            </w:r>
          </w:p>
        </w:tc>
        <w:tc>
          <w:tcPr>
            <w:tcW w:type="dxa" w:w="1289"/>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Certificate Reference</w:t>
            </w:r>
          </w:p>
        </w:tc>
        <w:tc>
          <w:tcPr>
            <w:tcW w:type="dxa" w:w="1289"/>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Date Received</w:t>
            </w:r>
          </w:p>
        </w:tc>
        <w:tc>
          <w:tcPr>
            <w:tcW w:type="dxa" w:w="1289"/>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Inspection Status</w:t>
            </w:r>
          </w:p>
        </w:tc>
        <w:tc>
          <w:tcPr>
            <w:tcW w:type="dxa" w:w="1289"/>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Used In</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[Component 1]</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[Spec Ref]</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[Heat No.]</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[Cert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Pass / Fail</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[Assembly / Drawing Ref]</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[Component 2]</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[Spec Ref]</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[Heat No.]</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[Cert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Pass / Fail</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[Assembly / Drawing Ref]</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[Add rows as required]</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bl>
    <w:p>
      <w:pPr>
        <w:spacing w:after="40"/>
      </w:pP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CFSI ALERT: All incoming materials, components, and consumables shall be inspected for signs of Counterfeit, Fraudulent, and Suspect Items (CFSI) at goods receipt. Any suspect items must be quarantined immediately and reported to the Quality Manager. Do not use suspect items. Refer to the company's CFSI procedure.</w:t>
            </w:r>
          </w:p>
        </w:tc>
      </w:tr>
    </w:tbl>
    <w:p>
      <w:pPr>
        <w:spacing w:after="40"/>
      </w:pPr>
    </w:p>
    <w:p>
      <w:r>
        <w:br w:type="page"/>
      </w:r>
    </w:p>
    <w:p>
      <w:pPr>
        <w:shd w:val="clear" w:color="auto" w:fill="009FE3"/>
        <w:spacing w:before="280" w:after="120"/>
      </w:pPr>
      <w:r>
        <w:rPr>
          <w:rFonts w:ascii="Arial" w:hAnsi="Arial"/>
          <w:b/>
          <w:color w:val="FFFFFF"/>
          <w:sz w:val="28"/>
        </w:rPr>
        <w:t>7. Manufacture and Process Control</w:t>
      </w:r>
    </w:p>
    <w:p>
      <w:pPr>
        <w:spacing w:before="200" w:after="80"/>
      </w:pPr>
      <w:r>
        <w:rPr>
          <w:rFonts w:ascii="Arial" w:hAnsi="Arial"/>
          <w:b/>
          <w:color w:val="83348F"/>
          <w:sz w:val="24"/>
        </w:rPr>
        <w:t>7.1 Manufacturing Controls</w:t>
      </w:r>
    </w:p>
    <w:p>
      <w:pPr>
        <w:spacing w:before="40" w:after="40"/>
      </w:pPr>
      <w:r>
        <w:rPr>
          <w:rFonts w:ascii="Arial" w:hAnsi="Arial"/>
          <w:b w:val="0"/>
          <w:i w:val="0"/>
          <w:color w:val="5B595A"/>
          <w:sz w:val="20"/>
        </w:rPr>
        <w:t>All manufacturing activities shall be carried out in accordance with approved drawings, specifications, and method statements. The following controls shall be in place throughout manufacture:</w:t>
      </w:r>
    </w:p>
    <w:p>
      <w:pPr>
        <w:pStyle w:val="ListBullet"/>
        <w:spacing w:before="20" w:after="20"/>
      </w:pPr>
      <w:r>
        <w:rPr>
          <w:rFonts w:ascii="Arial" w:hAnsi="Arial"/>
          <w:color w:val="5B595A"/>
          <w:sz w:val="20"/>
        </w:rPr>
        <w:t>Work shall not commence until all applicable drawings, specifications, and procedures are available, reviewed, and understood by the operatives.</w:t>
      </w:r>
    </w:p>
    <w:p>
      <w:pPr>
        <w:pStyle w:val="ListBullet"/>
        <w:spacing w:before="20" w:after="20"/>
      </w:pPr>
      <w:r>
        <w:rPr>
          <w:rFonts w:ascii="Arial" w:hAnsi="Arial"/>
          <w:color w:val="5B595A"/>
          <w:sz w:val="20"/>
        </w:rPr>
        <w:t>Special processes (welding, NDT, heat treatment, surface finishing) shall only be carried out by qualified personnel using approved procedures.</w:t>
      </w:r>
    </w:p>
    <w:p>
      <w:pPr>
        <w:pStyle w:val="ListBullet"/>
        <w:spacing w:before="20" w:after="20"/>
      </w:pPr>
      <w:r>
        <w:rPr>
          <w:rFonts w:ascii="Arial" w:hAnsi="Arial"/>
          <w:color w:val="5B595A"/>
          <w:sz w:val="20"/>
        </w:rPr>
        <w:t>All welding shall be carried out to approved Welding Procedure Specifications (WPS) by qualified welders with current qualifications.</w:t>
      </w:r>
    </w:p>
    <w:p>
      <w:pPr>
        <w:pStyle w:val="ListBullet"/>
        <w:spacing w:before="20" w:after="20"/>
      </w:pPr>
      <w:r>
        <w:rPr>
          <w:rFonts w:ascii="Arial" w:hAnsi="Arial"/>
          <w:color w:val="5B595A"/>
          <w:sz w:val="20"/>
        </w:rPr>
        <w:t>All NDT shall be carried out by personnel holding current PCN or equivalent qualifications to the required level for the applicable technique.</w:t>
      </w:r>
    </w:p>
    <w:p>
      <w:pPr>
        <w:pStyle w:val="ListBullet"/>
        <w:spacing w:before="20" w:after="20"/>
      </w:pPr>
      <w:r>
        <w:rPr>
          <w:rFonts w:ascii="Arial" w:hAnsi="Arial"/>
          <w:color w:val="5B595A"/>
          <w:sz w:val="20"/>
        </w:rPr>
        <w:t>In-process inspection shall be carried out as defined in the ITP. Work shall not progress past hold points until the hold point has been formally signed off.</w:t>
      </w:r>
    </w:p>
    <w:p>
      <w:pPr>
        <w:pStyle w:val="ListBullet"/>
        <w:spacing w:before="20" w:after="20"/>
      </w:pPr>
      <w:r>
        <w:rPr>
          <w:rFonts w:ascii="Arial" w:hAnsi="Arial"/>
          <w:color w:val="5B595A"/>
          <w:sz w:val="20"/>
        </w:rPr>
        <w:t>Any deviation from specified requirements shall be raised as an NCR before work proceeds. No concessions shall be granted without customer approval where specified.</w:t>
      </w:r>
    </w:p>
    <w:p>
      <w:pPr>
        <w:spacing w:after="40"/>
      </w:pPr>
    </w:p>
    <w:p>
      <w:pPr>
        <w:spacing w:before="200" w:after="80"/>
      </w:pPr>
      <w:r>
        <w:rPr>
          <w:rFonts w:ascii="Arial" w:hAnsi="Arial"/>
          <w:b/>
          <w:color w:val="83348F"/>
          <w:sz w:val="24"/>
        </w:rPr>
        <w:t>7.2 Special Processes Register</w:t>
      </w:r>
    </w:p>
    <w:tbl>
      <w:tblPr>
        <w:tblW w:type="auto" w:w="0"/>
        <w:jc w:val="left"/>
        <w:tblLook w:firstColumn="1" w:firstRow="1" w:lastColumn="0" w:lastRow="0" w:noHBand="0" w:noVBand="1" w:val="04A0"/>
        <w:tblW w:w="9637" w:type="dxa"/>
      </w:tblPr>
      <w:tblGrid>
        <w:gridCol w:w="1984"/>
        <w:gridCol w:w="2267"/>
        <w:gridCol w:w="1417"/>
        <w:gridCol w:w="1700"/>
        <w:gridCol w:w="1133"/>
        <w:gridCol w:w="1133"/>
      </w:tblGrid>
      <w:tblGrid>
        <w:gridCol w:w="1504"/>
        <w:gridCol w:w="1504"/>
        <w:gridCol w:w="1504"/>
        <w:gridCol w:w="1504"/>
        <w:gridCol w:w="1504"/>
        <w:gridCol w:w="1504"/>
      </w:tblGrid>
      <w:tr>
        <w:tc>
          <w:tcPr>
            <w:tcW w:type="dxa" w:w="1504"/>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Special Process</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Applicable Standard / Procedure</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Qualified By</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Qualification Reference</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Expiry Date</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Approved By Customer</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[e.g. MMA Welding]</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[e.g. BS EN ISO 15614-1]</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[Name]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[WPS/WPQR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 / No / N/A</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[e.g. RT / UT / MT / PT NDT]</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[e.g. BS EN ISO 9712]</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[Name]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[Cert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 / No / N/A</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[e.g. Heat Treatment]</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[Procedure Ref]</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[Name]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[Cert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 / No / N/A</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[e.g. Surface Finishing / Coating]</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[Procedure Ref]</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[Name]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[Cert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 / No / N/A</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[Add as required]</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r>
    </w:tbl>
    <w:p>
      <w:pPr>
        <w:spacing w:after="40"/>
      </w:pPr>
    </w:p>
    <w:p>
      <w:r>
        <w:br w:type="page"/>
      </w:r>
    </w:p>
    <w:p>
      <w:pPr>
        <w:shd w:val="clear" w:color="auto" w:fill="009FE3"/>
        <w:spacing w:before="280" w:after="120"/>
      </w:pPr>
      <w:r>
        <w:rPr>
          <w:rFonts w:ascii="Arial" w:hAnsi="Arial"/>
          <w:b/>
          <w:color w:val="FFFFFF"/>
          <w:sz w:val="28"/>
        </w:rPr>
        <w:t>8. Inspection and Testing</w:t>
      </w:r>
    </w:p>
    <w:p>
      <w:pPr>
        <w:spacing w:before="200" w:after="80"/>
      </w:pPr>
      <w:r>
        <w:rPr>
          <w:rFonts w:ascii="Arial" w:hAnsi="Arial"/>
          <w:b/>
          <w:color w:val="83348F"/>
          <w:sz w:val="24"/>
        </w:rPr>
        <w:t>8.1 Inspection Strategy</w:t>
      </w:r>
    </w:p>
    <w:p>
      <w:pPr>
        <w:spacing w:before="40" w:after="40"/>
      </w:pPr>
      <w:r>
        <w:rPr>
          <w:rFonts w:ascii="Arial" w:hAnsi="Arial"/>
          <w:b w:val="0"/>
          <w:i w:val="0"/>
          <w:color w:val="5B595A"/>
          <w:sz w:val="20"/>
        </w:rPr>
        <w:t>Inspection and testing for this contract shall be carried out in accordance with the Inspection and Test Plan (ITP) referenced in Section 1.3. The ITP defines all inspection activities, hold and witness points, acceptance criteria, and required records.</w:t>
      </w: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Hold Point: Work SHALL NOT proceed past a hold point until the hold point activity has been completed and formally signed off by the nominated inspector AND, where specified, by the Customer Quality Representative. A minimum of [5] working days notice shall be given to the customer prior to any hold point activity.</w:t>
            </w:r>
          </w:p>
        </w:tc>
      </w:tr>
    </w:tbl>
    <w:p>
      <w:pPr>
        <w:spacing w:after="40"/>
      </w:pP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Witness Point: The customer has been notified and has the right to attend. If the customer does not attend after receiving proper notice, work may proceed. Notification must be documented.</w:t>
            </w:r>
          </w:p>
        </w:tc>
      </w:tr>
    </w:tbl>
    <w:p>
      <w:pPr>
        <w:spacing w:after="40"/>
      </w:pPr>
    </w:p>
    <w:p>
      <w:pPr>
        <w:spacing w:after="40"/>
      </w:pPr>
    </w:p>
    <w:p>
      <w:pPr>
        <w:spacing w:before="200" w:after="80"/>
      </w:pPr>
      <w:r>
        <w:rPr>
          <w:rFonts w:ascii="Arial" w:hAnsi="Arial"/>
          <w:b/>
          <w:color w:val="83348F"/>
          <w:sz w:val="24"/>
        </w:rPr>
        <w:t>8.2 Measuring and Test Equipment</w:t>
      </w:r>
    </w:p>
    <w:p>
      <w:pPr>
        <w:spacing w:before="40" w:after="40"/>
      </w:pPr>
      <w:r>
        <w:rPr>
          <w:rFonts w:ascii="Arial" w:hAnsi="Arial"/>
          <w:b w:val="0"/>
          <w:i w:val="0"/>
          <w:color w:val="5B595A"/>
          <w:sz w:val="20"/>
        </w:rPr>
        <w:t>All measuring and test equipment (MTE) used for inspection and testing under this contract shall be controlled as follows:</w:t>
      </w:r>
    </w:p>
    <w:p>
      <w:pPr>
        <w:pStyle w:val="ListBullet"/>
        <w:spacing w:before="20" w:after="20"/>
      </w:pPr>
      <w:r>
        <w:rPr>
          <w:rFonts w:ascii="Arial" w:hAnsi="Arial"/>
          <w:color w:val="5B595A"/>
          <w:sz w:val="20"/>
        </w:rPr>
        <w:t>All MTE shall be calibrated and have a current calibration certificate traceable to national standards.</w:t>
      </w:r>
    </w:p>
    <w:p>
      <w:pPr>
        <w:pStyle w:val="ListBullet"/>
        <w:spacing w:before="20" w:after="20"/>
      </w:pPr>
      <w:r>
        <w:rPr>
          <w:rFonts w:ascii="Arial" w:hAnsi="Arial"/>
          <w:color w:val="5B595A"/>
          <w:sz w:val="20"/>
        </w:rPr>
        <w:t>Calibration status shall be checked before use. Equipment with expired calibration shall not be used.</w:t>
      </w:r>
    </w:p>
    <w:p>
      <w:pPr>
        <w:pStyle w:val="ListBullet"/>
        <w:spacing w:before="20" w:after="20"/>
      </w:pPr>
      <w:r>
        <w:rPr>
          <w:rFonts w:ascii="Arial" w:hAnsi="Arial"/>
          <w:color w:val="5B595A"/>
          <w:sz w:val="20"/>
        </w:rPr>
        <w:t>Equipment found to be out of calibration during use shall be quarantined and the Quality Manager notified. All work carried out with that equipment since the last valid calibration shall be reviewed.</w:t>
      </w:r>
    </w:p>
    <w:p>
      <w:pPr>
        <w:spacing w:after="40"/>
      </w:pPr>
    </w:p>
    <w:tbl>
      <w:tblPr>
        <w:tblW w:type="auto" w:w="0"/>
        <w:jc w:val="left"/>
        <w:tblLook w:firstColumn="1" w:firstRow="1" w:lastColumn="0" w:lastRow="0" w:noHBand="0" w:noVBand="1" w:val="04A0"/>
        <w:tblW w:w="9921" w:type="dxa"/>
      </w:tblPr>
      <w:tblGrid>
        <w:gridCol w:w="2267"/>
        <w:gridCol w:w="1417"/>
        <w:gridCol w:w="1700"/>
        <w:gridCol w:w="1417"/>
        <w:gridCol w:w="1417"/>
        <w:gridCol w:w="1700"/>
      </w:tblGrid>
      <w:tblGrid>
        <w:gridCol w:w="1504"/>
        <w:gridCol w:w="1504"/>
        <w:gridCol w:w="1504"/>
        <w:gridCol w:w="1504"/>
        <w:gridCol w:w="1504"/>
        <w:gridCol w:w="1504"/>
      </w:tblGrid>
      <w:tr>
        <w:tc>
          <w:tcPr>
            <w:tcW w:type="dxa" w:w="1504"/>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Equipment Description</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Equipment ID</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Calibration Standard</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Last Calibration Date</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Next Due Date</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Calibration Authority</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[e.g. Vernier Caliper]</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[ID Ref]</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[e.g. UKAS]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[Date]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[Date]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[Lab Name]</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[e.g. Torque Wrench]</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[ID Ref]</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[e.g. UKAS]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[Date]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[Date]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[Lab Name]</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[e.g. Hardness Tester]</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[ID Ref]</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[e.g. UKAS]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[Date]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[Date]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[Lab Name]</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[Add as required]</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r>
    </w:tbl>
    <w:p>
      <w:pPr>
        <w:spacing w:after="40"/>
      </w:pPr>
    </w:p>
    <w:p>
      <w:pPr>
        <w:spacing w:before="200" w:after="80"/>
      </w:pPr>
      <w:r>
        <w:rPr>
          <w:rFonts w:ascii="Arial" w:hAnsi="Arial"/>
          <w:b/>
          <w:color w:val="83348F"/>
          <w:sz w:val="24"/>
        </w:rPr>
        <w:t>8.3 Acceptance Criteria</w:t>
      </w:r>
    </w:p>
    <w:p>
      <w:pPr>
        <w:spacing w:before="40" w:after="40"/>
      </w:pPr>
      <w:r>
        <w:rPr>
          <w:rFonts w:ascii="Arial" w:hAnsi="Arial"/>
          <w:b w:val="0"/>
          <w:i w:val="0"/>
          <w:color w:val="5B595A"/>
          <w:sz w:val="20"/>
        </w:rPr>
        <w:t>Accept/reject criteria for all inspection and test activities shall be defined in the ITP and referenced drawings/specifications. Where criteria are not explicitly defined in customer documents, the Quality Manager shall agree these with the customer in writing before work commences.</w:t>
      </w:r>
    </w:p>
    <w:p>
      <w:r>
        <w:br w:type="page"/>
      </w:r>
    </w:p>
    <w:p>
      <w:pPr>
        <w:shd w:val="clear" w:color="auto" w:fill="009FE3"/>
        <w:spacing w:before="280" w:after="120"/>
      </w:pPr>
      <w:r>
        <w:rPr>
          <w:rFonts w:ascii="Arial" w:hAnsi="Arial"/>
          <w:b/>
          <w:color w:val="FFFFFF"/>
          <w:sz w:val="28"/>
        </w:rPr>
        <w:t>9. Non-Conformance and Concession Control</w:t>
      </w:r>
    </w:p>
    <w:p>
      <w:pPr>
        <w:spacing w:before="200" w:after="80"/>
      </w:pPr>
      <w:r>
        <w:rPr>
          <w:rFonts w:ascii="Arial" w:hAnsi="Arial"/>
          <w:b/>
          <w:color w:val="83348F"/>
          <w:sz w:val="24"/>
        </w:rPr>
        <w:t>9.1 Non-Conformance Process</w:t>
      </w:r>
    </w:p>
    <w:p>
      <w:pPr>
        <w:spacing w:before="40" w:after="40"/>
      </w:pPr>
      <w:r>
        <w:rPr>
          <w:rFonts w:ascii="Arial" w:hAnsi="Arial"/>
          <w:b w:val="0"/>
          <w:i w:val="0"/>
          <w:color w:val="5B595A"/>
          <w:sz w:val="20"/>
        </w:rPr>
        <w:t>Any product, material, or activity that does not conform to specified requirements shall be controlled as follows:</w:t>
      </w:r>
    </w:p>
    <w:p>
      <w:pPr>
        <w:pStyle w:val="ListBullet"/>
        <w:spacing w:before="20" w:after="20"/>
      </w:pPr>
      <w:r>
        <w:rPr>
          <w:rFonts w:ascii="Arial" w:hAnsi="Arial"/>
          <w:color w:val="5B595A"/>
          <w:sz w:val="20"/>
        </w:rPr>
        <w:t>The non-conforming item shall be physically identified (tagged/labelled) and segregated from conforming work immediately.</w:t>
      </w:r>
    </w:p>
    <w:p>
      <w:pPr>
        <w:pStyle w:val="ListBullet"/>
        <w:spacing w:before="20" w:after="20"/>
      </w:pPr>
      <w:r>
        <w:rPr>
          <w:rFonts w:ascii="Arial" w:hAnsi="Arial"/>
          <w:color w:val="5B595A"/>
          <w:sz w:val="20"/>
        </w:rPr>
        <w:t>A Non-Conformance Report (NCR) shall be raised within 24 hours by the Quality Inspector or Quality Manager.</w:t>
      </w:r>
    </w:p>
    <w:p>
      <w:pPr>
        <w:pStyle w:val="ListBullet"/>
        <w:spacing w:before="20" w:after="20"/>
      </w:pPr>
      <w:r>
        <w:rPr>
          <w:rFonts w:ascii="Arial" w:hAnsi="Arial"/>
          <w:color w:val="5B595A"/>
          <w:sz w:val="20"/>
        </w:rPr>
        <w:t>No further work shall be carried out on the non-conforming item or in the affected area until the NCR has been reviewed and a disposition agreed.</w:t>
      </w:r>
    </w:p>
    <w:p>
      <w:pPr>
        <w:pStyle w:val="ListBullet"/>
        <w:spacing w:before="20" w:after="20"/>
      </w:pPr>
      <w:r>
        <w:rPr>
          <w:rFonts w:ascii="Arial" w:hAnsi="Arial"/>
          <w:color w:val="5B595A"/>
          <w:sz w:val="20"/>
        </w:rPr>
        <w:t>Customer notification shall be made within [24 hours] for non-conformances affecting safety-critical items or customer delivery commitments.</w:t>
      </w:r>
    </w:p>
    <w:p>
      <w:pPr>
        <w:pStyle w:val="ListBullet"/>
        <w:spacing w:before="20" w:after="20"/>
      </w:pPr>
      <w:r>
        <w:rPr>
          <w:rFonts w:ascii="Arial" w:hAnsi="Arial"/>
          <w:color w:val="5B595A"/>
          <w:sz w:val="20"/>
        </w:rPr>
        <w:t>Dispositions available: Use As Is (requires customer approval), Rework, Repair (requires customer approval), Scrap.</w:t>
      </w:r>
    </w:p>
    <w:p>
      <w:pPr>
        <w:pStyle w:val="ListBullet"/>
        <w:spacing w:before="20" w:after="20"/>
      </w:pPr>
      <w:r>
        <w:rPr>
          <w:rFonts w:ascii="Arial" w:hAnsi="Arial"/>
          <w:color w:val="5B595A"/>
          <w:sz w:val="20"/>
        </w:rPr>
        <w:t>Root cause analysis shall be completed for all NCRs. Corrective actions shall be tracked to closure.</w:t>
      </w:r>
    </w:p>
    <w:p>
      <w:pPr>
        <w:spacing w:after="40"/>
      </w:pPr>
    </w:p>
    <w:p>
      <w:pPr>
        <w:spacing w:before="200" w:after="80"/>
      </w:pPr>
      <w:r>
        <w:rPr>
          <w:rFonts w:ascii="Arial" w:hAnsi="Arial"/>
          <w:b/>
          <w:color w:val="83348F"/>
          <w:sz w:val="24"/>
        </w:rPr>
        <w:t>9.2 NCR Log</w:t>
      </w:r>
    </w:p>
    <w:tbl>
      <w:tblPr>
        <w:tblW w:type="auto" w:w="0"/>
        <w:jc w:val="left"/>
        <w:tblLook w:firstColumn="1" w:firstRow="1" w:lastColumn="0" w:lastRow="0" w:noHBand="0" w:noVBand="1" w:val="04A0"/>
        <w:tblW w:w="10204" w:type="dxa"/>
      </w:tblPr>
      <w:tblGrid>
        <w:gridCol w:w="1133"/>
        <w:gridCol w:w="1133"/>
        <w:gridCol w:w="2267"/>
        <w:gridCol w:w="1417"/>
        <w:gridCol w:w="1133"/>
        <w:gridCol w:w="1417"/>
        <w:gridCol w:w="1133"/>
        <w:gridCol w:w="566"/>
      </w:tblGrid>
      <w:tblGrid>
        <w:gridCol w:w="1128"/>
        <w:gridCol w:w="1128"/>
        <w:gridCol w:w="1128"/>
        <w:gridCol w:w="1128"/>
        <w:gridCol w:w="1128"/>
        <w:gridCol w:w="1128"/>
        <w:gridCol w:w="1128"/>
        <w:gridCol w:w="1128"/>
      </w:tblGrid>
      <w:tr>
        <w:tc>
          <w:tcPr>
            <w:tcW w:type="dxa" w:w="1128"/>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NCR Ref</w:t>
            </w:r>
          </w:p>
        </w:tc>
        <w:tc>
          <w:tcPr>
            <w:tcW w:type="dxa" w:w="1128"/>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Date Raised</w:t>
            </w:r>
          </w:p>
        </w:tc>
        <w:tc>
          <w:tcPr>
            <w:tcW w:type="dxa" w:w="1128"/>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Description</w:t>
            </w:r>
          </w:p>
        </w:tc>
        <w:tc>
          <w:tcPr>
            <w:tcW w:type="dxa" w:w="1128"/>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Item / Drawing Ref</w:t>
            </w:r>
          </w:p>
        </w:tc>
        <w:tc>
          <w:tcPr>
            <w:tcW w:type="dxa" w:w="1128"/>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Raised By</w:t>
            </w:r>
          </w:p>
        </w:tc>
        <w:tc>
          <w:tcPr>
            <w:tcW w:type="dxa" w:w="1128"/>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Disposition</w:t>
            </w:r>
          </w:p>
        </w:tc>
        <w:tc>
          <w:tcPr>
            <w:tcW w:type="dxa" w:w="1128"/>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Customer Notified</w:t>
            </w:r>
          </w:p>
        </w:tc>
        <w:tc>
          <w:tcPr>
            <w:tcW w:type="dxa" w:w="1128"/>
            <w:shd w:val="clear" w:color="auto" w:fill="009FE3"/>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b/>
                <w:color w:val="FFFFFF"/>
                <w:sz w:val="18"/>
              </w:rPr>
              <w:t>Closed Date</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NCR-001</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[Brief description]</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[Name]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[Disposition]</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 / No</w:t>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t>[Date]</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NCR-002</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NCR-003</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bl>
    <w:p>
      <w:pPr>
        <w:spacing w:after="40"/>
      </w:pPr>
    </w:p>
    <w:p>
      <w:pPr>
        <w:spacing w:before="200" w:after="80"/>
      </w:pPr>
      <w:r>
        <w:rPr>
          <w:rFonts w:ascii="Arial" w:hAnsi="Arial"/>
          <w:b/>
          <w:color w:val="83348F"/>
          <w:sz w:val="24"/>
        </w:rPr>
        <w:t>9.3 Concessions and Deviations</w:t>
      </w:r>
    </w:p>
    <w:p>
      <w:pPr>
        <w:spacing w:before="40" w:after="40"/>
      </w:pPr>
      <w:r>
        <w:rPr>
          <w:rFonts w:ascii="Arial" w:hAnsi="Arial"/>
          <w:b w:val="0"/>
          <w:i w:val="0"/>
          <w:color w:val="5B595A"/>
          <w:sz w:val="20"/>
        </w:rPr>
        <w:t>Where it is proposed to accept an item that does not fully conform to specification (Use As Is or Repair), a formal concession request shall be submitted to the customer for written approval before the item proceeds. No concession shall be implemented without customer written approval where the contract or specification requires it.</w:t>
      </w:r>
    </w:p>
    <w:tbl>
      <w:tblPr>
        <w:tblW w:type="auto" w:w="0"/>
        <w:jc w:val="left"/>
        <w:tblLook w:firstColumn="1" w:firstRow="1" w:lastColumn="0" w:lastRow="0" w:noHBand="0" w:noVBand="1" w:val="04A0"/>
        <w:tblW w:w="10204" w:type="dxa"/>
      </w:tblPr>
      <w:tblGrid>
        <w:gridCol w:w="1417"/>
        <w:gridCol w:w="1417"/>
        <w:gridCol w:w="2267"/>
        <w:gridCol w:w="2551"/>
        <w:gridCol w:w="1700"/>
        <w:gridCol w:w="850"/>
      </w:tblGrid>
      <w:tblGrid>
        <w:gridCol w:w="1504"/>
        <w:gridCol w:w="1504"/>
        <w:gridCol w:w="1504"/>
        <w:gridCol w:w="1504"/>
        <w:gridCol w:w="1504"/>
        <w:gridCol w:w="1504"/>
      </w:tblGrid>
      <w:tr>
        <w:tc>
          <w:tcPr>
            <w:tcW w:type="dxa" w:w="1504"/>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Concession Ref</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Related NCR</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Description of Deviation</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Technical Justification</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Customer Approval Ref</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b/>
                <w:color w:val="FFFFFF"/>
                <w:sz w:val="18"/>
              </w:rPr>
              <w:t>Date Approved</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CON-001</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[NCR Ref]</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[Description]</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[Justification summary]</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[Approval Ref]</w:t>
            </w:r>
          </w:p>
        </w:tc>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[Date]</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CON-002</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r>
          </w:p>
        </w:tc>
      </w:tr>
    </w:tbl>
    <w:p>
      <w:pPr>
        <w:spacing w:after="40"/>
      </w:pPr>
    </w:p>
    <w:p>
      <w:r>
        <w:br w:type="page"/>
      </w:r>
    </w:p>
    <w:p>
      <w:pPr>
        <w:shd w:val="clear" w:color="auto" w:fill="009FE3"/>
        <w:spacing w:before="280" w:after="120"/>
      </w:pPr>
      <w:r>
        <w:rPr>
          <w:rFonts w:ascii="Arial" w:hAnsi="Arial"/>
          <w:b/>
          <w:color w:val="FFFFFF"/>
          <w:sz w:val="28"/>
        </w:rPr>
        <w:t>10. Change Control</w:t>
      </w:r>
    </w:p>
    <w:p>
      <w:pPr>
        <w:spacing w:before="200" w:after="80"/>
      </w:pPr>
      <w:r>
        <w:rPr>
          <w:rFonts w:ascii="Arial" w:hAnsi="Arial"/>
          <w:b/>
          <w:color w:val="83348F"/>
          <w:sz w:val="24"/>
        </w:rPr>
        <w:t>10.1 Change Control Process</w:t>
      </w:r>
    </w:p>
    <w:p>
      <w:pPr>
        <w:spacing w:before="40" w:after="40"/>
      </w:pPr>
      <w:r>
        <w:rPr>
          <w:rFonts w:ascii="Arial" w:hAnsi="Arial"/>
          <w:b w:val="0"/>
          <w:i w:val="0"/>
          <w:color w:val="5B595A"/>
          <w:sz w:val="20"/>
        </w:rPr>
        <w:t>Any proposed change to the scope, specification, drawings, or methods covered by this Quality Plan shall be subject to formal change control before implementation. This includes changes requested by the company or by the customer.</w:t>
      </w:r>
    </w:p>
    <w:p>
      <w:pPr>
        <w:pStyle w:val="ListBullet"/>
        <w:spacing w:before="20" w:after="20"/>
      </w:pPr>
      <w:r>
        <w:rPr>
          <w:rFonts w:ascii="Arial" w:hAnsi="Arial"/>
          <w:color w:val="5B595A"/>
          <w:sz w:val="20"/>
        </w:rPr>
        <w:t>Changes shall be raised using a Technical Query (TQ) or Change Request Form (CRF) as appropriate.</w:t>
      </w:r>
    </w:p>
    <w:p>
      <w:pPr>
        <w:pStyle w:val="ListBullet"/>
        <w:spacing w:before="20" w:after="20"/>
      </w:pPr>
      <w:r>
        <w:rPr>
          <w:rFonts w:ascii="Arial" w:hAnsi="Arial"/>
          <w:color w:val="5B595A"/>
          <w:sz w:val="20"/>
        </w:rPr>
        <w:t>The impact of any proposed change on quality, safety classification, programme, and cost shall be assessed before submission to the customer.</w:t>
      </w:r>
    </w:p>
    <w:p>
      <w:pPr>
        <w:pStyle w:val="ListBullet"/>
        <w:spacing w:before="20" w:after="20"/>
      </w:pPr>
      <w:r>
        <w:rPr>
          <w:rFonts w:ascii="Arial" w:hAnsi="Arial"/>
          <w:color w:val="5B595A"/>
          <w:sz w:val="20"/>
        </w:rPr>
        <w:t>No change shall be implemented until written customer approval has been received.</w:t>
      </w:r>
    </w:p>
    <w:p>
      <w:pPr>
        <w:pStyle w:val="ListBullet"/>
        <w:spacing w:before="20" w:after="20"/>
      </w:pPr>
      <w:r>
        <w:rPr>
          <w:rFonts w:ascii="Arial" w:hAnsi="Arial"/>
          <w:color w:val="5B595A"/>
          <w:sz w:val="20"/>
        </w:rPr>
        <w:t>This Quality Plan and the associated ITP shall be updated to reflect approved changes and resubmitted to the customer.</w:t>
      </w:r>
    </w:p>
    <w:p>
      <w:pPr>
        <w:spacing w:after="40"/>
      </w:pPr>
    </w:p>
    <w:p>
      <w:pPr>
        <w:spacing w:before="200" w:after="80"/>
      </w:pPr>
      <w:r>
        <w:rPr>
          <w:rFonts w:ascii="Arial" w:hAnsi="Arial"/>
          <w:b/>
          <w:color w:val="83348F"/>
          <w:sz w:val="24"/>
        </w:rPr>
        <w:t>10.2 Change Register</w:t>
      </w:r>
    </w:p>
    <w:tbl>
      <w:tblPr>
        <w:tblW w:type="auto" w:w="0"/>
        <w:jc w:val="left"/>
        <w:tblLook w:firstColumn="1" w:firstRow="1" w:lastColumn="0" w:lastRow="0" w:noHBand="0" w:noVBand="1" w:val="04A0"/>
        <w:tblW w:w="11338" w:type="dxa"/>
      </w:tblPr>
      <w:tblGrid>
        <w:gridCol w:w="1133"/>
        <w:gridCol w:w="1133"/>
        <w:gridCol w:w="2267"/>
        <w:gridCol w:w="1133"/>
        <w:gridCol w:w="1700"/>
        <w:gridCol w:w="1417"/>
        <w:gridCol w:w="1133"/>
        <w:gridCol w:w="1417"/>
      </w:tblGrid>
      <w:tblGrid>
        <w:gridCol w:w="1128"/>
        <w:gridCol w:w="1128"/>
        <w:gridCol w:w="1128"/>
        <w:gridCol w:w="1128"/>
        <w:gridCol w:w="1128"/>
        <w:gridCol w:w="1128"/>
        <w:gridCol w:w="1128"/>
        <w:gridCol w:w="1128"/>
      </w:tblGrid>
      <w:tr>
        <w:tc>
          <w:tcPr>
            <w:tcW w:type="dxa" w:w="1128"/>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Change Ref</w:t>
            </w:r>
          </w:p>
        </w:tc>
        <w:tc>
          <w:tcPr>
            <w:tcW w:type="dxa" w:w="1128"/>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Date Raised</w:t>
            </w:r>
          </w:p>
        </w:tc>
        <w:tc>
          <w:tcPr>
            <w:tcW w:type="dxa" w:w="1128"/>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Description</w:t>
            </w:r>
          </w:p>
        </w:tc>
        <w:tc>
          <w:tcPr>
            <w:tcW w:type="dxa" w:w="1128"/>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Raised By</w:t>
            </w:r>
          </w:p>
        </w:tc>
        <w:tc>
          <w:tcPr>
            <w:tcW w:type="dxa" w:w="1128"/>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Impact Assessment</w:t>
            </w:r>
          </w:p>
        </w:tc>
        <w:tc>
          <w:tcPr>
            <w:tcW w:type="dxa" w:w="1128"/>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Customer Approval Ref</w:t>
            </w:r>
          </w:p>
        </w:tc>
        <w:tc>
          <w:tcPr>
            <w:tcW w:type="dxa" w:w="1128"/>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Date Implemented</w:t>
            </w:r>
          </w:p>
        </w:tc>
        <w:tc>
          <w:tcPr>
            <w:tcW w:type="dxa" w:w="1128"/>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QP / ITP Updated</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CR-001</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[Description of proposed change]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[Name]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[Brief assessment]</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Yes / No</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CR-002</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CR-003</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bl>
    <w:p>
      <w:pPr>
        <w:spacing w:after="40"/>
      </w:pPr>
    </w:p>
    <w:p>
      <w:r>
        <w:br w:type="page"/>
      </w:r>
    </w:p>
    <w:p>
      <w:pPr>
        <w:shd w:val="clear" w:color="auto" w:fill="009FE3"/>
        <w:spacing w:before="280" w:after="120"/>
      </w:pPr>
      <w:r>
        <w:rPr>
          <w:rFonts w:ascii="Arial" w:hAnsi="Arial"/>
          <w:b/>
          <w:color w:val="FFFFFF"/>
          <w:sz w:val="28"/>
        </w:rPr>
        <w:t>11. Sub-Contractor and Supplier Quality Control</w:t>
      </w:r>
    </w:p>
    <w:p>
      <w:pPr>
        <w:spacing w:before="200" w:after="80"/>
      </w:pPr>
      <w:r>
        <w:rPr>
          <w:rFonts w:ascii="Arial" w:hAnsi="Arial"/>
          <w:b/>
          <w:color w:val="83348F"/>
          <w:sz w:val="24"/>
        </w:rPr>
        <w:t>11.1 Sub-Contractor Management</w:t>
      </w:r>
    </w:p>
    <w:p>
      <w:pPr>
        <w:spacing w:before="40" w:after="40"/>
      </w:pPr>
      <w:r>
        <w:rPr>
          <w:rFonts w:ascii="Arial" w:hAnsi="Arial"/>
          <w:b w:val="0"/>
          <w:i w:val="0"/>
          <w:color w:val="5B595A"/>
          <w:sz w:val="20"/>
        </w:rPr>
        <w:t>Where activities covered by this Quality Plan are sub-contracted, the following controls shall apply:</w:t>
      </w:r>
    </w:p>
    <w:p>
      <w:pPr>
        <w:pStyle w:val="ListBullet"/>
        <w:spacing w:before="20" w:after="20"/>
      </w:pPr>
      <w:r>
        <w:rPr>
          <w:rFonts w:ascii="Arial" w:hAnsi="Arial"/>
          <w:color w:val="5B595A"/>
          <w:sz w:val="20"/>
        </w:rPr>
        <w:t>Sub-contractors shall be selected from the company Approved Supplier List (ASL). Any new sub-contractors require Quality Manager approval before use.</w:t>
      </w:r>
    </w:p>
    <w:p>
      <w:pPr>
        <w:pStyle w:val="ListBullet"/>
        <w:spacing w:before="20" w:after="20"/>
      </w:pPr>
      <w:r>
        <w:rPr>
          <w:rFonts w:ascii="Arial" w:hAnsi="Arial"/>
          <w:color w:val="5B595A"/>
          <w:sz w:val="20"/>
        </w:rPr>
        <w:t>Customer contract quality requirements shall be flowed down in full to all sub-contractors.</w:t>
      </w:r>
    </w:p>
    <w:p>
      <w:pPr>
        <w:pStyle w:val="ListBullet"/>
        <w:spacing w:before="20" w:after="20"/>
      </w:pPr>
      <w:r>
        <w:rPr>
          <w:rFonts w:ascii="Arial" w:hAnsi="Arial"/>
          <w:color w:val="5B595A"/>
          <w:sz w:val="20"/>
        </w:rPr>
        <w:t>Sub-contractors shall be required to submit their own Quality Plans or method statements for approval before work commences.</w:t>
      </w:r>
    </w:p>
    <w:p>
      <w:pPr>
        <w:pStyle w:val="ListBullet"/>
        <w:spacing w:before="20" w:after="20"/>
      </w:pPr>
      <w:r>
        <w:rPr>
          <w:rFonts w:ascii="Arial" w:hAnsi="Arial"/>
          <w:color w:val="5B595A"/>
          <w:sz w:val="20"/>
        </w:rPr>
        <w:t>The company retains responsibility for the quality of all sub-contracted work.</w:t>
      </w:r>
    </w:p>
    <w:p>
      <w:pPr>
        <w:pStyle w:val="ListBullet"/>
        <w:spacing w:before="20" w:after="20"/>
      </w:pPr>
      <w:r>
        <w:rPr>
          <w:rFonts w:ascii="Arial" w:hAnsi="Arial"/>
          <w:color w:val="5B595A"/>
          <w:sz w:val="20"/>
        </w:rPr>
        <w:t>Sub-contractor performance shall be reviewed and recorded at contract close.</w:t>
      </w:r>
    </w:p>
    <w:p>
      <w:pPr>
        <w:spacing w:after="40"/>
      </w:pPr>
    </w:p>
    <w:p>
      <w:pPr>
        <w:spacing w:before="200" w:after="80"/>
      </w:pPr>
      <w:r>
        <w:rPr>
          <w:rFonts w:ascii="Arial" w:hAnsi="Arial"/>
          <w:b/>
          <w:color w:val="83348F"/>
          <w:sz w:val="24"/>
        </w:rPr>
        <w:t>11.2 Sub-Contractor Register</w:t>
      </w:r>
    </w:p>
    <w:tbl>
      <w:tblPr>
        <w:tblW w:type="auto" w:w="0"/>
        <w:jc w:val="left"/>
        <w:tblLook w:firstColumn="1" w:firstRow="1" w:lastColumn="0" w:lastRow="0" w:noHBand="0" w:noVBand="1" w:val="04A0"/>
        <w:tblW w:w="10204" w:type="dxa"/>
      </w:tblPr>
      <w:tblGrid>
        <w:gridCol w:w="1984"/>
        <w:gridCol w:w="1984"/>
        <w:gridCol w:w="1133"/>
        <w:gridCol w:w="1417"/>
        <w:gridCol w:w="1700"/>
        <w:gridCol w:w="1417"/>
        <w:gridCol w:w="566"/>
      </w:tblGrid>
      <w:tblGrid>
        <w:gridCol w:w="1289"/>
        <w:gridCol w:w="1289"/>
        <w:gridCol w:w="1289"/>
        <w:gridCol w:w="1289"/>
        <w:gridCol w:w="1289"/>
        <w:gridCol w:w="1289"/>
        <w:gridCol w:w="1289"/>
      </w:tblGrid>
      <w:tr>
        <w:tc>
          <w:tcPr>
            <w:tcW w:type="dxa" w:w="1289"/>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Sub-Contractor</w:t>
            </w:r>
          </w:p>
        </w:tc>
        <w:tc>
          <w:tcPr>
            <w:tcW w:type="dxa" w:w="1289"/>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Scope of Work</w:t>
            </w:r>
          </w:p>
        </w:tc>
        <w:tc>
          <w:tcPr>
            <w:tcW w:type="dxa" w:w="1289"/>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ASL Status</w:t>
            </w:r>
          </w:p>
        </w:tc>
        <w:tc>
          <w:tcPr>
            <w:tcW w:type="dxa" w:w="1289"/>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Quality Plan Ref</w:t>
            </w:r>
          </w:p>
        </w:tc>
        <w:tc>
          <w:tcPr>
            <w:tcW w:type="dxa" w:w="1289"/>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Key Contact</w:t>
            </w:r>
          </w:p>
        </w:tc>
        <w:tc>
          <w:tcPr>
            <w:tcW w:type="dxa" w:w="1289"/>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Oversight Level</w:t>
            </w:r>
          </w:p>
        </w:tc>
        <w:tc>
          <w:tcPr>
            <w:tcW w:type="dxa" w:w="1289"/>
            <w:shd w:val="clear" w:color="auto" w:fill="009FE3"/>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b/>
                <w:color w:val="FFFFFF"/>
                <w:sz w:val="18"/>
              </w:rPr>
              <w:t>Performance Rating</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[Company Name]</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[Scope]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Approved</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[Ref]</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 / Tel]</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[High / Medium / Low]</w:t>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t>[Rating at close]</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[Company Name]</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[Scope]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Approved</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[Ref]</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 / Tel]</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[High / Medium / Low]</w:t>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t>[Rating at close]</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[Add as required]</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bl>
    <w:p>
      <w:pPr>
        <w:spacing w:after="40"/>
      </w:pPr>
    </w:p>
    <w:p>
      <w:r>
        <w:br w:type="page"/>
      </w:r>
    </w:p>
    <w:p>
      <w:pPr>
        <w:shd w:val="clear" w:color="auto" w:fill="009FE3"/>
        <w:spacing w:before="280" w:after="120"/>
      </w:pPr>
      <w:r>
        <w:rPr>
          <w:rFonts w:ascii="Arial" w:hAnsi="Arial"/>
          <w:b/>
          <w:color w:val="FFFFFF"/>
          <w:sz w:val="28"/>
        </w:rPr>
        <w:t>12. Final Inspection, Release, and Delivery</w:t>
      </w:r>
    </w:p>
    <w:p>
      <w:pPr>
        <w:spacing w:before="200" w:after="80"/>
      </w:pPr>
      <w:r>
        <w:rPr>
          <w:rFonts w:ascii="Arial" w:hAnsi="Arial"/>
          <w:b/>
          <w:color w:val="83348F"/>
          <w:sz w:val="24"/>
        </w:rPr>
        <w:t>12.1 Final Inspection</w:t>
      </w:r>
    </w:p>
    <w:p>
      <w:pPr>
        <w:spacing w:before="40" w:after="40"/>
      </w:pPr>
      <w:r>
        <w:rPr>
          <w:rFonts w:ascii="Arial" w:hAnsi="Arial"/>
          <w:b w:val="0"/>
          <w:i w:val="0"/>
          <w:color w:val="5B595A"/>
          <w:sz w:val="20"/>
        </w:rPr>
        <w:t>Before release for delivery, all items shall be subject to a final inspection to confirm:</w:t>
      </w:r>
    </w:p>
    <w:p>
      <w:pPr>
        <w:pStyle w:val="ListBullet"/>
        <w:spacing w:before="20" w:after="20"/>
      </w:pPr>
      <w:r>
        <w:rPr>
          <w:rFonts w:ascii="Arial" w:hAnsi="Arial"/>
          <w:color w:val="5B595A"/>
          <w:sz w:val="20"/>
        </w:rPr>
        <w:t>All ITP activities have been completed and signed off, including all hold and witness points.</w:t>
      </w:r>
    </w:p>
    <w:p>
      <w:pPr>
        <w:pStyle w:val="ListBullet"/>
        <w:spacing w:before="20" w:after="20"/>
      </w:pPr>
      <w:r>
        <w:rPr>
          <w:rFonts w:ascii="Arial" w:hAnsi="Arial"/>
          <w:color w:val="5B595A"/>
          <w:sz w:val="20"/>
        </w:rPr>
        <w:t>All NCRs have been closed or are subject to approved concessions.</w:t>
      </w:r>
    </w:p>
    <w:p>
      <w:pPr>
        <w:pStyle w:val="ListBullet"/>
        <w:spacing w:before="20" w:after="20"/>
      </w:pPr>
      <w:r>
        <w:rPr>
          <w:rFonts w:ascii="Arial" w:hAnsi="Arial"/>
          <w:color w:val="5B595A"/>
          <w:sz w:val="20"/>
        </w:rPr>
        <w:t>The Lifetime Quality Record (LQR) package is complete and has been reviewed.</w:t>
      </w:r>
    </w:p>
    <w:p>
      <w:pPr>
        <w:pStyle w:val="ListBullet"/>
        <w:spacing w:before="20" w:after="20"/>
      </w:pPr>
      <w:r>
        <w:rPr>
          <w:rFonts w:ascii="Arial" w:hAnsi="Arial"/>
          <w:color w:val="5B595A"/>
          <w:sz w:val="20"/>
        </w:rPr>
        <w:t>The product conforms to all drawing and specification requirements.</w:t>
      </w:r>
    </w:p>
    <w:p>
      <w:pPr>
        <w:pStyle w:val="ListBullet"/>
        <w:spacing w:before="20" w:after="20"/>
      </w:pPr>
      <w:r>
        <w:rPr>
          <w:rFonts w:ascii="Arial" w:hAnsi="Arial"/>
          <w:color w:val="5B595A"/>
          <w:sz w:val="20"/>
        </w:rPr>
        <w:t>Cleanliness, identification marking, and preservation requirements are met.</w:t>
      </w:r>
    </w:p>
    <w:p>
      <w:pPr>
        <w:pStyle w:val="ListBullet"/>
        <w:spacing w:before="20" w:after="20"/>
      </w:pPr>
      <w:r>
        <w:rPr>
          <w:rFonts w:ascii="Arial" w:hAnsi="Arial"/>
          <w:color w:val="5B595A"/>
          <w:sz w:val="20"/>
        </w:rPr>
        <w:t>Packing and transport requirements are met as specified by the customer.</w:t>
      </w:r>
    </w:p>
    <w:p>
      <w:pPr>
        <w:spacing w:after="40"/>
      </w:pPr>
    </w:p>
    <w:p>
      <w:pPr>
        <w:spacing w:before="200" w:after="80"/>
      </w:pPr>
      <w:r>
        <w:rPr>
          <w:rFonts w:ascii="Arial" w:hAnsi="Arial"/>
          <w:b/>
          <w:color w:val="83348F"/>
          <w:sz w:val="24"/>
        </w:rPr>
        <w:t>12.2 Release Authority</w:t>
      </w:r>
    </w:p>
    <w:p>
      <w:pPr>
        <w:spacing w:before="40" w:after="40"/>
      </w:pPr>
      <w:r>
        <w:rPr>
          <w:rFonts w:ascii="Arial" w:hAnsi="Arial"/>
          <w:b w:val="0"/>
          <w:i w:val="0"/>
          <w:color w:val="5B595A"/>
          <w:sz w:val="20"/>
        </w:rPr>
        <w:t>Release for delivery shall be authorised by the Quality Manager following completion of the final inspection. No item shall be shipped without a signed Certificate of Conformity (CoC).</w:t>
      </w:r>
    </w:p>
    <w:p>
      <w:pPr>
        <w:spacing w:after="40"/>
      </w:pPr>
    </w:p>
    <w:p>
      <w:pPr>
        <w:spacing w:before="200" w:after="80"/>
      </w:pPr>
      <w:r>
        <w:rPr>
          <w:rFonts w:ascii="Arial" w:hAnsi="Arial"/>
          <w:b/>
          <w:color w:val="83348F"/>
          <w:sz w:val="24"/>
        </w:rPr>
        <w:t>12.3 Lifetime Quality Record Package Checklist</w:t>
      </w:r>
    </w:p>
    <w:tbl>
      <w:tblPr>
        <w:tblW w:type="auto" w:w="0"/>
        <w:jc w:val="left"/>
        <w:tblLook w:firstColumn="1" w:firstRow="1" w:lastColumn="0" w:lastRow="0" w:noHBand="0" w:noVBand="1" w:val="04A0"/>
        <w:tblW w:w="9070" w:type="dxa"/>
      </w:tblPr>
      <w:tblGrid>
        <w:gridCol w:w="3118"/>
        <w:gridCol w:w="1133"/>
        <w:gridCol w:w="1133"/>
        <w:gridCol w:w="1700"/>
        <w:gridCol w:w="1984"/>
      </w:tblGrid>
      <w:tblGrid>
        <w:gridCol w:w="1805"/>
        <w:gridCol w:w="1805"/>
        <w:gridCol w:w="1805"/>
        <w:gridCol w:w="1805"/>
        <w:gridCol w:w="1805"/>
      </w:tblGrid>
      <w:tr>
        <w:tc>
          <w:tcPr>
            <w:tcW w:type="dxa" w:w="1805"/>
            <w:shd w:val="clear" w:color="auto" w:fill="009FE3"/>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b/>
                <w:color w:val="FFFFFF"/>
                <w:sz w:val="18"/>
              </w:rPr>
              <w:t>Document</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Required</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Included</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Document Reference</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Notes</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Quality Plan (signed and accepted copy)</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[Ref]</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Completed and signed ITP</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[Ref]</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Material Certificates</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[Ref]</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Weld Records and WPS</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[Yes/No]</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[Ref]</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NDT Reports</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[Yes/No]</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[Ref]</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Dimensional Inspection Reports</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[Ref]</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Calibration Records for MTE used</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[Ref]</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NCR log (all closed)</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[Ref]</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Concession approvals (if applicable)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[Yes/No]</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[Ref]</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Certificate of Conformity</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[Ref]</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Packing and preservation records</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[Yes/No]</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[Ref]</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Customer-specified records</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[Yes/No]</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[Ref]</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bl>
    <w:p>
      <w:pPr>
        <w:spacing w:after="40"/>
      </w:pPr>
    </w:p>
    <w:p>
      <w:r>
        <w:br w:type="page"/>
      </w:r>
    </w:p>
    <w:p>
      <w:pPr>
        <w:shd w:val="clear" w:color="auto" w:fill="009FE3"/>
        <w:spacing w:before="280" w:after="120"/>
      </w:pPr>
      <w:r>
        <w:rPr>
          <w:rFonts w:ascii="Arial" w:hAnsi="Arial"/>
          <w:b/>
          <w:color w:val="FFFFFF"/>
          <w:sz w:val="28"/>
        </w:rPr>
        <w:t>13. Quality Plan Acceptance and Sign Off</w:t>
      </w:r>
    </w:p>
    <w:p>
      <w:pPr>
        <w:spacing w:before="40" w:after="40"/>
      </w:pPr>
      <w:r>
        <w:rPr>
          <w:rFonts w:ascii="Arial" w:hAnsi="Arial"/>
          <w:b w:val="0"/>
          <w:i w:val="0"/>
          <w:color w:val="5B595A"/>
          <w:sz w:val="20"/>
        </w:rPr>
        <w:t>This Quality Plan has been prepared in accordance with the contract requirements and the company's Quality Management System. It is submitted to the customer for review and acceptance prior to commencement of work.</w:t>
      </w:r>
    </w:p>
    <w:p>
      <w:pPr>
        <w:spacing w:after="40"/>
      </w:pPr>
    </w:p>
    <w:p>
      <w:pPr>
        <w:spacing w:before="200" w:after="80"/>
      </w:pPr>
      <w:r>
        <w:rPr>
          <w:rFonts w:ascii="Arial" w:hAnsi="Arial"/>
          <w:b/>
          <w:color w:val="83348F"/>
          <w:sz w:val="24"/>
        </w:rPr>
        <w:t>13.1 Issued by</w:t>
      </w:r>
    </w:p>
    <w:tbl>
      <w:tblPr>
        <w:tblW w:type="auto" w:w="0"/>
        <w:jc w:val="left"/>
        <w:tblLook w:firstColumn="1" w:firstRow="1" w:lastColumn="0" w:lastRow="0" w:noHBand="0" w:noVBand="1" w:val="04A0"/>
        <w:tblW w:w="9070" w:type="dxa"/>
      </w:tblPr>
      <w:tblGrid>
        <w:gridCol w:w="1984"/>
        <w:gridCol w:w="3118"/>
        <w:gridCol w:w="1133"/>
        <w:gridCol w:w="2834"/>
      </w:tblGrid>
      <w:tblGrid>
        <w:gridCol w:w="2256"/>
        <w:gridCol w:w="2256"/>
        <w:gridCol w:w="2256"/>
        <w:gridCol w:w="2256"/>
      </w:tblGrid>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Prepared by:</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[Name]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[DD/MM/YYYY]</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Quality Manager:</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[Name]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[DD/MM/YYYY]</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Contract Manager:</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[Name]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[DD/MM/YYYY]</w:t>
            </w:r>
          </w:p>
        </w:tc>
      </w:tr>
    </w:tbl>
    <w:p>
      <w:pPr>
        <w:spacing w:after="40"/>
      </w:pPr>
    </w:p>
    <w:p>
      <w:pPr>
        <w:spacing w:before="200" w:after="80"/>
      </w:pPr>
      <w:r>
        <w:rPr>
          <w:rFonts w:ascii="Arial" w:hAnsi="Arial"/>
          <w:b/>
          <w:color w:val="83348F"/>
          <w:sz w:val="24"/>
        </w:rPr>
        <w:t>13.2 Customer Acceptance</w:t>
      </w: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This section is to be completed by the Customer Quality Representative upon acceptance of this Quality Plan. Work shall not commence until this section is signed.</w:t>
            </w:r>
          </w:p>
        </w:tc>
      </w:tr>
    </w:tbl>
    <w:p>
      <w:pPr>
        <w:spacing w:after="40"/>
      </w:pPr>
    </w:p>
    <w:tbl>
      <w:tblPr>
        <w:tblW w:type="auto" w:w="0"/>
        <w:jc w:val="left"/>
        <w:tblLook w:firstColumn="1" w:firstRow="1" w:lastColumn="0" w:lastRow="0" w:noHBand="0" w:noVBand="1" w:val="04A0"/>
        <w:tblW w:w="9070" w:type="dxa"/>
      </w:tblPr>
      <w:tblGrid>
        <w:gridCol w:w="3401"/>
        <w:gridCol w:w="5669"/>
      </w:tblGrid>
      <w:tblGrid>
        <w:gridCol w:w="4513"/>
        <w:gridCol w:w="4513"/>
      </w:tblGrid>
      <w:tr>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Customer Organisation:</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Customer QR Name:</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Signature:</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Date:</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Reference / Acceptance Number:</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Conditions of Acceptance (if any):</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r>
          </w:p>
        </w:tc>
      </w:tr>
    </w:tbl>
    <w:p>
      <w:pPr>
        <w:spacing w:after="40"/>
      </w:pP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This document is Commercial in Confidence. It must not be shared with any third party without the express written permission of both the issuing company and the customer.</w:t>
            </w:r>
          </w:p>
        </w:tc>
      </w:tr>
    </w:tbl>
    <w:p>
      <w:pPr>
        <w:spacing w:after="40"/>
      </w:pPr>
    </w:p>
    <w:sectPr w:rsidR="00FC693F" w:rsidRPr="0006063C" w:rsidSect="00034616">
      <w:headerReference w:type="default" r:id="rId9"/>
      <w:footerReference w:type="default" r:id="rId10"/>
      <w:pgSz w:w="11906" w:h="16838"/>
      <w:pgMar w:top="1440" w:right="1440" w:bottom="1440" w:left="144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ABE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2D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ABE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00899A1-4952-4800-8307-0807E3035198}"/>
</file>

<file path=customXml/itemProps3.xml><?xml version="1.0" encoding="utf-8"?>
<ds:datastoreItem xmlns:ds="http://schemas.openxmlformats.org/officeDocument/2006/customXml" ds:itemID="{2632B17D-9301-4B4A-8692-97F8E8959A2E}"/>
</file>

<file path=customXml/itemProps4.xml><?xml version="1.0" encoding="utf-8"?>
<ds:datastoreItem xmlns:ds="http://schemas.openxmlformats.org/officeDocument/2006/customXml" ds:itemID="{09784FC0-DF8B-4A09-AA36-FD008B8B495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QHSE-QP-01 Contract Quality Plan</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