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09FE3"/>
        <w:spacing w:before="120" w:after="80"/>
        <w:jc w:val="center"/>
      </w:pPr>
      <w:r>
        <w:rPr>
          <w:rFonts w:ascii="Arial" w:hAnsi="Arial"/>
          <w:b/>
          <w:color w:val="FFFFFF"/>
          <w:sz w:val="36"/>
        </w:rPr>
        <w:t>SUPPLIER CORRECTIVE ACTION REQUEST (SCAR)</w:t>
      </w:r>
    </w:p>
    <w:p>
      <w:pPr>
        <w:shd w:val="clear" w:color="auto" w:fill="83348F"/>
        <w:spacing w:before="0" w:after="160"/>
        <w:jc w:val="center"/>
      </w:pPr>
      <w:r>
        <w:rPr>
          <w:rFonts w:ascii="Arial" w:hAnsi="Arial"/>
          <w:color w:val="FFFFFF"/>
          <w:sz w:val="22"/>
        </w:rPr>
        <w:t>Issue when a supplier has caused a non-conformance or quality failure that requires formal corrective action</w:t>
      </w:r>
    </w:p>
    <w:p>
      <w:pPr>
        <w:spacing w:after="40"/>
      </w:pPr>
    </w:p>
    <w:p>
      <w:pPr>
        <w:shd w:val="clear" w:color="auto" w:fill="009FE3"/>
        <w:spacing w:before="200" w:after="80"/>
      </w:pPr>
      <w:r>
        <w:rPr>
          <w:rFonts w:ascii="Arial" w:hAnsi="Arial"/>
          <w:b/>
          <w:color w:val="FFFFFF"/>
          <w:sz w:val="22"/>
        </w:rPr>
        <w:t>PART 1: IDENTIFICATION</w:t>
      </w:r>
    </w:p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SCAR Reference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SCAR-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Issue Date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Response Required By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Supplier Name and Address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  <w:tr>
        <w:tc>
          <w:tcPr>
            <w:tcW w:type="dxa" w:w="283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320" w:after="320"/>
            </w:pP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Supplier Contact (Name, Tel, Email)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Purchase Order / Delivery Note Reference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Related NCR Reference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NCR-</w:t>
            </w:r>
          </w:p>
        </w:tc>
      </w:tr>
    </w:tbl>
    <w:p>
      <w:pPr>
        <w:spacing w:after="40"/>
      </w:pPr>
    </w:p>
    <w:p>
      <w:pPr>
        <w:shd w:val="clear" w:color="auto" w:fill="83348F"/>
        <w:spacing w:before="200" w:after="80"/>
      </w:pPr>
      <w:r>
        <w:rPr>
          <w:rFonts w:ascii="Arial" w:hAnsi="Arial"/>
          <w:b/>
          <w:color w:val="FFFFFF"/>
          <w:sz w:val="22"/>
        </w:rPr>
        <w:t>PART 2: DESCRIPTION OF FAILURE</w:t>
      </w:r>
    </w:p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Description of Non-Conformance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  <w:tr>
        <w:tc>
          <w:tcPr>
            <w:tcW w:type="dxa" w:w="283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320" w:after="320"/>
            </w:pPr>
          </w:p>
        </w:tc>
      </w:tr>
      <w:tr>
        <w:tc>
          <w:tcPr>
            <w:tcW w:type="dxa" w:w="283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320" w:after="320"/>
            </w:pP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Specification / Standard Not Met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Impact on Our Business / Customer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  <w:tr>
        <w:tc>
          <w:tcPr>
            <w:tcW w:type="dxa" w:w="283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320" w:after="320"/>
            </w:pP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Quantity Affected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Failure Category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Dimensional  /  Material  /  Documentation  /  CFSI  /  Delivery  /  Other</w:t>
            </w:r>
          </w:p>
        </w:tc>
      </w:tr>
    </w:tbl>
    <w:p>
      <w:pPr>
        <w:spacing w:after="40"/>
      </w:pPr>
    </w:p>
    <w:p>
      <w:pPr>
        <w:shd w:val="clear" w:color="auto" w:fill="009FE3"/>
        <w:spacing w:before="200" w:after="80"/>
      </w:pPr>
      <w:r>
        <w:rPr>
          <w:rFonts w:ascii="Arial" w:hAnsi="Arial"/>
          <w:b/>
          <w:color w:val="FFFFFF"/>
          <w:sz w:val="22"/>
        </w:rPr>
        <w:t>PART 3: REQUIRED SUPPLIER RESPONSE</w:t>
      </w:r>
    </w:p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7653"/>
        <w:gridCol w:w="1417"/>
      </w:tblGrid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7653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Immediate containment action (within 24 hours of receiving this SCAR)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5B595A"/>
                <w:sz w:val="28"/>
              </w:rPr>
              <w:t>☐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7653"/>
        <w:gridCol w:w="1417"/>
      </w:tblGrid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7653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Root cause analysis (within 5 working days)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5B595A"/>
                <w:sz w:val="28"/>
              </w:rPr>
              <w:t>☐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7653"/>
        <w:gridCol w:w="1417"/>
      </w:tblGrid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7653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Corrective action plan with target dates (within 10 working days)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5B595A"/>
                <w:sz w:val="28"/>
              </w:rPr>
              <w:t>☐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7653"/>
        <w:gridCol w:w="1417"/>
      </w:tblGrid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7653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Evidence that corrective action has been implemented and is effective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5B595A"/>
                <w:sz w:val="28"/>
              </w:rPr>
              <w:t>☐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7653"/>
        <w:gridCol w:w="1417"/>
      </w:tblGrid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7653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Confirmation of any impact on other orders or deliveries to us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5B595A"/>
                <w:sz w:val="28"/>
              </w:rPr>
              <w:t>☐</w:t>
            </w:r>
          </w:p>
        </w:tc>
      </w:tr>
    </w:tbl>
    <w:p>
      <w:pPr>
        <w:spacing w:after="40"/>
      </w:pPr>
    </w:p>
    <w:p>
      <w:pPr>
        <w:shd w:val="clear" w:color="auto" w:fill="009FE3"/>
        <w:spacing w:before="200" w:after="80"/>
      </w:pPr>
      <w:r>
        <w:rPr>
          <w:rFonts w:ascii="Arial" w:hAnsi="Arial"/>
          <w:b/>
          <w:color w:val="FFFFFF"/>
          <w:sz w:val="22"/>
        </w:rPr>
        <w:t>PART 4: SUPPLIER RESPONSE (to be completed by supplier)</w:t>
      </w:r>
    </w:p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Immediate Containment Action Taken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  <w:tr>
        <w:tc>
          <w:tcPr>
            <w:tcW w:type="dxa" w:w="283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320" w:after="320"/>
            </w:pP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Root Cause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  <w:tr>
        <w:tc>
          <w:tcPr>
            <w:tcW w:type="dxa" w:w="283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320" w:after="320"/>
            </w:pP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Corrective Action and Target Date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  <w:tr>
        <w:tc>
          <w:tcPr>
            <w:tcW w:type="dxa" w:w="283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320" w:after="320"/>
            </w:pP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Preventive Action (to stop recurrence)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  <w:tr>
        <w:tc>
          <w:tcPr>
            <w:tcW w:type="dxa" w:w="283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320" w:after="320"/>
            </w:pP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267"/>
        <w:gridCol w:w="2267"/>
        <w:gridCol w:w="2267"/>
        <w:gridCol w:w="2267"/>
      </w:tblGrid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7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18"/>
              </w:rPr>
              <w:t>Supplier Authorised Signatory (Print)</w:t>
            </w:r>
          </w:p>
        </w:tc>
        <w:tc>
          <w:tcPr>
            <w:tcW w:type="dxa" w:w="240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7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18"/>
              </w:rPr>
              <w:t>Signature</w:t>
            </w:r>
          </w:p>
        </w:tc>
        <w:tc>
          <w:tcPr>
            <w:tcW w:type="dxa" w:w="240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7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18"/>
              </w:rPr>
              <w:t>Date</w:t>
            </w:r>
          </w:p>
        </w:tc>
        <w:tc>
          <w:tcPr>
            <w:tcW w:type="dxa" w:w="240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7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18"/>
              </w:rPr>
              <w:t>Title</w:t>
            </w:r>
          </w:p>
        </w:tc>
      </w:tr>
      <w:tr>
        <w:tc>
          <w:tcPr>
            <w:tcW w:type="dxa" w:w="22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7" w:type="dxa"/>
          </w:tcPr>
          <w:p>
            <w:pPr>
              <w:spacing w:before="320" w:after="320"/>
            </w:pPr>
          </w:p>
        </w:tc>
        <w:tc>
          <w:tcPr>
            <w:tcW w:type="dxa" w:w="22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7" w:type="dxa"/>
          </w:tcPr>
          <w:p>
            <w:pPr>
              <w:spacing w:before="320" w:after="320"/>
            </w:pPr>
          </w:p>
        </w:tc>
        <w:tc>
          <w:tcPr>
            <w:tcW w:type="dxa" w:w="22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7" w:type="dxa"/>
          </w:tcPr>
          <w:p>
            <w:pPr>
              <w:spacing w:before="320" w:after="320"/>
            </w:pPr>
          </w:p>
        </w:tc>
        <w:tc>
          <w:tcPr>
            <w:tcW w:type="dxa" w:w="22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7" w:type="dxa"/>
          </w:tcPr>
          <w:p>
            <w:pPr>
              <w:spacing w:before="320" w:after="320"/>
            </w:pPr>
          </w:p>
        </w:tc>
      </w:tr>
    </w:tbl>
    <w:p>
      <w:pPr>
        <w:spacing w:after="40"/>
      </w:pPr>
    </w:p>
    <w:p>
      <w:pPr>
        <w:shd w:val="clear" w:color="auto" w:fill="009FE3"/>
        <w:spacing w:before="200" w:after="80"/>
      </w:pPr>
      <w:r>
        <w:rPr>
          <w:rFonts w:ascii="Arial" w:hAnsi="Arial"/>
          <w:b/>
          <w:color w:val="FFFFFF"/>
          <w:sz w:val="22"/>
        </w:rPr>
        <w:t>PART 5: VERIFICATION AND CLOSE-OUT (to be completed by us)</w:t>
      </w:r>
    </w:p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Supplier Response Received Date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Response Assessed as Adequate?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Yes  /  No  /  Further Information Required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Verification Method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SCAR Status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Open  /  Closed  /  Escalated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3023"/>
        <w:gridCol w:w="3023"/>
        <w:gridCol w:w="3023"/>
      </w:tblGrid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023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18"/>
              </w:rPr>
              <w:t>Closed By (Quality Manager)</w:t>
            </w:r>
          </w:p>
        </w:tc>
        <w:tc>
          <w:tcPr>
            <w:tcW w:type="dxa" w:w="321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023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18"/>
              </w:rPr>
              <w:t>Signature</w:t>
            </w:r>
          </w:p>
        </w:tc>
        <w:tc>
          <w:tcPr>
            <w:tcW w:type="dxa" w:w="321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023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18"/>
              </w:rPr>
              <w:t>Date Closed</w:t>
            </w:r>
          </w:p>
        </w:tc>
      </w:tr>
      <w:tr>
        <w:tc>
          <w:tcPr>
            <w:tcW w:type="dxa" w:w="30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023" w:type="dxa"/>
          </w:tcPr>
          <w:p>
            <w:pPr>
              <w:spacing w:before="320" w:after="320"/>
            </w:pPr>
          </w:p>
        </w:tc>
        <w:tc>
          <w:tcPr>
            <w:tcW w:type="dxa" w:w="30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023" w:type="dxa"/>
          </w:tcPr>
          <w:p>
            <w:pPr>
              <w:spacing w:before="320" w:after="320"/>
            </w:pPr>
          </w:p>
        </w:tc>
        <w:tc>
          <w:tcPr>
            <w:tcW w:type="dxa" w:w="30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023" w:type="dxa"/>
          </w:tcPr>
          <w:p>
            <w:pPr>
              <w:spacing w:before="320" w:after="320"/>
            </w:pP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pacing w:before="60" w:after="0"/>
      <w:pBdr>
        <w:top w:val="single" w:sz="6" w:space="1" w:color="29ABE2"/>
      </w:pBdr>
    </w:pPr>
    <w:r>
      <w:rPr>
        <w:rFonts w:ascii="Calibri" w:hAnsi="Calibri"/>
        <w:sz w:val="14"/>
        <w:color w:val="58595B"/>
      </w:rPr>
      <w:t xml:space="preserve">NucCol | Nuclear Collaboration Ltd  ·  Fit For Nuclear Programme  ·  Commercial in Confidence    |    Page </w:t>
    </w:r>
    <w:r>
      <w:rPr>
        <w:rFonts w:ascii="Calibri" w:hAnsi="Calibri"/>
        <w:sz w:val="14"/>
        <w:color w:val="58595B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pBdr>
        <w:bottom w:val="single" w:sz="12" w:space="1" w:color="29ABE2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5400"/>
      <w:gridCol w:w="5400"/>
    </w:tblGrid>
    <w:tr>
      <w:tc>
        <w:tcPr>
          <w:tcW w:type="dxa" w:w="144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uccol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72561" cy="320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4n_log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61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9ABE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B2D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9ABE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3F6056AA6464A99729F79B34ECED9" ma:contentTypeVersion="15" ma:contentTypeDescription="Create a new document." ma:contentTypeScope="" ma:versionID="5f61f7f6e9ac7af992ae58f204f4a905">
  <xsd:schema xmlns:xsd="http://www.w3.org/2001/XMLSchema" xmlns:xs="http://www.w3.org/2001/XMLSchema" xmlns:p="http://schemas.microsoft.com/office/2006/metadata/properties" xmlns:ns2="ecb9c8fd-b149-4da5-ae47-4cb2a6f921f7" xmlns:ns3="a57c75ee-0d51-4c06-b83a-21883992ef88" targetNamespace="http://schemas.microsoft.com/office/2006/metadata/properties" ma:root="true" ma:fieldsID="5bd49160a10d99efc7c2a57519ff9fe8" ns2:_="" ns3:_="">
    <xsd:import namespace="ecb9c8fd-b149-4da5-ae47-4cb2a6f921f7"/>
    <xsd:import namespace="a57c75ee-0d51-4c06-b83a-21883992ef8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c8fd-b149-4da5-ae47-4cb2a6f921f7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3bbffa37-1fb4-4f8b-a66f-2651692f13f0}" ma:internalName="TaxCatchAll" ma:showField="CatchAllData" ma:web="ecb9c8fd-b149-4da5-ae47-4cb2a6f92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c75ee-0d51-4c06-b83a-21883992e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23488a-041b-479c-b98c-53326eeb9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9c8fd-b149-4da5-ae47-4cb2a6f921f7" xsi:nil="true"/>
    <lcf76f155ced4ddcb4097134ff3c332f xmlns="a57c75ee-0d51-4c06-b83a-21883992ef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FAD701-C417-48CD-8248-56D05F10CB0B}"/>
</file>

<file path=customXml/itemProps3.xml><?xml version="1.0" encoding="utf-8"?>
<ds:datastoreItem xmlns:ds="http://schemas.openxmlformats.org/officeDocument/2006/customXml" ds:itemID="{9BC2A706-C666-439C-9AEC-2C4F8DCF1530}"/>
</file>

<file path=customXml/itemProps4.xml><?xml version="1.0" encoding="utf-8"?>
<ds:datastoreItem xmlns:ds="http://schemas.openxmlformats.org/officeDocument/2006/customXml" ds:itemID="{1E179A8E-512E-4EB2-86E4-666030755BE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SUPP-06 Supplier Corrective Action Request</dc:title>
  <dc:creator>John Hilton-Brammer</dc:creator>
  <cp:lastModifiedBy>John Hilton-Brammer</cp:lastModifiedBy>
  <dcterms:created xsi:type="dcterms:W3CDTF">2026-07-01T07:45:32Z</dcterms:created>
  <dcterms:modified xsi:type="dcterms:W3CDTF">2026-07-01T07:45:32Z</dcterms:modified>
  <cp:category>Fit For Nuclear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0x0101002453F6056AA6464A99729F79B34ECED9</vt:lpwstr>
  </property>
</Properties>
</file>