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0C92" w14:textId="77777777" w:rsidR="008A6B1F" w:rsidRPr="008A6B1F" w:rsidRDefault="008A6B1F" w:rsidP="008A6B1F">
      <w:pPr>
        <w:pStyle w:val="p1"/>
        <w:rPr>
          <w:rFonts w:ascii="Arial" w:hAnsi="Arial" w:cs="Arial"/>
          <w:i/>
          <w:iCs/>
          <w:lang w:val="en-US"/>
        </w:rPr>
      </w:pPr>
      <w:r w:rsidRPr="008A6B1F">
        <w:rPr>
          <w:rFonts w:ascii="Arial" w:hAnsi="Arial" w:cs="Arial"/>
          <w:i/>
          <w:iCs/>
          <w:lang w:val="en-US"/>
        </w:rPr>
        <w:t>Dear Guest Editors,</w:t>
      </w:r>
    </w:p>
    <w:p w14:paraId="452C3186" w14:textId="3A2D412B" w:rsidR="008A6B1F" w:rsidRPr="008A6B1F" w:rsidRDefault="008A6B1F" w:rsidP="008A6B1F">
      <w:pPr>
        <w:pStyle w:val="p1"/>
        <w:jc w:val="both"/>
        <w:rPr>
          <w:rFonts w:ascii="Arial" w:hAnsi="Arial" w:cs="Arial"/>
          <w:lang w:val="en-US"/>
        </w:rPr>
      </w:pPr>
      <w:r w:rsidRPr="008A6B1F">
        <w:rPr>
          <w:rFonts w:ascii="Arial" w:hAnsi="Arial" w:cs="Arial"/>
          <w:lang w:val="en-US"/>
        </w:rPr>
        <w:t xml:space="preserve">We are pleased to submit our manuscript entitled </w:t>
      </w:r>
      <w:r w:rsidRPr="008A6B1F">
        <w:rPr>
          <w:rStyle w:val="s1"/>
          <w:rFonts w:ascii="Arial" w:eastAsiaTheme="majorEastAsia" w:hAnsi="Arial" w:cs="Arial"/>
          <w:b/>
          <w:bCs/>
          <w:lang w:val="en-US"/>
        </w:rPr>
        <w:t xml:space="preserve">“Experimenting with Reaction Systems using Graph Transformation and GROOVE” </w:t>
      </w:r>
      <w:r w:rsidRPr="008A6B1F">
        <w:rPr>
          <w:rStyle w:val="s1"/>
          <w:rFonts w:ascii="Arial" w:eastAsiaTheme="majorEastAsia" w:hAnsi="Arial" w:cs="Arial"/>
          <w:lang w:val="en-US"/>
        </w:rPr>
        <w:t>and authored by Roberto Bruni and myself</w:t>
      </w:r>
      <w:r w:rsidRPr="008A6B1F">
        <w:rPr>
          <w:rFonts w:ascii="Arial" w:hAnsi="Arial" w:cs="Arial"/>
          <w:lang w:val="en-US"/>
        </w:rPr>
        <w:t xml:space="preserve"> for consideration in the upcoming special issue of </w:t>
      </w:r>
      <w:r w:rsidRPr="008A6B1F">
        <w:rPr>
          <w:rFonts w:ascii="Arial" w:hAnsi="Arial" w:cs="Arial"/>
          <w:i/>
          <w:iCs/>
          <w:lang w:val="en-US"/>
        </w:rPr>
        <w:t>Natural Computing</w:t>
      </w:r>
      <w:r w:rsidRPr="008A6B1F">
        <w:rPr>
          <w:rFonts w:ascii="Arial" w:hAnsi="Arial" w:cs="Arial"/>
          <w:lang w:val="en-US"/>
        </w:rPr>
        <w:t>, following the 2024 workshop on Reaction Systems held in Pisa.</w:t>
      </w:r>
    </w:p>
    <w:p w14:paraId="25E9015A" w14:textId="453DDD1F" w:rsidR="008A6B1F" w:rsidRPr="008A6B1F" w:rsidRDefault="004929CD" w:rsidP="008A6B1F">
      <w:pPr>
        <w:pStyle w:val="p1"/>
        <w:jc w:val="both"/>
        <w:rPr>
          <w:rFonts w:ascii="Arial" w:hAnsi="Arial" w:cs="Arial"/>
          <w:lang w:val="en-US"/>
        </w:rPr>
      </w:pPr>
      <w:r>
        <w:rPr>
          <w:rFonts w:ascii="Arial" w:hAnsi="Arial" w:cs="Arial"/>
          <w:lang w:val="en-US"/>
        </w:rPr>
        <w:t>Our contribution</w:t>
      </w:r>
      <w:r w:rsidR="008A6B1F" w:rsidRPr="008A6B1F">
        <w:rPr>
          <w:rFonts w:ascii="Arial" w:hAnsi="Arial" w:cs="Arial"/>
          <w:lang w:val="en-US"/>
        </w:rPr>
        <w:t xml:space="preserve"> explore</w:t>
      </w:r>
      <w:r>
        <w:rPr>
          <w:rFonts w:ascii="Arial" w:hAnsi="Arial" w:cs="Arial"/>
          <w:lang w:val="en-US"/>
        </w:rPr>
        <w:t>s</w:t>
      </w:r>
      <w:r w:rsidR="008A6B1F" w:rsidRPr="008A6B1F">
        <w:rPr>
          <w:rFonts w:ascii="Arial" w:hAnsi="Arial" w:cs="Arial"/>
          <w:lang w:val="en-US"/>
        </w:rPr>
        <w:t xml:space="preserve"> the capabilities of </w:t>
      </w:r>
      <w:r w:rsidR="008A6B1F" w:rsidRPr="008A6B1F">
        <w:rPr>
          <w:rStyle w:val="s1"/>
          <w:rFonts w:ascii="Arial" w:eastAsiaTheme="majorEastAsia" w:hAnsi="Arial" w:cs="Arial"/>
          <w:lang w:val="en-US"/>
        </w:rPr>
        <w:t>GROOVE</w:t>
      </w:r>
      <w:r w:rsidR="008A6B1F" w:rsidRPr="008A6B1F">
        <w:rPr>
          <w:rFonts w:ascii="Arial" w:hAnsi="Arial" w:cs="Arial"/>
          <w:lang w:val="en-US"/>
        </w:rPr>
        <w:t xml:space="preserve">, a state-of-the-art toolset based on graph transformation systems, to analyze Reaction Systems through reachability analysis, causal analysis, and model checking. Our work highlights how Reaction Systems can be naturally and efficiently encoded within GROOVE, leading to </w:t>
      </w:r>
      <w:r w:rsidR="008A6B1F">
        <w:rPr>
          <w:rFonts w:ascii="Arial" w:hAnsi="Arial" w:cs="Arial"/>
          <w:lang w:val="en-US"/>
        </w:rPr>
        <w:t>encouraging</w:t>
      </w:r>
      <w:r w:rsidR="008A6B1F" w:rsidRPr="008A6B1F">
        <w:rPr>
          <w:rFonts w:ascii="Arial" w:hAnsi="Arial" w:cs="Arial"/>
          <w:lang w:val="en-US"/>
        </w:rPr>
        <w:t xml:space="preserve"> results. Notably, we show that GROOVE can drastically reduce the analysis time in handling large state spaces for key tasks such as reachability and causal exploration </w:t>
      </w:r>
      <w:proofErr w:type="spellStart"/>
      <w:r w:rsidR="008A6B1F" w:rsidRPr="008A6B1F">
        <w:rPr>
          <w:rFonts w:ascii="Arial" w:hAnsi="Arial" w:cs="Arial"/>
          <w:lang w:val="en-US"/>
        </w:rPr>
        <w:t>w.r.t.</w:t>
      </w:r>
      <w:proofErr w:type="spellEnd"/>
      <w:r w:rsidR="008A6B1F" w:rsidRPr="008A6B1F">
        <w:rPr>
          <w:rFonts w:ascii="Arial" w:hAnsi="Arial" w:cs="Arial"/>
          <w:lang w:val="en-US"/>
        </w:rPr>
        <w:t xml:space="preserve"> existing tools.</w:t>
      </w:r>
    </w:p>
    <w:p w14:paraId="6350D585" w14:textId="2331CE97" w:rsidR="008A6B1F" w:rsidRPr="008A6B1F" w:rsidRDefault="008A6B1F" w:rsidP="008A6B1F">
      <w:pPr>
        <w:pStyle w:val="p1"/>
        <w:jc w:val="both"/>
        <w:rPr>
          <w:rFonts w:ascii="Arial" w:hAnsi="Arial" w:cs="Arial"/>
          <w:lang w:val="en-US"/>
        </w:rPr>
      </w:pPr>
      <w:r w:rsidRPr="008A6B1F">
        <w:rPr>
          <w:rFonts w:ascii="Arial" w:hAnsi="Arial" w:cs="Arial"/>
          <w:lang w:val="en-US"/>
        </w:rPr>
        <w:t xml:space="preserve">The manuscript also provides insights from the perspective of graph transformation, including how GROOVE’s versatile support for nested and negative application conditions aids in modeling Reaction Systems semantics and how the conducted experimentation provided some feedback to enhance GROOVE with new functionalities and to improve its usability. We believe that </w:t>
      </w:r>
      <w:r w:rsidR="004929CD">
        <w:rPr>
          <w:rFonts w:ascii="Arial" w:hAnsi="Arial" w:cs="Arial"/>
          <w:lang w:val="en-US"/>
        </w:rPr>
        <w:t>our study</w:t>
      </w:r>
      <w:r w:rsidRPr="008A6B1F">
        <w:rPr>
          <w:rFonts w:ascii="Arial" w:hAnsi="Arial" w:cs="Arial"/>
          <w:lang w:val="en-US"/>
        </w:rPr>
        <w:t xml:space="preserve"> can be of</w:t>
      </w:r>
      <w:r>
        <w:rPr>
          <w:rFonts w:ascii="Arial" w:hAnsi="Arial" w:cs="Arial"/>
          <w:lang w:val="en-US"/>
        </w:rPr>
        <w:t xml:space="preserve"> some</w:t>
      </w:r>
      <w:r w:rsidRPr="008A6B1F">
        <w:rPr>
          <w:rFonts w:ascii="Arial" w:hAnsi="Arial" w:cs="Arial"/>
          <w:lang w:val="en-US"/>
        </w:rPr>
        <w:t xml:space="preserve"> interest to both researchers in formal methods and practitioners working with computational models of biological systems.</w:t>
      </w:r>
    </w:p>
    <w:p w14:paraId="301A5716" w14:textId="77777777" w:rsidR="008A6B1F" w:rsidRPr="008A6B1F" w:rsidRDefault="008A6B1F" w:rsidP="004929CD">
      <w:pPr>
        <w:pStyle w:val="p1"/>
        <w:jc w:val="both"/>
        <w:rPr>
          <w:rFonts w:ascii="Arial" w:hAnsi="Arial" w:cs="Arial"/>
          <w:lang w:val="en-US"/>
        </w:rPr>
      </w:pPr>
      <w:r w:rsidRPr="008A6B1F">
        <w:rPr>
          <w:rFonts w:ascii="Arial" w:hAnsi="Arial" w:cs="Arial"/>
          <w:lang w:val="en-US"/>
        </w:rPr>
        <w:t>This manuscript is an original submission and is not under consideration for publication elsewhere.</w:t>
      </w:r>
    </w:p>
    <w:p w14:paraId="5AC52CDF" w14:textId="77777777" w:rsidR="008A6B1F" w:rsidRDefault="008A6B1F" w:rsidP="008A6B1F">
      <w:pPr>
        <w:pStyle w:val="p1"/>
        <w:rPr>
          <w:rFonts w:ascii="Arial" w:hAnsi="Arial" w:cs="Arial"/>
          <w:lang w:val="en-US"/>
        </w:rPr>
      </w:pPr>
      <w:r w:rsidRPr="008A6B1F">
        <w:rPr>
          <w:rFonts w:ascii="Arial" w:hAnsi="Arial" w:cs="Arial"/>
          <w:lang w:val="en-US"/>
        </w:rPr>
        <w:t xml:space="preserve">Thank you very much for the opportunity to contribute to this special issue. </w:t>
      </w:r>
    </w:p>
    <w:p w14:paraId="554832D3" w14:textId="59575AED" w:rsidR="008A6B1F" w:rsidRPr="008A6B1F" w:rsidRDefault="008A6B1F" w:rsidP="008A6B1F">
      <w:pPr>
        <w:pStyle w:val="p1"/>
        <w:rPr>
          <w:rFonts w:ascii="Arial" w:hAnsi="Arial" w:cs="Arial"/>
          <w:lang w:val="en-US"/>
        </w:rPr>
      </w:pPr>
      <w:r w:rsidRPr="008A6B1F">
        <w:rPr>
          <w:rFonts w:ascii="Arial" w:hAnsi="Arial" w:cs="Arial"/>
          <w:lang w:val="en-US"/>
        </w:rPr>
        <w:t>We look forward to your feedback.</w:t>
      </w:r>
    </w:p>
    <w:p w14:paraId="5F61F6C3" w14:textId="77777777" w:rsidR="008A6B1F" w:rsidRPr="008A6B1F" w:rsidRDefault="008A6B1F" w:rsidP="008A6B1F">
      <w:pPr>
        <w:pStyle w:val="p4"/>
        <w:rPr>
          <w:rFonts w:ascii="Arial" w:hAnsi="Arial" w:cs="Arial"/>
          <w:i/>
          <w:iCs/>
          <w:lang w:val="en-US"/>
        </w:rPr>
      </w:pPr>
      <w:r w:rsidRPr="008A6B1F">
        <w:rPr>
          <w:rFonts w:ascii="Arial" w:hAnsi="Arial" w:cs="Arial"/>
          <w:i/>
          <w:iCs/>
          <w:lang w:val="en-US"/>
        </w:rPr>
        <w:t>Sincerely,</w:t>
      </w:r>
    </w:p>
    <w:p w14:paraId="40542A06" w14:textId="77777777" w:rsidR="008A6B1F" w:rsidRPr="008A6B1F" w:rsidRDefault="008A6B1F" w:rsidP="008A6B1F">
      <w:pPr>
        <w:pStyle w:val="p4"/>
        <w:rPr>
          <w:rFonts w:ascii="Arial" w:hAnsi="Arial" w:cs="Arial"/>
          <w:lang w:val="en-US"/>
        </w:rPr>
      </w:pPr>
      <w:r w:rsidRPr="008A6B1F">
        <w:rPr>
          <w:rFonts w:ascii="Arial" w:hAnsi="Arial" w:cs="Arial"/>
          <w:lang w:val="en-US"/>
        </w:rPr>
        <w:t>Arend Rensink</w:t>
      </w:r>
    </w:p>
    <w:p w14:paraId="5C8D0E88" w14:textId="3386A72A" w:rsidR="00BF2C9B" w:rsidRPr="008A6B1F" w:rsidRDefault="00194CD7" w:rsidP="008A6B1F">
      <w:pPr>
        <w:pStyle w:val="p4"/>
        <w:rPr>
          <w:rFonts w:ascii="Arial" w:hAnsi="Arial" w:cs="Arial"/>
          <w:lang w:val="en-US"/>
        </w:rPr>
      </w:pPr>
      <w:r w:rsidRPr="008A6B1F">
        <w:rPr>
          <w:rFonts w:ascii="Arial" w:hAnsi="Arial" w:cs="Arial"/>
          <w:lang w:val="en-US"/>
        </w:rPr>
        <w:t>(on behalf of </w:t>
      </w:r>
      <w:r w:rsidR="00C429C6">
        <w:rPr>
          <w:rFonts w:ascii="Arial" w:hAnsi="Arial" w:cs="Arial"/>
          <w:lang w:val="en-US"/>
        </w:rPr>
        <w:t xml:space="preserve">both </w:t>
      </w:r>
      <w:r w:rsidRPr="008A6B1F">
        <w:rPr>
          <w:rFonts w:ascii="Arial" w:hAnsi="Arial" w:cs="Arial"/>
          <w:lang w:val="en-US"/>
        </w:rPr>
        <w:t>authors)</w:t>
      </w:r>
    </w:p>
    <w:sectPr w:rsidR="00BF2C9B" w:rsidRPr="008A6B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1C0"/>
    <w:multiLevelType w:val="multilevel"/>
    <w:tmpl w:val="A8D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34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08"/>
    <w:rsid w:val="00194CD7"/>
    <w:rsid w:val="004929CD"/>
    <w:rsid w:val="00732908"/>
    <w:rsid w:val="007630B0"/>
    <w:rsid w:val="008A6B1F"/>
    <w:rsid w:val="00BF2C9B"/>
    <w:rsid w:val="00C130C4"/>
    <w:rsid w:val="00C429C6"/>
    <w:rsid w:val="00D12348"/>
    <w:rsid w:val="00EC7D49"/>
    <w:rsid w:val="00F717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0608"/>
  <w15:chartTrackingRefBased/>
  <w15:docId w15:val="{F863A5AF-C6BE-4ED1-B7E3-64B182D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908"/>
    <w:rPr>
      <w:rFonts w:eastAsiaTheme="majorEastAsia" w:cstheme="majorBidi"/>
      <w:color w:val="272727" w:themeColor="text1" w:themeTint="D8"/>
    </w:rPr>
  </w:style>
  <w:style w:type="paragraph" w:styleId="Title">
    <w:name w:val="Title"/>
    <w:basedOn w:val="Normal"/>
    <w:next w:val="Normal"/>
    <w:link w:val="TitleChar"/>
    <w:uiPriority w:val="10"/>
    <w:qFormat/>
    <w:rsid w:val="00732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908"/>
    <w:pPr>
      <w:spacing w:before="160"/>
      <w:jc w:val="center"/>
    </w:pPr>
    <w:rPr>
      <w:i/>
      <w:iCs/>
      <w:color w:val="404040" w:themeColor="text1" w:themeTint="BF"/>
    </w:rPr>
  </w:style>
  <w:style w:type="character" w:customStyle="1" w:styleId="QuoteChar">
    <w:name w:val="Quote Char"/>
    <w:basedOn w:val="DefaultParagraphFont"/>
    <w:link w:val="Quote"/>
    <w:uiPriority w:val="29"/>
    <w:rsid w:val="00732908"/>
    <w:rPr>
      <w:i/>
      <w:iCs/>
      <w:color w:val="404040" w:themeColor="text1" w:themeTint="BF"/>
    </w:rPr>
  </w:style>
  <w:style w:type="paragraph" w:styleId="ListParagraph">
    <w:name w:val="List Paragraph"/>
    <w:basedOn w:val="Normal"/>
    <w:uiPriority w:val="34"/>
    <w:qFormat/>
    <w:rsid w:val="00732908"/>
    <w:pPr>
      <w:ind w:left="720"/>
      <w:contextualSpacing/>
    </w:pPr>
  </w:style>
  <w:style w:type="character" w:styleId="IntenseEmphasis">
    <w:name w:val="Intense Emphasis"/>
    <w:basedOn w:val="DefaultParagraphFont"/>
    <w:uiPriority w:val="21"/>
    <w:qFormat/>
    <w:rsid w:val="00732908"/>
    <w:rPr>
      <w:i/>
      <w:iCs/>
      <w:color w:val="0F4761" w:themeColor="accent1" w:themeShade="BF"/>
    </w:rPr>
  </w:style>
  <w:style w:type="paragraph" w:styleId="IntenseQuote">
    <w:name w:val="Intense Quote"/>
    <w:basedOn w:val="Normal"/>
    <w:next w:val="Normal"/>
    <w:link w:val="IntenseQuoteChar"/>
    <w:uiPriority w:val="30"/>
    <w:qFormat/>
    <w:rsid w:val="00732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908"/>
    <w:rPr>
      <w:i/>
      <w:iCs/>
      <w:color w:val="0F4761" w:themeColor="accent1" w:themeShade="BF"/>
    </w:rPr>
  </w:style>
  <w:style w:type="character" w:styleId="IntenseReference">
    <w:name w:val="Intense Reference"/>
    <w:basedOn w:val="DefaultParagraphFont"/>
    <w:uiPriority w:val="32"/>
    <w:qFormat/>
    <w:rsid w:val="00732908"/>
    <w:rPr>
      <w:b/>
      <w:bCs/>
      <w:smallCaps/>
      <w:color w:val="0F4761" w:themeColor="accent1" w:themeShade="BF"/>
      <w:spacing w:val="5"/>
    </w:rPr>
  </w:style>
  <w:style w:type="paragraph" w:customStyle="1" w:styleId="p1">
    <w:name w:val="p1"/>
    <w:basedOn w:val="Normal"/>
    <w:rsid w:val="008A6B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p2">
    <w:name w:val="p2"/>
    <w:basedOn w:val="Normal"/>
    <w:rsid w:val="008A6B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1">
    <w:name w:val="s1"/>
    <w:basedOn w:val="DefaultParagraphFont"/>
    <w:rsid w:val="008A6B1F"/>
  </w:style>
  <w:style w:type="paragraph" w:customStyle="1" w:styleId="p4">
    <w:name w:val="p4"/>
    <w:basedOn w:val="Normal"/>
    <w:rsid w:val="008A6B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Milazzo</dc:creator>
  <cp:keywords/>
  <dc:description/>
  <cp:lastModifiedBy>Rensink, Arend (UT-EEMCS)</cp:lastModifiedBy>
  <cp:revision>5</cp:revision>
  <dcterms:created xsi:type="dcterms:W3CDTF">2025-04-03T22:07:00Z</dcterms:created>
  <dcterms:modified xsi:type="dcterms:W3CDTF">2025-04-21T14:21:00Z</dcterms:modified>
</cp:coreProperties>
</file>