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C7268"/>
          <w:sz w:val="56"/>
        </w:rPr>
        <w:t>RENT-A-VACATION</w:t>
      </w:r>
    </w:p>
    <w:p>
      <w:pPr>
        <w:spacing w:before="40" w:after="40"/>
        <w:jc w:val="left"/>
      </w:pPr>
      <w:r>
        <w:rPr>
          <w:rFonts w:ascii="Calibri" w:hAnsi="Calibri"/>
          <w:b/>
          <w:color w:val="1D2E38"/>
          <w:sz w:val="32"/>
        </w:rPr>
        <w:t>Platform Overview — What’s Been Built</w:t>
      </w:r>
    </w:p>
    <w:p>
      <w:pPr>
        <w:spacing w:before="0" w:after="80"/>
        <w:jc w:val="left"/>
      </w:pPr>
      <w:r>
        <w:rPr>
          <w:rFonts w:ascii="Calibri" w:hAnsi="Calibri"/>
          <w:i/>
          <w:color w:val="E8703A"/>
          <w:sz w:val="22"/>
        </w:rPr>
        <w:t>Name Your Price. Book Your Paradise.</w:t>
      </w:r>
    </w:p>
    <w:p>
      <w:pPr>
        <w:spacing w:before="80" w:after="160"/>
        <w:jc w:val="left"/>
      </w:pPr>
      <w:r>
        <w:drawing>
          <wp:inline xmlns:a="http://schemas.openxmlformats.org/drawingml/2006/main" xmlns:pic="http://schemas.openxmlformats.org/drawingml/2006/picture">
            <wp:extent cx="36576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vio-the-chat-genie-128p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C7268"/>
          <w:sz w:val="22"/>
        </w:rPr>
        <w:t xml:space="preserve">  Ask RAVIO</w:t>
      </w:r>
      <w:r>
        <w:rPr>
          <w:rFonts w:ascii="Calibri" w:hAnsi="Calibri"/>
          <w:i/>
          <w:color w:val="666666"/>
          <w:sz w:val="18"/>
        </w:rPr>
        <w:t xml:space="preserve">  —  Just Say Where. RAVIO Does the Rest.</w:t>
      </w:r>
    </w:p>
    <w:p>
      <w:pPr>
        <w:spacing w:before="40" w:after="120"/>
        <w:pBdr>
          <w:bottom w:val="single" w:sz="8" w:space="1" w:color="1C7268"/>
        </w:pBdr>
      </w:pP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Date: </w:t>
      </w:r>
      <w:r>
        <w:rPr>
          <w:rFonts w:ascii="Calibri" w:hAnsi="Calibri"/>
          <w:color w:val="1D2E38"/>
          <w:sz w:val="20"/>
        </w:rPr>
        <w:t>February 27, 2026</w:t>
      </w: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Version: </w:t>
      </w:r>
      <w:r>
        <w:rPr>
          <w:rFonts w:ascii="Calibri" w:hAnsi="Calibri"/>
          <w:color w:val="1D2E38"/>
          <w:sz w:val="20"/>
        </w:rPr>
        <w:t>v0.9.0 (Pre-Launch)</w:t>
      </w: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Website: </w:t>
      </w:r>
      <w:r>
        <w:rPr>
          <w:rFonts w:ascii="Calibri" w:hAnsi="Calibri"/>
          <w:color w:val="1D2E38"/>
          <w:sz w:val="20"/>
        </w:rPr>
        <w:t>https://rent-a-vacation.com</w:t>
      </w: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Repository: </w:t>
      </w:r>
      <w:r>
        <w:rPr>
          <w:rFonts w:ascii="Calibri" w:hAnsi="Calibri"/>
          <w:color w:val="1D2E38"/>
          <w:sz w:val="20"/>
        </w:rPr>
        <w:t>github.com/rent-a-vacation/rav-website</w:t>
      </w:r>
    </w:p>
    <w:p>
      <w:pPr>
        <w:pStyle w:val="Heading1"/>
      </w:pPr>
      <w:r>
        <w:t>What It Is</w:t>
      </w:r>
    </w:p>
    <w:p>
      <w:r>
        <w:rPr>
          <w:rFonts w:ascii="Calibri" w:hAnsi="Calibri"/>
          <w:b w:val="0"/>
          <w:i w:val="0"/>
          <w:color w:val="1D2E38"/>
          <w:sz w:val="20"/>
        </w:rPr>
        <w:t>A marketplace where timeshare owners can rent out their unused vacation weeks to travelers, with RAV earning a 15% commission. Think Airbnb, but specifically for timeshare inventory across Hilton, Marriott, Disney, and 6 other vacation club brands (117 resorts total).</w:t>
      </w:r>
    </w:p>
    <w:p>
      <w:pPr>
        <w:pStyle w:val="Heading1"/>
      </w:pPr>
      <w:r>
        <w:t>Tech Stack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Frontend: </w:t>
      </w:r>
      <w:r>
        <w:rPr>
          <w:rFonts w:ascii="Calibri" w:hAnsi="Calibri"/>
          <w:color w:val="1D2E38"/>
          <w:sz w:val="20"/>
        </w:rPr>
        <w:t>React + TypeScript + Vite + Tailwind + shadcn/ui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Backend: </w:t>
      </w:r>
      <w:r>
        <w:rPr>
          <w:rFonts w:ascii="Calibri" w:hAnsi="Calibri"/>
          <w:color w:val="1D2E38"/>
          <w:sz w:val="20"/>
        </w:rPr>
        <w:t>Supabase (PostgreSQL, Auth, Edge Functions, RLS)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Payments: </w:t>
      </w:r>
      <w:r>
        <w:rPr>
          <w:rFonts w:ascii="Calibri" w:hAnsi="Calibri"/>
          <w:color w:val="1D2E38"/>
          <w:sz w:val="20"/>
        </w:rPr>
        <w:t>Stripe (checkout, Connect payouts, webhooks)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Voice: </w:t>
      </w:r>
      <w:r>
        <w:rPr>
          <w:rFonts w:ascii="Calibri" w:hAnsi="Calibri"/>
          <w:color w:val="1D2E38"/>
          <w:sz w:val="20"/>
        </w:rPr>
        <w:t>VAPI (Deepgram STT + GPT-4o-mini + ElevenLabs TTS)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Text Chat: </w:t>
      </w:r>
      <w:r>
        <w:rPr>
          <w:rFonts w:ascii="Calibri" w:hAnsi="Calibri"/>
          <w:color w:val="1D2E38"/>
          <w:sz w:val="20"/>
        </w:rPr>
        <w:t>OpenRouter (RAVIO assistant)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Deployment: </w:t>
      </w:r>
      <w:r>
        <w:rPr>
          <w:rFonts w:ascii="Calibri" w:hAnsi="Calibri"/>
          <w:color w:val="1D2E38"/>
          <w:sz w:val="20"/>
        </w:rPr>
        <w:t>Vercel (frontend) + Supabase (backend)</w:t>
      </w:r>
    </w:p>
    <w:p>
      <w:pPr>
        <w:spacing w:before="40" w:after="120"/>
        <w:pBdr>
          <w:bottom w:val="single" w:sz="8" w:space="1" w:color="1C7268"/>
        </w:pBdr>
      </w:pPr>
    </w:p>
    <w:p>
      <w:pPr>
        <w:pStyle w:val="Heading1"/>
      </w:pPr>
      <w:r>
        <w:t>Core User Journeys</w:t>
      </w:r>
    </w:p>
    <w:p>
      <w:pPr>
        <w:pStyle w:val="Heading2"/>
      </w:pPr>
      <w:r>
        <w:t>Property Owner Flow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1. </w:t>
      </w:r>
      <w:r>
        <w:rPr>
          <w:rFonts w:ascii="Calibri" w:hAnsi="Calibri"/>
          <w:b/>
          <w:color w:val="1D2E38"/>
          <w:sz w:val="20"/>
        </w:rPr>
        <w:t>Sign up</w:t>
      </w:r>
      <w:r>
        <w:rPr>
          <w:rFonts w:ascii="Calibri" w:hAnsi="Calibri"/>
          <w:color w:val="1D2E38"/>
          <w:sz w:val="20"/>
        </w:rPr>
        <w:t xml:space="preserve"> → pending approval by RAV admin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2. </w:t>
      </w:r>
      <w:r>
        <w:rPr>
          <w:rFonts w:ascii="Calibri" w:hAnsi="Calibri"/>
          <w:b/>
          <w:color w:val="1D2E38"/>
          <w:sz w:val="20"/>
        </w:rPr>
        <w:t>Add property (9 brands supported)</w:t>
      </w:r>
      <w:r>
        <w:rPr>
          <w:rFonts w:ascii="Calibri" w:hAnsi="Calibri"/>
          <w:color w:val="1D2E38"/>
          <w:sz w:val="20"/>
        </w:rPr>
        <w:t xml:space="preserve"> → create listing with nightly rate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3. </w:t>
      </w:r>
      <w:r>
        <w:rPr>
          <w:rFonts w:ascii="Calibri" w:hAnsi="Calibri"/>
          <w:b/>
          <w:color w:val="1D2E38"/>
          <w:sz w:val="20"/>
        </w:rPr>
        <w:t>Listing goes to pending_approval</w:t>
      </w:r>
      <w:r>
        <w:rPr>
          <w:rFonts w:ascii="Calibri" w:hAnsi="Calibri"/>
          <w:color w:val="1D2E38"/>
          <w:sz w:val="20"/>
        </w:rPr>
        <w:t xml:space="preserve"> → RAV admin approves/rejects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4. </w:t>
      </w:r>
      <w:r>
        <w:rPr>
          <w:rFonts w:ascii="Calibri" w:hAnsi="Calibri"/>
          <w:b/>
          <w:color w:val="1D2E38"/>
          <w:sz w:val="20"/>
        </w:rPr>
        <w:t>Once booked</w:t>
      </w:r>
      <w:r>
        <w:rPr>
          <w:rFonts w:ascii="Calibri" w:hAnsi="Calibri"/>
          <w:color w:val="1D2E38"/>
          <w:sz w:val="20"/>
        </w:rPr>
        <w:t xml:space="preserve"> → owner confirms resort reservation → RAV verifies → escrow holds funds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5. </w:t>
      </w:r>
      <w:r>
        <w:rPr>
          <w:rFonts w:ascii="Calibri" w:hAnsi="Calibri"/>
          <w:b/>
          <w:color w:val="1D2E38"/>
          <w:sz w:val="20"/>
        </w:rPr>
        <w:t>After checkout + 5 days</w:t>
      </w:r>
      <w:r>
        <w:rPr>
          <w:rFonts w:ascii="Calibri" w:hAnsi="Calibri"/>
          <w:color w:val="1D2E38"/>
          <w:sz w:val="20"/>
        </w:rPr>
        <w:t xml:space="preserve"> → funds released → Stripe Connect payout</w:t>
      </w:r>
    </w:p>
    <w:p>
      <w:pPr>
        <w:pStyle w:val="Heading2"/>
      </w:pPr>
      <w:r>
        <w:t>Traveler Flow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1. </w:t>
      </w:r>
      <w:r>
        <w:rPr>
          <w:rFonts w:ascii="Calibri" w:hAnsi="Calibri"/>
          <w:color w:val="1D2E38"/>
          <w:sz w:val="20"/>
        </w:rPr>
        <w:t>Browse/search listings (voice search, text chat, filters)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2. </w:t>
      </w:r>
      <w:r>
        <w:rPr>
          <w:rFonts w:ascii="Calibri" w:hAnsi="Calibri"/>
          <w:color w:val="1D2E38"/>
          <w:sz w:val="20"/>
        </w:rPr>
        <w:t>View property details with fair value scoring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3. </w:t>
      </w:r>
      <w:r>
        <w:rPr>
          <w:rFonts w:ascii="Calibri" w:hAnsi="Calibri"/>
          <w:color w:val="1D2E38"/>
          <w:sz w:val="20"/>
        </w:rPr>
        <w:t>Place bids or propose alternate dates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4. </w:t>
      </w:r>
      <w:r>
        <w:rPr>
          <w:rFonts w:ascii="Calibri" w:hAnsi="Calibri"/>
          <w:b/>
          <w:color w:val="1D2E38"/>
          <w:sz w:val="20"/>
        </w:rPr>
        <w:t>Checkout via Stripe</w:t>
      </w:r>
      <w:r>
        <w:rPr>
          <w:rFonts w:ascii="Calibri" w:hAnsi="Calibri"/>
          <w:color w:val="1D2E38"/>
          <w:sz w:val="20"/>
        </w:rPr>
        <w:t xml:space="preserve"> → booking confirmed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5. </w:t>
      </w:r>
      <w:r>
        <w:rPr>
          <w:rFonts w:ascii="Calibri" w:hAnsi="Calibri"/>
          <w:color w:val="1D2E38"/>
          <w:sz w:val="20"/>
        </w:rPr>
        <w:t>Track booking in My Bookings, file disputes if needed</w:t>
      </w:r>
    </w:p>
    <w:p>
      <w:pPr>
        <w:pStyle w:val="Heading2"/>
      </w:pPr>
      <w:r>
        <w:t>Admin Flow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1. </w:t>
      </w:r>
      <w:r>
        <w:rPr>
          <w:rFonts w:ascii="Calibri" w:hAnsi="Calibri"/>
          <w:color w:val="1D2E38"/>
          <w:sz w:val="20"/>
        </w:rPr>
        <w:t>Dashboard with tabs: Users, Listings, Bookings, Escrow, Payouts, Financials, Disputes, Voice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2. </w:t>
      </w:r>
      <w:r>
        <w:rPr>
          <w:rFonts w:ascii="Calibri" w:hAnsi="Calibri"/>
          <w:color w:val="1D2E38"/>
          <w:sz w:val="20"/>
        </w:rPr>
        <w:t>Approve/reject listings and users (now with bulk actions)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3. </w:t>
      </w:r>
      <w:r>
        <w:rPr>
          <w:rFonts w:ascii="Calibri" w:hAnsi="Calibri"/>
          <w:color w:val="1D2E38"/>
          <w:sz w:val="20"/>
        </w:rPr>
        <w:t>Manage escrow lifecycle (verify, hold, release, refund)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4. </w:t>
      </w:r>
      <w:r>
        <w:rPr>
          <w:rFonts w:ascii="Calibri" w:hAnsi="Calibri"/>
          <w:color w:val="1D2E38"/>
          <w:sz w:val="20"/>
        </w:rPr>
        <w:t>Dispute resolution queue with assignment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5. </w:t>
      </w:r>
      <w:r>
        <w:rPr>
          <w:rFonts w:ascii="Calibri" w:hAnsi="Calibri"/>
          <w:color w:val="1D2E38"/>
          <w:sz w:val="20"/>
        </w:rPr>
        <w:t>Voice search monitoring and quota management</w:t>
      </w:r>
    </w:p>
    <w:p>
      <w:pPr>
        <w:spacing w:before="40" w:after="120"/>
        <w:pBdr>
          <w:bottom w:val="single" w:sz="8" w:space="1" w:color="1C7268"/>
        </w:pBdr>
      </w:pPr>
    </w:p>
    <w:p>
      <w:pPr>
        <w:pStyle w:val="Heading1"/>
      </w:pPr>
      <w:r>
        <w:t>Features Built Across 24+ Sessions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What’s Built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Email/password + Google OAuth, role-based access (6 roles), email verification, user approval workflow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Listings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Create/edit listings, nightly pricing, fair value scoring, photo uploads, per-night rate with auto price calculation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Bidding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Bid on listings, propose alternate dates, 24hr expiry, owner accept/reject/counter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Booking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Stripe Checkout, fee breakdown (base + service + cleaning + tax), booking confirmation flow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Payments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Stripe Connect (owner onboarding + payouts), webhooks (6 events), escrow management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Cancellation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Policy-based (flexible/moderate/strict/super_strict) renter cancellation, owner cancellation with full refund, Stripe refunds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Escrow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6-status lifecycle, owner confirmation, RAV verification, auto-release after checkout+5d, hold/unhold, refund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Disputes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Renter can file disputes, admin queue with assignment, resolution with refund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Search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VAPI integration, tier-based quotas, admin overrides, usage dashboard, search logging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 Chat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RAVIO AI assistant via OpenRouter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Calculator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Maintenance fee breakeven calculator for 9 brands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 Requests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Travelers post what they want, auto-matched when listings appear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Dashboard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Earnings, bookings, listings management, Stripe Connect status, escrow visibility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Dashboard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8-tab dashboard with cross-entity linking, search, date filters, bulk actions, notes, age badges, dispute assignment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Executive Dashboard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Marketplace health metrics, industry feed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SEO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Meta tags, sitemap, robots.txt, FAQ JSON-LD, OG images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CSP headers, rate limiting (7 edge functions), RLS policies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GDPR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Data export, account deletion with 14-day grace period, cookie consent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Architecture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Auto-generated flow diagrams from declarative manifests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PWA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Service worker, installable, offline-capable</w:t>
            </w:r>
          </w:p>
        </w:tc>
      </w:tr>
    </w:tbl>
    <w:p>
      <w:pPr>
        <w:spacing w:before="40" w:after="120"/>
        <w:pBdr>
          <w:bottom w:val="single" w:sz="8" w:space="1" w:color="1C7268"/>
        </w:pBdr>
      </w:pPr>
    </w:p>
    <w:p>
      <w:pPr>
        <w:pStyle w:val="Heading1"/>
      </w:pPr>
      <w:r>
        <w:t>Current Numbers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Automated tests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402 (all passing)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Database migrations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31 (DEV), 23 (PROD)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Edge functions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24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Supabase RLS policies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Extensive across all tables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Pages / routes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~20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Commits on dev ahead of main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Many — needs a PR to merge</w:t>
            </w:r>
          </w:p>
        </w:tc>
      </w:tr>
    </w:tbl>
    <w:p>
      <w:pPr>
        <w:spacing w:before="40" w:after="120"/>
        <w:pBdr>
          <w:bottom w:val="single" w:sz="8" w:space="1" w:color="1C7268"/>
        </w:pBdr>
      </w:pPr>
    </w:p>
    <w:p>
      <w:pPr>
        <w:pStyle w:val="Heading1"/>
      </w:pPr>
      <w:r>
        <w:t>Remaining Pre-Launch Items</w:t>
      </w:r>
    </w:p>
    <w:p>
      <w:r>
        <w:rPr>
          <w:rFonts w:ascii="Calibri" w:hAnsi="Calibri"/>
          <w:b w:val="0"/>
          <w:i w:val="0"/>
          <w:color w:val="1D2E38"/>
          <w:sz w:val="20"/>
        </w:rPr>
        <w:t>6 open issues remain before the platform can go live: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#127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Business Formation &amp; Stripe Tax Activation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Blocked on LLC / EIN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#87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Launch readiness checklist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Ready when other items close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#80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Legal review: ToS and Privacy Policy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Needs lawyer review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#74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Google Analytics (GA4) Integration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 started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#64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1099-K Compliance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 started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#62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Tax Reporting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 started</w:t>
            </w:r>
          </w:p>
        </w:tc>
      </w:tr>
    </w:tbl>
    <w:p>
      <w:pPr>
        <w:spacing w:before="40" w:after="120"/>
        <w:pBdr>
          <w:bottom w:val="single" w:sz="8" w:space="1" w:color="1C7268"/>
        </w:pBdr>
      </w:pPr>
    </w:p>
    <w:p>
      <w:pPr>
        <w:pStyle w:val="Heading1"/>
      </w:pPr>
      <w:r>
        <w:t>Current Platform State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PROD: </w:t>
      </w:r>
      <w:r>
        <w:rPr>
          <w:rFonts w:ascii="Calibri" w:hAnsi="Calibri"/>
          <w:color w:val="1D2E38"/>
          <w:sz w:val="20"/>
        </w:rPr>
        <w:t>Staff Only Mode enabled — platform locked for internal testing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Stripe Tax: </w:t>
      </w:r>
      <w:r>
        <w:rPr>
          <w:rFonts w:ascii="Calibri" w:hAnsi="Calibri"/>
          <w:color w:val="1D2E38"/>
          <w:sz w:val="20"/>
        </w:rPr>
        <w:t>Code ready but not activated in Stripe Dashboard (blocked on #127)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GitHub Actions: </w:t>
      </w:r>
      <w:r>
        <w:rPr>
          <w:rFonts w:ascii="Calibri" w:hAnsi="Calibri"/>
          <w:color w:val="1D2E38"/>
          <w:sz w:val="20"/>
        </w:rPr>
        <w:t>Issue Notifications workflow temporarily disabled (Resend quota)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Supabase CLI: </w:t>
      </w:r>
      <w:r>
        <w:rPr>
          <w:rFonts w:ascii="Calibri" w:hAnsi="Calibri"/>
          <w:color w:val="1D2E38"/>
          <w:sz w:val="20"/>
        </w:rPr>
        <w:t>Currently linked to DEV project</w:t>
      </w:r>
    </w:p>
    <w:p>
      <w:pPr>
        <w:spacing w:before="40" w:after="120"/>
        <w:pBdr>
          <w:bottom w:val="single" w:sz="8" w:space="1" w:color="1C7268"/>
        </w:pBdr>
      </w:pPr>
    </w:p>
    <w:p>
      <w:pPr>
        <w:jc w:val="center"/>
      </w:pPr>
      <w:r>
        <w:rPr>
          <w:rFonts w:ascii="Calibri" w:hAnsi="Calibri"/>
          <w:i/>
          <w:color w:val="999999"/>
          <w:sz w:val="16"/>
        </w:rPr>
        <w:t>Rent-A-Vacation • Confidential • Generated February 27, 2026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2E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72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7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C72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