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C7268"/>
          <w:sz w:val="56"/>
        </w:rPr>
        <w:t>RENT-A-VACATION</w:t>
      </w:r>
    </w:p>
    <w:p>
      <w:pPr>
        <w:spacing w:before="40" w:after="40"/>
        <w:jc w:val="left"/>
      </w:pPr>
      <w:r>
        <w:rPr>
          <w:rFonts w:ascii="Calibri" w:hAnsi="Calibri"/>
          <w:b/>
          <w:color w:val="1D2E38"/>
          <w:sz w:val="32"/>
        </w:rPr>
        <w:t>Platform Overview — What’s Been Built</w:t>
      </w:r>
    </w:p>
    <w:p>
      <w:pPr>
        <w:spacing w:before="0" w:after="80"/>
        <w:jc w:val="left"/>
      </w:pPr>
      <w:r>
        <w:rPr>
          <w:rFonts w:ascii="Calibri" w:hAnsi="Calibri"/>
          <w:i/>
          <w:color w:val="E8703A"/>
          <w:sz w:val="22"/>
        </w:rPr>
        <w:t>Name Your Price. Book Your Paradise.</w:t>
      </w:r>
    </w:p>
    <w:p>
      <w:pPr>
        <w:spacing w:before="40" w:after="120"/>
        <w:pBdr>
          <w:bottom w:val="single" w:sz="8" w:space="1" w:color="1C7268"/>
        </w:pBdr>
      </w:pPr>
    </w:p>
    <w:p>
      <w:pPr>
        <w:spacing w:before="20" w:after="20"/>
      </w:pPr>
      <w:r>
        <w:rPr>
          <w:rFonts w:ascii="Calibri" w:hAnsi="Calibri"/>
          <w:b/>
          <w:color w:val="1D2E38"/>
          <w:sz w:val="20"/>
        </w:rPr>
        <w:t xml:space="preserve">Date: </w:t>
      </w:r>
      <w:r>
        <w:rPr>
          <w:rFonts w:ascii="Calibri" w:hAnsi="Calibri"/>
          <w:color w:val="1D2E38"/>
          <w:sz w:val="20"/>
        </w:rPr>
        <w:t>April 14, 2026</w:t>
      </w:r>
    </w:p>
    <w:p>
      <w:pPr>
        <w:spacing w:before="20" w:after="20"/>
      </w:pPr>
      <w:r>
        <w:rPr>
          <w:rFonts w:ascii="Calibri" w:hAnsi="Calibri"/>
          <w:b/>
          <w:color w:val="1D2E38"/>
          <w:sz w:val="20"/>
        </w:rPr>
        <w:t xml:space="preserve">Version: </w:t>
      </w:r>
      <w:r>
        <w:rPr>
          <w:rFonts w:ascii="Calibri" w:hAnsi="Calibri"/>
          <w:color w:val="1D2E38"/>
          <w:sz w:val="20"/>
        </w:rPr>
        <w:t>v0.9.0 (Pre-Launch)</w:t>
      </w:r>
    </w:p>
    <w:p>
      <w:pPr>
        <w:spacing w:before="20" w:after="20"/>
      </w:pPr>
      <w:r>
        <w:rPr>
          <w:rFonts w:ascii="Calibri" w:hAnsi="Calibri"/>
          <w:b/>
          <w:color w:val="1D2E38"/>
          <w:sz w:val="20"/>
        </w:rPr>
        <w:t xml:space="preserve">Website: </w:t>
      </w:r>
      <w:r>
        <w:rPr>
          <w:rFonts w:ascii="Calibri" w:hAnsi="Calibri"/>
          <w:color w:val="1D2E38"/>
          <w:sz w:val="20"/>
        </w:rPr>
        <w:t>https://rent-a-vacation.com</w:t>
      </w:r>
    </w:p>
    <w:p>
      <w:pPr>
        <w:spacing w:before="20" w:after="20"/>
      </w:pPr>
      <w:r>
        <w:rPr>
          <w:rFonts w:ascii="Calibri" w:hAnsi="Calibri"/>
          <w:b/>
          <w:color w:val="1D2E38"/>
          <w:sz w:val="20"/>
        </w:rPr>
        <w:t xml:space="preserve">Repository: </w:t>
      </w:r>
      <w:r>
        <w:rPr>
          <w:rFonts w:ascii="Calibri" w:hAnsi="Calibri"/>
          <w:color w:val="1D2E38"/>
          <w:sz w:val="20"/>
        </w:rPr>
        <w:t>github.com/rent-a-vacation/rav-website</w:t>
      </w:r>
    </w:p>
    <w:p>
      <w:pPr>
        <w:pStyle w:val="Heading1"/>
      </w:pPr>
      <w:r>
        <w:t>What It Is</w:t>
      </w:r>
    </w:p>
    <w:p>
      <w:r>
        <w:rPr>
          <w:rFonts w:ascii="Calibri" w:hAnsi="Calibri"/>
          <w:b w:val="0"/>
          <w:i w:val="0"/>
          <w:color w:val="1D2E38"/>
          <w:sz w:val="20"/>
        </w:rPr>
        <w:t>An AI-powered marketplace where vacation club owners rent directly to travelers, and travelers name their price. RAV earns a 15% default commission (Pro −2%, Business −5%) on successful bookings. Think Airbnb, but purpose-built for timeshare inventory across Hilton, Marriott, Disney, and 6 other vacation club brands (117 resorts, 351 unit types). Two marketplace primitives no competitor offers: Name Your Price (bidding on any listing) and RAV Wishes (travelers post dream trips; verified owners compete with proposals).</w:t>
      </w:r>
    </w:p>
    <w:p>
      <w:r>
        <w:rPr>
          <w:rFonts w:ascii="Calibri" w:hAnsi="Calibri"/>
          <w:b w:val="0"/>
          <w:i w:val="0"/>
          <w:color w:val="1D2E38"/>
          <w:sz w:val="20"/>
        </w:rPr>
        <w:t>Tagline: “Name Your Price. Book Your Paradise.”</w:t>
      </w:r>
    </w:p>
    <w:p>
      <w:pPr>
        <w:pStyle w:val="Heading1"/>
      </w:pPr>
      <w:r>
        <w:t>Tech Stack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Frontend: </w:t>
      </w:r>
      <w:r>
        <w:rPr>
          <w:rFonts w:ascii="Calibri" w:hAnsi="Calibri"/>
          <w:color w:val="1D2E38"/>
          <w:sz w:val="20"/>
        </w:rPr>
        <w:t>React 18 + TypeScript + Vite + Tailwind + shadcn/ui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Backend: </w:t>
      </w:r>
      <w:r>
        <w:rPr>
          <w:rFonts w:ascii="Calibri" w:hAnsi="Calibri"/>
          <w:color w:val="1D2E38"/>
          <w:sz w:val="20"/>
        </w:rPr>
        <w:t>Supabase (PostgreSQL, Auth, Edge Functions, RLS)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Payments: </w:t>
      </w:r>
      <w:r>
        <w:rPr>
          <w:rFonts w:ascii="Calibri" w:hAnsi="Calibri"/>
          <w:color w:val="1D2E38"/>
          <w:sz w:val="20"/>
        </w:rPr>
        <w:t>Stripe (checkout, Connect payouts, webhooks, Tax-ready)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Voice: </w:t>
      </w:r>
      <w:r>
        <w:rPr>
          <w:rFonts w:ascii="Calibri" w:hAnsi="Calibri"/>
          <w:color w:val="1D2E38"/>
          <w:sz w:val="20"/>
        </w:rPr>
        <w:t>VAPI (Deepgram Nova-3 STT + GPT-4o-mini + ElevenLabs TTS)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Text Chat: </w:t>
      </w:r>
      <w:r>
        <w:rPr>
          <w:rFonts w:ascii="Calibri" w:hAnsi="Calibri"/>
          <w:color w:val="1D2E38"/>
          <w:sz w:val="20"/>
        </w:rPr>
        <w:t>OpenRouter (RAVIO assistant, SSE streaming)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Notifications: </w:t>
      </w:r>
      <w:r>
        <w:rPr>
          <w:rFonts w:ascii="Calibri" w:hAnsi="Calibri"/>
          <w:color w:val="1D2E38"/>
          <w:sz w:val="20"/>
        </w:rPr>
        <w:t>Resend (email) + Twilio (SMS, TCPA-compliant)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Observability: </w:t>
      </w:r>
      <w:r>
        <w:rPr>
          <w:rFonts w:ascii="Calibri" w:hAnsi="Calibri"/>
          <w:color w:val="1D2E38"/>
          <w:sz w:val="20"/>
        </w:rPr>
        <w:t>Sentry (errors + session replay) + GA4 (consent-gated)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Deployment: </w:t>
      </w:r>
      <w:r>
        <w:rPr>
          <w:rFonts w:ascii="Calibri" w:hAnsi="Calibri"/>
          <w:color w:val="1D2E38"/>
          <w:sz w:val="20"/>
        </w:rPr>
        <w:t>Vercel (frontend) + Supabase (backend)</w:t>
      </w:r>
    </w:p>
    <w:p>
      <w:pPr>
        <w:spacing w:before="40" w:after="120"/>
        <w:pBdr>
          <w:bottom w:val="single" w:sz="8" w:space="1" w:color="1C7268"/>
        </w:pBdr>
      </w:pPr>
    </w:p>
    <w:p>
      <w:pPr>
        <w:pStyle w:val="Heading1"/>
      </w:pPr>
      <w:r>
        <w:t>Core User Journeys</w:t>
      </w:r>
    </w:p>
    <w:p>
      <w:pPr>
        <w:pStyle w:val="Heading2"/>
      </w:pPr>
      <w:r>
        <w:t>Property Owner Flow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1. </w:t>
      </w:r>
      <w:r>
        <w:rPr>
          <w:rFonts w:ascii="Calibri" w:hAnsi="Calibri"/>
          <w:b/>
          <w:color w:val="1D2E38"/>
          <w:sz w:val="20"/>
        </w:rPr>
        <w:t>Sign up</w:t>
      </w:r>
      <w:r>
        <w:rPr>
          <w:rFonts w:ascii="Calibri" w:hAnsi="Calibri"/>
          <w:color w:val="1D2E38"/>
          <w:sz w:val="20"/>
        </w:rPr>
        <w:t xml:space="preserve"> → pending approval by RAV admin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2. </w:t>
      </w:r>
      <w:r>
        <w:rPr>
          <w:rFonts w:ascii="Calibri" w:hAnsi="Calibri"/>
          <w:b/>
          <w:color w:val="1D2E38"/>
          <w:sz w:val="20"/>
        </w:rPr>
        <w:t>Add property (9 brands supported)</w:t>
      </w:r>
      <w:r>
        <w:rPr>
          <w:rFonts w:ascii="Calibri" w:hAnsi="Calibri"/>
          <w:color w:val="1D2E38"/>
          <w:sz w:val="20"/>
        </w:rPr>
        <w:t xml:space="preserve"> → create listing with nightly rate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3. </w:t>
      </w:r>
      <w:r>
        <w:rPr>
          <w:rFonts w:ascii="Calibri" w:hAnsi="Calibri"/>
          <w:b/>
          <w:color w:val="1D2E38"/>
          <w:sz w:val="20"/>
        </w:rPr>
        <w:t>Listing goes to pending_approval</w:t>
      </w:r>
      <w:r>
        <w:rPr>
          <w:rFonts w:ascii="Calibri" w:hAnsi="Calibri"/>
          <w:color w:val="1D2E38"/>
          <w:sz w:val="20"/>
        </w:rPr>
        <w:t xml:space="preserve"> → RAV admin approves/rejects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4. </w:t>
      </w:r>
      <w:r>
        <w:rPr>
          <w:rFonts w:ascii="Calibri" w:hAnsi="Calibri"/>
          <w:b/>
          <w:color w:val="1D2E38"/>
          <w:sz w:val="20"/>
        </w:rPr>
        <w:t>Once booked</w:t>
      </w:r>
      <w:r>
        <w:rPr>
          <w:rFonts w:ascii="Calibri" w:hAnsi="Calibri"/>
          <w:color w:val="1D2E38"/>
          <w:sz w:val="20"/>
        </w:rPr>
        <w:t xml:space="preserve"> → owner confirms resort reservation → RAV verifies → escrow holds funds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5. </w:t>
      </w:r>
      <w:r>
        <w:rPr>
          <w:rFonts w:ascii="Calibri" w:hAnsi="Calibri"/>
          <w:b/>
          <w:color w:val="1D2E38"/>
          <w:sz w:val="20"/>
        </w:rPr>
        <w:t>After checkout + 5 days</w:t>
      </w:r>
      <w:r>
        <w:rPr>
          <w:rFonts w:ascii="Calibri" w:hAnsi="Calibri"/>
          <w:color w:val="1D2E38"/>
          <w:sz w:val="20"/>
        </w:rPr>
        <w:t xml:space="preserve"> → funds released → Stripe Connect payout</w:t>
      </w:r>
    </w:p>
    <w:p>
      <w:pPr>
        <w:pStyle w:val="Heading2"/>
      </w:pPr>
      <w:r>
        <w:t>Traveler Flow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1. </w:t>
      </w:r>
      <w:r>
        <w:rPr>
          <w:rFonts w:ascii="Calibri" w:hAnsi="Calibri"/>
          <w:color w:val="1D2E38"/>
          <w:sz w:val="20"/>
        </w:rPr>
        <w:t>Browse/search listings (voice search, text chat, filters)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2. </w:t>
      </w:r>
      <w:r>
        <w:rPr>
          <w:rFonts w:ascii="Calibri" w:hAnsi="Calibri"/>
          <w:color w:val="1D2E38"/>
          <w:sz w:val="20"/>
        </w:rPr>
        <w:t>View property details with fair value scoring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3. </w:t>
      </w:r>
      <w:r>
        <w:rPr>
          <w:rFonts w:ascii="Calibri" w:hAnsi="Calibri"/>
          <w:color w:val="1D2E38"/>
          <w:sz w:val="20"/>
        </w:rPr>
        <w:t>Place bids or propose alternate dates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4. </w:t>
      </w:r>
      <w:r>
        <w:rPr>
          <w:rFonts w:ascii="Calibri" w:hAnsi="Calibri"/>
          <w:b/>
          <w:color w:val="1D2E38"/>
          <w:sz w:val="20"/>
        </w:rPr>
        <w:t>Checkout via Stripe</w:t>
      </w:r>
      <w:r>
        <w:rPr>
          <w:rFonts w:ascii="Calibri" w:hAnsi="Calibri"/>
          <w:color w:val="1D2E38"/>
          <w:sz w:val="20"/>
        </w:rPr>
        <w:t xml:space="preserve"> → booking confirmed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5. </w:t>
      </w:r>
      <w:r>
        <w:rPr>
          <w:rFonts w:ascii="Calibri" w:hAnsi="Calibri"/>
          <w:color w:val="1D2E38"/>
          <w:sz w:val="20"/>
        </w:rPr>
        <w:t>Track booking in My Bookings, file disputes if needed</w:t>
      </w:r>
    </w:p>
    <w:p>
      <w:pPr>
        <w:pStyle w:val="Heading2"/>
      </w:pPr>
      <w:r>
        <w:t>Admin Flow (RAV Ops)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1. </w:t>
      </w:r>
      <w:r>
        <w:rPr>
          <w:rFonts w:ascii="Calibri" w:hAnsi="Calibri"/>
          <w:color w:val="1D2E38"/>
          <w:sz w:val="20"/>
        </w:rPr>
        <w:t>Unified operations dashboard: Users, Listings, Bookings, Escrow, Payouts, Financials, Disputes, Voice, Resorts, API Keys, Notifications, Events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2. </w:t>
      </w:r>
      <w:r>
        <w:rPr>
          <w:rFonts w:ascii="Calibri" w:hAnsi="Calibri"/>
          <w:color w:val="1D2E38"/>
          <w:sz w:val="20"/>
        </w:rPr>
        <w:t>Approve/reject listings and users with bulk actions + audit trail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3. </w:t>
      </w:r>
      <w:r>
        <w:rPr>
          <w:rFonts w:ascii="Calibri" w:hAnsi="Calibri"/>
          <w:color w:val="1D2E38"/>
          <w:sz w:val="20"/>
        </w:rPr>
        <w:t>Manage escrow lifecycle (verify, hold, release, refund)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4. </w:t>
      </w:r>
      <w:r>
        <w:rPr>
          <w:rFonts w:ascii="Calibri" w:hAnsi="Calibri"/>
          <w:color w:val="1D2E38"/>
          <w:sz w:val="20"/>
        </w:rPr>
        <w:t>Dispute resolution queue with assignment + evidence review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5. </w:t>
      </w:r>
      <w:r>
        <w:rPr>
          <w:rFonts w:ascii="Calibri" w:hAnsi="Calibri"/>
          <w:color w:val="1D2E38"/>
          <w:sz w:val="20"/>
        </w:rPr>
        <w:t>Voice search monitoring, tier/user quota overrides, usage dashboard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6. </w:t>
      </w:r>
      <w:r>
        <w:rPr>
          <w:rFonts w:ascii="Calibri" w:hAnsi="Calibri"/>
          <w:color w:val="1D2E38"/>
          <w:sz w:val="20"/>
        </w:rPr>
        <w:t>Resort CSV import with validation + duplicate detection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7. </w:t>
      </w:r>
      <w:r>
        <w:rPr>
          <w:rFonts w:ascii="Calibri" w:hAnsi="Calibri"/>
          <w:color w:val="1D2E38"/>
          <w:sz w:val="20"/>
        </w:rPr>
        <w:t>Notification catalog, seasonal event calendar, delivery log</w:t>
      </w:r>
    </w:p>
    <w:p>
      <w:pPr>
        <w:pStyle w:val="Heading2"/>
      </w:pPr>
      <w:r>
        <w:t>Executive Flow (RAV Insights)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1. </w:t>
      </w:r>
      <w:r>
        <w:rPr>
          <w:rFonts w:ascii="Calibri" w:hAnsi="Calibri"/>
          <w:color w:val="1D2E38"/>
          <w:sz w:val="20"/>
        </w:rPr>
        <w:t>6-section BI dashboard at /executive-dashboard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2. </w:t>
      </w:r>
      <w:r>
        <w:rPr>
          <w:rFonts w:ascii="Calibri" w:hAnsi="Calibri"/>
          <w:color w:val="1D2E38"/>
          <w:sz w:val="20"/>
        </w:rPr>
        <w:t>Headline KPIs, GMV trend, revenue waterfall, bid activity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3. </w:t>
      </w:r>
      <w:r>
        <w:rPr>
          <w:rFonts w:ascii="Calibri" w:hAnsi="Calibri"/>
          <w:color w:val="1D2E38"/>
          <w:sz w:val="20"/>
        </w:rPr>
        <w:t>Marketplace health: Liquidity Score, supply/demand map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4. </w:t>
      </w:r>
      <w:r>
        <w:rPr>
          <w:rFonts w:ascii="Calibri" w:hAnsi="Calibri"/>
          <w:color w:val="1D2E38"/>
          <w:sz w:val="20"/>
        </w:rPr>
        <w:t>Market intelligence with BYOK pattern (AirDNA, STR)</w:t>
      </w:r>
    </w:p>
    <w:p>
      <w:pPr>
        <w:spacing w:before="20" w:after="20"/>
        <w:ind w:left="567"/>
      </w:pPr>
      <w:r>
        <w:rPr>
          <w:rFonts w:ascii="Calibri" w:hAnsi="Calibri"/>
          <w:b/>
          <w:color w:val="1C7268"/>
          <w:sz w:val="20"/>
        </w:rPr>
        <w:t xml:space="preserve">5. </w:t>
      </w:r>
      <w:r>
        <w:rPr>
          <w:rFonts w:ascii="Calibri" w:hAnsi="Calibri"/>
          <w:color w:val="1D2E38"/>
          <w:sz w:val="20"/>
        </w:rPr>
        <w:t>Industry feed + regulatory radar + unit economics</w:t>
      </w:r>
    </w:p>
    <w:p>
      <w:pPr>
        <w:spacing w:before="40" w:after="120"/>
        <w:pBdr>
          <w:bottom w:val="single" w:sz="8" w:space="1" w:color="1C7268"/>
        </w:pBdr>
      </w:pPr>
    </w:p>
    <w:p>
      <w:pPr>
        <w:pStyle w:val="Heading1"/>
      </w:pPr>
      <w:r>
        <w:t>Features Built Across 48+ Sessions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What’s Built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Email/password + Google OAuth, role-based access (6 roles), email verification, user approval workflow, realtime role upgrade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Listings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Create/edit listings, nightly pricing, fair value scoring, photo uploads, dynamic pricing (urgency/seasonal/demand), admin edit with audit trail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Name Your Price (Bidding)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Bid on any listing, propose alternate dates, 24hr expiry, owner accept/reject/counter, Bid Spread Index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RAV Wishes (Reverse Auction)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Travelers post dream trips; verified owners send proposals; traveler picks winner. Formerly “Vacation Wishes” (Session 47 rebrand)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RAV Deals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Curated distressed/expiring-week inventory surface, feeds directly into bidding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Booking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Stripe Checkout, fee breakdown (base + service + cleaning + tax), 5-step booking timeline, cancellation policy UI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Payments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Stripe Connect (owner onboarding + payouts), webhooks (6 events), escrow lifecycle, Stripe Tax-ready (awaiting #127)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Cancellation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Policy-based (flexible/moderate/strict/super_strict) renter cancellation, owner cancellation with full refund, automated Stripe refunds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Escrow (PaySafe)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6-status lifecycle, owner confirmation timer, RAV verification, auto-release after checkout+5d, hold/unhold, refund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Disputes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Expanded dispute categories (renter + owner), evidence upload, admin queue with assignment + resolution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Voice Search (Ask RAVIO)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VAPI integration, Deepgram Nova-3, tier-based quotas, admin overrides, usage dashboard, observability + alert thresholds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 Chat (Chat with RAVIO)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Streaming AI assistant via OpenRouter with property cards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RAV Smart Suite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 free public tools at /tools: SmartEarn, SmartPrice, SmartCompare, SmartMatch, SmartBudget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TrustShield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Multi-step owner identity + ownership verification; trust-level progression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ResortIQ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117 resorts, 351 unit types, 9 brands; auto-populates listing forms, powers voice search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Renter Dashboard (My Trips)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/my-trips — 4 tabs (Overview, Bookings, Offers, Favorites) with check-in countdown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My Rentals (Owner Dashboard)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Consolidated 11 tabs → 4: Dashboard, My Listings, Bookings &amp; Earnings, Account. Formerly “Owner’s Edge”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RAV Ops (Admin)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Unified operations: Users, Listings, Bookings, Escrow, Payouts, Financials, Disputes, Voice, Resorts, API Keys, Notifications, Events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RAV Insights (Executive BI)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6-section dashboard: KPIs, GMV, marketplace health, market intel (BYOK), industry feed, unit economics. Formerly “RAV Command”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Notification Center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Multi-channel routing (in-app/email/SMS), per-type preferences, TCPA opt-in, seasonal events, delivery log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SMS Infrastructure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Twilio integration: notification-dispatcher, sms-scheduler, twilio-webhook. SMS_TEST_MODE=true — prod gated on A2P 10DLC (#127)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Public API + Developer Portal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OpenAPI 3.0 spec, /developers Swagger UI, API key management, tiered rate limits, IP allowlisting (CIDR)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Referral Program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Unique codes, tracking dashboard, signup attribution via ?ref=CODE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Pre-Booking Messaging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Inquiry threads between travelers and owners before booking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Saved Searches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Save criteria + price drop alerts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Destinations Explorer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10 destinations, 35 cities — curated discovery pages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Compare Properties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Up to 3 listings side-by-side with best-value badges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iCal Export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RFC 5545 calendar export for owner bookings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Realtime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useRealtimeSubscription replaced all polling (notifications, messages, unread counts)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SEO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Meta tags, sitemap, robots.txt, FAQ JSON-LD, OG images, JSON-LD on /tools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Security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CSP headers, rate limiting, RLS on every table, IP allowlisting for API keys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GDPR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Data export, account deletion with 14-day grace period, cookie consent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Architecture Docs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Auto-generated flow diagrams from declarative Flow Manifests at /architecture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PWA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Service worker, installable, offline-capable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Observability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Sentry (errors + session replay) + GA4 (consent-gated, G-G2YCVHNS25)</w:t>
            </w:r>
          </w:p>
        </w:tc>
      </w:tr>
    </w:tbl>
    <w:p>
      <w:pPr>
        <w:spacing w:before="40" w:after="120"/>
        <w:pBdr>
          <w:bottom w:val="single" w:sz="8" w:space="1" w:color="1C7268"/>
        </w:pBdr>
      </w:pPr>
    </w:p>
    <w:p>
      <w:pPr>
        <w:pStyle w:val="Heading1"/>
      </w:pPr>
      <w:r>
        <w:t>Current Numbers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Automated tests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956 passing (121 test files)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P0 critical-path tests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97 (`@p0` tagged, ~2s run)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Database migrations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046 (all deployed to DEV + PROD)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Edge functions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30 (27 in PROD; 3 SMS functions DEV-only until A2P 10DLC)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Resorts / unit types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117 / 351 across 9 brands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Routes (pages)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~35 (incl. /developers, /tools, /destinations, /notifications)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Type errors / Lint errors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 / 0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Build status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Clean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Sessions shipped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48+ in 19 months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Platform uptime (staging)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99.97%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dev vs main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 sync (PR #239 merged Apr 1)</w:t>
            </w:r>
          </w:p>
        </w:tc>
      </w:tr>
    </w:tbl>
    <w:p>
      <w:pPr>
        <w:spacing w:before="40" w:after="120"/>
        <w:pBdr>
          <w:bottom w:val="single" w:sz="8" w:space="1" w:color="1C7268"/>
        </w:pBdr>
      </w:pPr>
    </w:p>
    <w:p>
      <w:pPr>
        <w:pStyle w:val="Heading1"/>
      </w:pPr>
      <w:r>
        <w:t>Remaining Pre-Launch Items</w:t>
      </w:r>
    </w:p>
    <w:p>
      <w:r>
        <w:rPr>
          <w:rFonts w:ascii="Calibri" w:hAnsi="Calibri"/>
          <w:b w:val="0"/>
          <w:i w:val="0"/>
          <w:color w:val="1D2E38"/>
          <w:sz w:val="20"/>
        </w:rPr>
        <w:t>The platform is feature-complete. Remaining blockers are external (legal, business formation, and third-party verification) rather than engineering work.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#127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Business Formation (LLC + EIN)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BLOCKER — gates Stripe Tax, Puzzle.io, Mercury bank, A2P 10DLC SMS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#80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Legal review: ToS and Privacy Policy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Awaiting legal counsel review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#187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Manual verification workflow (TrustShield)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Operational process to document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#230-234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Social media account setup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Facebook, Instagram, LinkedIn, Twitter, GBP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#87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Launch readiness checklist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Ready when #127 and #80 close</w:t>
            </w:r>
          </w:p>
        </w:tc>
      </w:tr>
    </w:tbl>
    <w:p>
      <w:r>
        <w:rPr>
          <w:rFonts w:ascii="Calibri" w:hAnsi="Calibri"/>
          <w:b w:val="0"/>
          <w:i w:val="0"/>
          <w:color w:val="1D2E38"/>
          <w:sz w:val="20"/>
        </w:rPr>
        <w:t>Already shipped (previously on this list): GA4 (#74), Admin Tax Reporting (#62), 1099-K Compliance (#64), Stripe Connect webhooks, Sentry, CSP/rate-limits, GDPR.</w:t>
      </w:r>
    </w:p>
    <w:p>
      <w:pPr>
        <w:spacing w:before="40" w:after="120"/>
        <w:pBdr>
          <w:bottom w:val="single" w:sz="8" w:space="1" w:color="1C7268"/>
        </w:pBdr>
      </w:pPr>
    </w:p>
    <w:p>
      <w:pPr>
        <w:pStyle w:val="Heading1"/>
      </w:pPr>
      <w:r>
        <w:t>Current Platform State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PROD: </w:t>
      </w:r>
      <w:r>
        <w:rPr>
          <w:rFonts w:ascii="Calibri" w:hAnsi="Calibri"/>
          <w:color w:val="1D2E38"/>
          <w:sz w:val="20"/>
        </w:rPr>
        <w:t>Staff Only Mode enabled — platform locked for pre-launch control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Stripe Tax: </w:t>
      </w:r>
      <w:r>
        <w:rPr>
          <w:rFonts w:ascii="Calibri" w:hAnsi="Calibri"/>
          <w:color w:val="1D2E38"/>
          <w:sz w:val="20"/>
        </w:rPr>
        <w:t>Code ready (automatic_tax enabled), not activated pending LLC/EIN (#127)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SMS: </w:t>
      </w:r>
      <w:r>
        <w:rPr>
          <w:rFonts w:ascii="Calibri" w:hAnsi="Calibri"/>
          <w:color w:val="1D2E38"/>
          <w:sz w:val="20"/>
        </w:rPr>
        <w:t>Deployed to DEV with SMS_TEST_MODE=true; production traffic gated on A2P 10DLC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Puzzle.io accounting: </w:t>
      </w:r>
      <w:r>
        <w:rPr>
          <w:rFonts w:ascii="Calibri" w:hAnsi="Calibri"/>
          <w:color w:val="1D2E38"/>
          <w:sz w:val="20"/>
        </w:rPr>
        <w:t>Onboarding paused at step 7 pending LLC/EIN (#127)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Repository: </w:t>
      </w:r>
      <w:r>
        <w:rPr>
          <w:rFonts w:ascii="Calibri" w:hAnsi="Calibri"/>
          <w:color w:val="1D2E38"/>
          <w:sz w:val="20"/>
        </w:rPr>
        <w:t>Private (changed Mar 4, 2026) — branch protection requires GitHub Team plan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Supabase CLI: </w:t>
      </w:r>
      <w:r>
        <w:rPr>
          <w:rFonts w:ascii="Calibri" w:hAnsi="Calibri"/>
          <w:color w:val="1D2E38"/>
          <w:sz w:val="20"/>
        </w:rPr>
        <w:t>Currently linked to DEV project</w:t>
      </w:r>
    </w:p>
    <w:p>
      <w:pPr>
        <w:spacing w:before="20" w:after="20"/>
        <w:ind w:left="567"/>
      </w:pPr>
      <w:r>
        <w:rPr>
          <w:rFonts w:ascii="Calibri" w:hAnsi="Calibri"/>
          <w:color w:val="1C7268"/>
          <w:sz w:val="20"/>
        </w:rPr>
        <w:t xml:space="preserve">• </w:t>
      </w:r>
      <w:r>
        <w:rPr>
          <w:rFonts w:ascii="Calibri" w:hAnsi="Calibri"/>
          <w:b/>
          <w:color w:val="1D2E38"/>
          <w:sz w:val="20"/>
        </w:rPr>
        <w:t xml:space="preserve">dev and main: </w:t>
      </w:r>
      <w:r>
        <w:rPr>
          <w:rFonts w:ascii="Calibri" w:hAnsi="Calibri"/>
          <w:color w:val="1D2E38"/>
          <w:sz w:val="20"/>
        </w:rPr>
        <w:t>In sync (PR #239 merged Apr 1, 2026)</w:t>
      </w:r>
    </w:p>
    <w:p>
      <w:pPr>
        <w:spacing w:before="40" w:after="120"/>
        <w:pBdr>
          <w:bottom w:val="single" w:sz="8" w:space="1" w:color="1C7268"/>
        </w:pBdr>
      </w:pPr>
    </w:p>
    <w:p>
      <w:pPr>
        <w:pStyle w:val="Heading1"/>
      </w:pPr>
      <w:r>
        <w:t>Brand Architecture (Session 47 Rebrand — Apr 12, 2026)</w:t>
      </w:r>
    </w:p>
    <w:p>
      <w:r>
        <w:rPr>
          <w:rFonts w:ascii="Calibri" w:hAnsi="Calibri"/>
          <w:b w:val="0"/>
          <w:i w:val="0"/>
          <w:color w:val="1D2E38"/>
          <w:sz w:val="20"/>
        </w:rPr>
        <w:t>The RAV brand family follows three naming patterns: RAV-prefix for platform features and internal tools; CompoundName for the trust/infrastructure layer; plain language for customer-facing navigation.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Canonical Name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Name Your Price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Primary — bidding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Hero feature, master tagline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RAV Wishes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Primary — reverse auction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Formerly “Vacation Wishes”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RAV Deals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Primary — discovery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New distressed-inventory surface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TrustShield + PaySafe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Supporting — trust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Verification + escrow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Ask RAVIO / Chat with RAVIO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Supporting — AI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Voice + text search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RAV Smart[X]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Supporting — tools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SmartEarn, SmartPrice, SmartCompare, SmartMatch, SmartBudget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My Trips / My Rentals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Nav — customer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Plain-language dashboards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RAV Insights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Infrastructure — BI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Formerly “RAV Command”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RAV Ops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Infrastructure — admin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Formerly “Admin Dashboard”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ResortIQ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Infrastructure — data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117 resorts, 351 unit types</w:t>
            </w:r>
          </w:p>
        </w:tc>
      </w:tr>
    </w:tbl>
    <w:p>
      <w:pPr>
        <w:spacing w:before="40" w:after="120"/>
        <w:pBdr>
          <w:bottom w:val="single" w:sz="8" w:space="1" w:color="1C7268"/>
        </w:pBdr>
      </w:pPr>
    </w:p>
    <w:p>
      <w:pPr>
        <w:jc w:val="center"/>
      </w:pPr>
      <w:r>
        <w:rPr>
          <w:rFonts w:ascii="Calibri" w:hAnsi="Calibri"/>
          <w:i/>
          <w:color w:val="999999"/>
          <w:sz w:val="16"/>
        </w:rPr>
        <w:t>Rent-A-Vacation • Confidential • Generated April 14, 2026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2E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72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C72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C72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