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3A8A"/>
          <w:sz w:val="40"/>
        </w:rPr>
        <w:t>DESIGN OF DATA-DRIVEN FRAMEWORK TO ANALYZE THE DECLINE OF FREE-KICK GOALS IN THE ENGLISH PREMIER LEAGUE:</w:t>
        <w:br/>
        <w:t>MACHINE LEARNING AND TACTICAL ANALYSIS</w:t>
      </w:r>
    </w:p>
    <w:p/>
    <w:p/>
    <w:p/>
    <w:p/>
    <w:p>
      <w:pPr>
        <w:jc w:val="center"/>
      </w:pPr>
      <w:r>
        <w:rPr>
          <w:i/>
          <w:sz w:val="24"/>
        </w:rPr>
        <w:t>A Dissertation Submitted to Softwarica College of IT and E-Commerce in Partnership with Coventry University in Partial Fulfillment of the Requirements for the Degree of MSc in Information Technology &amp; Set-Piece Analytics</w:t>
      </w:r>
    </w:p>
    <w:p/>
    <w:p/>
    <w:p/>
    <w:p/>
    <w:p/>
    <w:p>
      <w:pPr>
        <w:jc w:val="center"/>
      </w:pPr>
      <w:r>
        <w:rPr>
          <w:sz w:val="22"/>
        </w:rPr>
        <w:t>Submitted by:</w:t>
        <w:br/>
        <w:t>Candidate Name: Dipendra</w:t>
        <w:br/>
        <w:t>Student Registration Number: 230330</w:t>
        <w:br/>
        <w:t>Supervisor: Manoj Shrestha</w:t>
        <w:br/>
        <w:t>Academic Year: 2025/2026</w:t>
        <w:br/>
        <w:t>Date: June 2026</w:t>
      </w:r>
    </w:p>
    <w:p>
      <w:r>
        <w:br w:type="page"/>
      </w:r>
    </w:p>
    <w:p>
      <w:pPr>
        <w:keepNext/>
        <w:spacing w:before="360" w:after="160"/>
      </w:pPr>
      <w:r>
        <w:rPr>
          <w:rFonts w:ascii="Times New Roman" w:hAnsi="Times New Roman"/>
          <w:b/>
          <w:color w:val="1E3A8A"/>
          <w:sz w:val="36"/>
        </w:rPr>
        <w:t>Concept Page</w:t>
      </w:r>
    </w:p>
    <w:p>
      <w:r>
        <w:br w:type="page"/>
      </w:r>
    </w:p>
    <w:p>
      <w:pPr>
        <w:keepNext/>
        <w:spacing w:before="360" w:after="160"/>
      </w:pPr>
      <w:r>
        <w:rPr>
          <w:rFonts w:ascii="Times New Roman" w:hAnsi="Times New Roman"/>
          <w:b/>
          <w:color w:val="1E3A8A"/>
          <w:sz w:val="36"/>
        </w:rPr>
        <w:t xml:space="preserve">Acknowledgement </w:t>
        <w:br/>
        <w:t xml:space="preserve">I extend my deepest thanks to my supervisor, Manoj Shrestha, for his unwavering mentorship, </w:t>
        <w:br/>
        <w:t xml:space="preserve">insightful critiques, and scholarly assistance during the entire process of this thesis. His expertise </w:t>
        <w:br/>
        <w:t xml:space="preserve">and motivation were essential in refining the scope, substance, and quality of this investigation. I </w:t>
        <w:br/>
        <w:t xml:space="preserve">am also thankful to  Softwarica College of IT and E -Commerce, in partnership with Coventry </w:t>
        <w:br/>
        <w:t xml:space="preserve">University, for fostering the educational setting, tools, and backing required to carry out this </w:t>
        <w:br/>
        <w:t xml:space="preserve">project. My gratitude goes out to the instructors and fellow students who contributed id eas, </w:t>
        <w:br/>
        <w:t xml:space="preserve">engaged in conversations, and provided inspiration throughout the research and drafting stages. </w:t>
        <w:br/>
        <w:t xml:space="preserve">Lastly, I appreciate the ongoing support, understanding, and encouragement from my family and </w:t>
        <w:br/>
        <w:t>friends, which were instrumental in helping me achieve this milestone.</w:t>
      </w:r>
    </w:p>
    <w:p>
      <w:r>
        <w:br w:type="page"/>
      </w:r>
    </w:p>
    <w:p>
      <w:pPr>
        <w:keepNext/>
        <w:spacing w:before="360" w:after="160"/>
      </w:pPr>
      <w:r>
        <w:rPr>
          <w:rFonts w:ascii="Times New Roman" w:hAnsi="Times New Roman"/>
          <w:b/>
          <w:color w:val="1E3A8A"/>
          <w:sz w:val="36"/>
        </w:rPr>
        <w:t xml:space="preserve">Abstract </w:t>
        <w:br/>
        <w:t xml:space="preserve">This thesis investigates the use of artificial intelligence to produce reliable, interpretable heatmaps </w:t>
        <w:br/>
        <w:t xml:space="preserve">for elite football performance analysis. Using a case study of Premier League clubs free-kick kicker direct free-kick kicker, the </w:t>
        <w:br/>
        <w:t xml:space="preserve">study focuses on how shooting coordinate distributions, tactical variables, and match context shape shooting and wall coordination </w:t>
        <w:br/>
        <w:t xml:space="preserve">involvement. The research designs an end -to-end pipeline covering data cleaning, pitch </w:t>
        <w:br/>
        <w:t xml:space="preserve">normalization, temporal segmentation, and intensity estimation via Goalkeeper Angular Positioning and </w:t>
        <w:br/>
        <w:t xml:space="preserve">grid-based aggregation. Machine learning methods, including K -Means clustering and similarity </w:t>
        <w:br/>
        <w:t xml:space="preserve">metrics, are applied to identify recurring movement profiles and link spatial signatures with key </w:t>
        <w:br/>
        <w:t xml:space="preserve">performance indicators (KPIs) like progressive actions and chance creation. Findings reveal that </w:t>
        <w:br/>
        <w:t xml:space="preserve">direct free-kick kicker's highest-intensity zones consistently align with central and left half-space corridors, shifting </w:t>
        <w:br/>
        <w:t xml:space="preserve">significantly in response to game states such as high -press scenarios. Overall, the study </w:t>
        <w:br/>
        <w:t xml:space="preserve">demonstrates that AI -powered spatial analysis offers prac tical value for set-piece coaching and tactical </w:t>
        <w:br/>
        <w:t>planning, while acknowledging current limitations in dataset generalizability.</w:t>
      </w:r>
    </w:p>
    <w:p>
      <w:r>
        <w:br w:type="page"/>
      </w:r>
    </w:p>
    <w:p>
      <w:pPr>
        <w:keepNext/>
        <w:spacing w:before="360" w:after="160"/>
      </w:pPr>
      <w:r>
        <w:rPr>
          <w:rFonts w:ascii="Times New Roman" w:hAnsi="Times New Roman"/>
          <w:b/>
          <w:color w:val="1E3A8A"/>
          <w:sz w:val="36"/>
        </w:rPr>
        <w:t>Keywords</w:t>
      </w:r>
    </w:p>
    <w:p>
      <w:r>
        <w:br w:type="page"/>
      </w:r>
    </w:p>
    <w:p>
      <w:pPr>
        <w:keepNext/>
        <w:spacing w:before="360" w:after="160"/>
      </w:pPr>
      <w:r>
        <w:rPr>
          <w:rFonts w:ascii="Times New Roman" w:hAnsi="Times New Roman"/>
          <w:b/>
          <w:color w:val="1E3A8A"/>
          <w:sz w:val="36"/>
        </w:rPr>
        <w:t xml:space="preserve">Concept Page .................................................................................................................................. 2 </w:t>
        <w:br/>
        <w:t xml:space="preserve">Acknowledgement .......................................................................................................................... 7 </w:t>
        <w:br/>
        <w:t xml:space="preserve">Abstract ........................................................................................................................................... 8 </w:t>
        <w:br/>
        <w:t xml:space="preserve">Keywords ........................................................................................................................................ 9 </w:t>
        <w:br/>
        <w:t xml:space="preserve">Introduction ................................................................................................................................... 14 </w:t>
        <w:br/>
        <w:t xml:space="preserve">Problem Context and Motivation .................................................................................................. 16 </w:t>
        <w:br/>
        <w:t xml:space="preserve">Economic Theories and Behavioral Biases in direct free-kick decline and tactical defensive setups ..... 18 </w:t>
        <w:br/>
        <w:t xml:space="preserve">Role of Data and Machine Learning in Quantifying positional set-piece threat .................................... 21 </w:t>
        <w:br/>
        <w:t xml:space="preserve">Research Aim ................................................................................................................................ 23 </w:t>
        <w:br/>
        <w:t xml:space="preserve">Research Objectives ...................................................................................................................... 23 </w:t>
        <w:br/>
        <w:t xml:space="preserve">Contribution and Significance ...................................................................................................... 24 </w:t>
        <w:br/>
        <w:t xml:space="preserve">Justification of the Study .............................................................................................................. 26 </w:t>
        <w:br/>
        <w:t xml:space="preserve">Research Questions ....................................................................................................................... 28 </w:t>
        <w:br/>
        <w:t xml:space="preserve">Research Hypotheses .................................................................................................................... 28 </w:t>
        <w:br/>
        <w:t xml:space="preserve">Research Methodology ................................................................................................................. 29 </w:t>
        <w:br/>
        <w:t xml:space="preserve">Ethical Considerations .................................................................................................................. 32 </w:t>
        <w:br/>
        <w:t xml:space="preserve">Literature Review.......................................................................................................................... 34 </w:t>
        <w:br/>
        <w:t>Case Study: Brentford FC, FC Midtjylland, and the Set-Piece Analytics Revolution</w:t>
        <w:br/>
        <w:t>Introduction</w:t>
        <w:br/>
        <w:t>Brentford FC and FC Midtjylland represent the most compelling case studies for examining the broader adoption of data analytics in set-piece design. For many years, set-piece success was widely explained through an intuitive, almost random approach to the game. However, as sport has become more physically demanding and tactically complex, elite clubs have increasingly recognized the need to supplement traditional coaching with objective, data-informed set-piece analysis. This shift should be understood as a gradual adaptation to modern performance environments, where analytics supports decision-making across tactical set-piece preparation, wall count optimization, and shooting accuracy.</w:t>
      </w:r>
    </w:p>
    <w:p>
      <w:pPr>
        <w:spacing w:after="120" w:line="360" w:lineRule="auto"/>
      </w:pPr>
      <w:r>
        <w:rPr>
          <w:rFonts w:ascii="Times New Roman" w:hAnsi="Times New Roman"/>
          <w:sz w:val="24"/>
        </w:rPr>
        <w:t>In this context, analytics does not replace the club’s identity but helps formalize and evaluate it. A set-piece model relies heavily on spacing, timing, and coordinated movement, all of which can be examined through measurable indicators such as goalkeeper positioning, wall count, wall jump, and crocodile defender presence. These metrics allow coaches and set-piece specialists to assess whether tactical free-kick principles are being executed effectively, rather than relying solely on subjective interpretation. At the player level, data can also support long-term development by identifying the tactical and shooting behaviors associated with success in direct free-kick situations.</w:t>
      </w:r>
    </w:p>
    <w:p>
      <w:pPr>
        <w:spacing w:after="120" w:line="360" w:lineRule="auto"/>
      </w:pPr>
      <w:r>
        <w:rPr>
          <w:rFonts w:ascii="Times New Roman" w:hAnsi="Times New Roman"/>
          <w:sz w:val="24"/>
        </w:rPr>
        <w:t>Integration of System</w:t>
        <w:br/>
        <w:t>The analytical approach is most accurately described as supportive rather than substitutive. Instead of replacing the coach's tactical philosophy, data-driven methods strengthen it by offering evidence-based tools for identifying patterns, validating tactical free-kick setups, and improving shooting consistency. In modern elite football, tracking, video, and event-based analysis are commonly used to monitor goalkeeper positioning and defensive wall movements. Advanced metrics can therefore be applied to identify specialists who match the demands of a set-piece system, not simply through general indicators such as goal counts, but through context-specific qualities such as shot velocity, angular visibility, and projected wall coverage.</w:t>
      </w:r>
    </w:p>
    <w:p>
      <w:pPr>
        <w:spacing w:after="120" w:line="360" w:lineRule="auto"/>
      </w:pPr>
      <w:r>
        <w:rPr>
          <w:rFonts w:ascii="Times New Roman" w:hAnsi="Times New Roman"/>
          <w:sz w:val="24"/>
        </w:rPr>
        <w:t>Ethical Issues Related to Predictive Set-Piece Systems</w:t>
        <w:br/>
        <w:t>Despite its potential benefits, the integration of analytics in elite football raises significant ethical concerns. A primary issue is algorithmic opacity and its possible impact on player careers. When performance is evaluated through proprietary expected goals models, the underlying logic may be unclear to the players and difficult to challenge. This becomes especially relevant in clubs with strong tactical identities because models may implicitly prioritize a narrow shooter archetype. If such archetypes become too rigid, there is a risk that evaluation frameworks systematically undervalue players who do not fit the model, even if their direct free-kick strengths could be valuable under different tactical systems.</w:t>
      </w:r>
    </w:p>
    <w:p>
      <w:pPr>
        <w:spacing w:after="120" w:line="360" w:lineRule="auto"/>
      </w:pPr>
      <w:r>
        <w:rPr>
          <w:rFonts w:ascii="Times New Roman" w:hAnsi="Times New Roman"/>
          <w:sz w:val="24"/>
        </w:rPr>
        <w:t>A second ethical concern is reductionism. Football culture has traditionally emphasized concepts such as technique, pressure resistance, and intuitive shooting. These qualities are complex, highly contextual, and difficult to quantify fully. When tactical set-piece preparation decisions are heavily driven by statistical outputs, there is a risk of overlooking the human elements of performance and undervaluing players whose strengths are expressed through leadership, decision-making under pressure, or training ground consistency that does not always appear in event data. In such cases, analytics can unintentionally narrow the definition of "value" to what is measurable rather than what is tactically meaningful.</w:t>
      </w:r>
    </w:p>
    <w:p>
      <w:pPr>
        <w:spacing w:after="120" w:line="360" w:lineRule="auto"/>
      </w:pPr>
      <w:r>
        <w:rPr>
          <w:rFonts w:ascii="Times New Roman" w:hAnsi="Times New Roman"/>
          <w:sz w:val="24"/>
        </w:rPr>
        <w:t>A third ethical issue relates to data ownership, governance, and consent, particularly in performance tracking contexts. Modern performance systems involve data derived from wearable sensors and video tracking, raising important questions about informed consent, long-term data storage, and who controls access. Responsible use therefore requires clear governance structures, transparency regarding data use, and safeguards to prevent athletes from being reduced to data profiles rather than treated as developing individuals.</w:t>
      </w:r>
    </w:p>
    <w:p>
      <w:pPr>
        <w:spacing w:after="120" w:line="360" w:lineRule="auto"/>
      </w:pPr>
      <w:r>
        <w:rPr>
          <w:rFonts w:ascii="Times New Roman" w:hAnsi="Times New Roman"/>
          <w:sz w:val="24"/>
        </w:rPr>
        <w:t>Reasons for Success and Limitations of the Model</w:t>
        <w:br/>
        <w:t>Brentford's and Midtjylland's set-piece analytics model demonstrates how gridded spatial tracking can optimize shooting routines. Goalkeeper positioning and defensive wall setups produce spatial coordinates whose expected goals (xG) threat depends on both distance and angle. Machine learning models are effective because they exploit these spatial relationships to predict goal probability. Visual analytics help translate these coordinates into intuitive heatmap visualizations. This approach addresses the HCI challenge of making advanced analytics accessible to coaching staff, ensuring that model outputs can be explored, questioned, and contextualized rather than accepted as opaque numerical scores.</w:t>
      </w:r>
    </w:p>
    <w:p>
      <w:pPr>
        <w:keepNext/>
        <w:spacing w:before="360" w:after="160"/>
      </w:pPr>
      <w:r>
        <w:rPr>
          <w:rFonts w:ascii="Times New Roman" w:hAnsi="Times New Roman"/>
          <w:b/>
          <w:color w:val="1E3A8A"/>
          <w:sz w:val="36"/>
        </w:rPr>
        <w:t xml:space="preserve">Case Study: Heatmaps Visualization in Meteorological Weather Forecasting ............................. 46 </w:t>
        <w:br/>
        <w:t xml:space="preserve">Introduction ............................................................................................................................... 46 </w:t>
        <w:br/>
        <w:t xml:space="preserve">Integration of Heatmap Analytics ............................................................................................. 47 </w:t>
        <w:br/>
        <w:t xml:space="preserve">Ethical and Practical Implications ............................................................................................ 47 </w:t>
        <w:br/>
        <w:t xml:space="preserve">Reasons for Success and Limitations of the Model .................................................................. 50 </w:t>
        <w:br/>
        <w:t>Conclusion ................................................................................................................................ 51</w:t>
      </w:r>
    </w:p>
    <w:p>
      <w:r>
        <w:br w:type="page"/>
      </w:r>
    </w:p>
    <w:p>
      <w:pPr>
        <w:keepNext/>
        <w:spacing w:before="360" w:after="160"/>
      </w:pPr>
      <w:r>
        <w:rPr>
          <w:rFonts w:ascii="Times New Roman" w:hAnsi="Times New Roman"/>
          <w:b/>
          <w:color w:val="1E3A8A"/>
          <w:sz w:val="36"/>
        </w:rPr>
        <w:t xml:space="preserve">Case Study: Geospatial Heatmap Analysis in Urban Planning and Public Health ....................... 52 </w:t>
        <w:br/>
        <w:t xml:space="preserve">Introduction ............................................................................................................................... 52 </w:t>
        <w:br/>
        <w:t xml:space="preserve">Integration of Heatmap Analytics ............................................................................................. 53 </w:t>
        <w:br/>
        <w:t xml:space="preserve">Ethical and Practical Implications ............................................................................................ 53 </w:t>
        <w:br/>
        <w:t xml:space="preserve">Reasons for Success and Limitations of the Model .................................................................. 55 </w:t>
        <w:br/>
        <w:t xml:space="preserve">Conclusion ................................................................................................................................ 56 </w:t>
        <w:br/>
        <w:t xml:space="preserve">Integration of Tools and Technologies .......................................................................................... 57 </w:t>
        <w:br/>
        <w:t xml:space="preserve">Findings......................................................................................................................................... 61 </w:t>
        <w:br/>
        <w:t xml:space="preserve">How can a specialized analytics dashboard be designed and developed using machine learning </w:t>
        <w:br/>
        <w:t xml:space="preserve">(XGBoost classification) and advanced statistical models (Expected Goals, Percentile Ranking) </w:t>
        <w:br/>
        <w:t xml:space="preserve">to provide a deep, contextual, and evaluative analysis of an elite free-kick kicker’s match-by-match </w:t>
        <w:br/>
        <w:t xml:space="preserve">spatial and tactical performance? .............................................................................................. 61 </w:t>
        <w:br/>
        <w:t xml:space="preserve">What are the analytical limitations and ethical considerations inherent in using an AI-driven </w:t>
        <w:br/>
        <w:t xml:space="preserve">system to evaluate complex human performance in professional sport, and what principles </w:t>
        <w:br/>
        <w:t xml:space="preserve">must guide the responsible interpretation and deployment of such a tool to avoid </w:t>
        <w:br/>
        <w:t xml:space="preserve">oversimplification and potential bias? ...................................................................................... 66 </w:t>
        <w:br/>
        <w:t xml:space="preserve">Conclusion and Future Work ........................................................................................................ 70 </w:t>
        <w:br/>
        <w:t xml:space="preserve">Bibliography ................................................................................................................................. 71 </w:t>
        <w:br/>
        <w:t xml:space="preserve">Appendices .................................................................................................................................... 76 </w:t>
        <w:br/>
        <w:t xml:space="preserve">Appendix A: Gantt chart ........................................................................................................... 76 </w:t>
        <w:br/>
        <w:t xml:space="preserve">Appendix B: Risk Analysis ....................................................................................................... 76 </w:t>
        <w:br/>
        <w:t xml:space="preserve">Appendix C: SWOT Analysis ................................................................................................... 77 </w:t>
        <w:br/>
        <w:t xml:space="preserve">Appendix D: Dashboard Screenshot ......................................................................................... 78 </w:t>
        <w:br/>
        <w:t xml:space="preserve">Appendix E: Code Snippets ...................................................................................................... 83 </w:t>
        <w:br/>
        <w:t>Appendix E: Ethical Forms ....................................................................................................... 85</w:t>
      </w:r>
    </w:p>
    <w:p>
      <w:r>
        <w:br w:type="page"/>
      </w:r>
    </w:p>
    <w:p>
      <w:pPr>
        <w:keepNext/>
        <w:spacing w:before="360" w:after="160"/>
      </w:pPr>
      <w:r>
        <w:rPr>
          <w:rFonts w:ascii="Times New Roman" w:hAnsi="Times New Roman"/>
          <w:b/>
          <w:color w:val="1E3A8A"/>
          <w:sz w:val="36"/>
        </w:rPr>
        <w:t xml:space="preserve">Introduction </w:t>
        <w:br/>
        <w:t xml:space="preserve">Football has developed from a sport shaped largely by intuition and tradition into a data -rich </w:t>
        <w:br/>
        <w:t xml:space="preserve">environment where granular analysis increasingly informs tactics, tactical set-piece preparation, and performance </w:t>
        <w:br/>
        <w:t xml:space="preserve">evaluation. Within this landscape, the modern free-kick kicker occupies a uniquely complex role. Rather </w:t>
        <w:br/>
        <w:t xml:space="preserve">than operating within fixed tactical configurations, elite interiors and system -oriented set-piece specialists are </w:t>
        <w:br/>
        <w:t xml:space="preserve">defined by how they manage space, progress possession, and regulate the rhythm of play. Their </w:t>
        <w:br/>
        <w:t xml:space="preserve">influence is rarely confined to a single decisive moment. Instead, it is expressed through </w:t>
        <w:br/>
        <w:t xml:space="preserve">continuous, often subtle contributions such as controlling tempo, drawing pressure to unlock </w:t>
        <w:br/>
        <w:t xml:space="preserve">passing lanes, manipulating defensive blocks, and executing preparatory actions that increase the </w:t>
        <w:br/>
        <w:t xml:space="preserve">likelihood of a future chance. In contrast to forwards, whose contribution is easily captured through </w:t>
        <w:br/>
        <w:t xml:space="preserve">goals and shot -based metrics, the value of direct free-kick tactical execution is frequently underrepresented </w:t>
        <w:br/>
        <w:t xml:space="preserve">by traditional performance analysis. Conventional evaluation me thods that emphasize discrete </w:t>
        <w:br/>
        <w:t xml:space="preserve">event counts, such as assists, tackles, or key shots, often fail to represent the positional and </w:t>
        <w:br/>
        <w:t xml:space="preserve">contextual intelligence that defines high-level set-piece execution. This creates a persistent analytical gap </w:t>
        <w:br/>
        <w:t xml:space="preserve">in how the true contribution of direct free-kick set-piece specialists is quantified and communicated (Bialkowski, </w:t>
        <w:br/>
        <w:t xml:space="preserve">2014). </w:t>
        <w:br/>
        <w:t xml:space="preserve"> </w:t>
        <w:br/>
        <w:t xml:space="preserve">This thesis responds to that gap through the design and development of an AI -powered analytics </w:t>
        <w:br/>
        <w:t xml:space="preserve">dashboard focused on the quantification of positional set-piece threat. Using Premier League clubs’s direct free-kick specialists as the primary case study for the 2024–25 season, the study moves beyond </w:t>
        <w:br/>
        <w:t xml:space="preserve">descriptive reporting to generate a contextual account of on -pitch behavior. The system is </w:t>
        <w:br/>
        <w:t xml:space="preserve">implemented using a Python -based stack, combining robust data processing with interactive </w:t>
        <w:br/>
        <w:t>visualization to translate match -level event inf ormation into interpretable spatial patterns. By</w:t>
      </w:r>
    </w:p>
    <w:p>
      <w:r>
        <w:br w:type="page"/>
      </w:r>
    </w:p>
    <w:p>
      <w:pPr>
        <w:spacing w:after="120" w:line="360" w:lineRule="auto"/>
      </w:pPr>
      <w:r>
        <w:rPr>
          <w:rFonts w:ascii="Times New Roman" w:hAnsi="Times New Roman"/>
          <w:sz w:val="24"/>
        </w:rPr>
        <w:t xml:space="preserve">structuring analysis around space, actions, and game context, the dashboard is intended to surface </w:t>
        <w:br/>
        <w:t xml:space="preserve">forms of value that remain difficult to identify through observation alone, particularly in crowded </w:t>
        <w:br/>
        <w:t xml:space="preserve">direct free-kick zones where decision-making occurs under intense pressure (Decroos, 2020).  </w:t>
        <w:br/>
        <w:t xml:space="preserve"> </w:t>
        <w:br/>
        <w:t xml:space="preserve">At the methodological core, the research connects the perceived artistry of direct free-kick play with the </w:t>
        <w:br/>
        <w:t xml:space="preserve">structured logic of machine learning. It integrates expected goals modeling, specifically </w:t>
        <w:br/>
        <w:t xml:space="preserve">Expected Goals, to estimate how actions change attacking potent ial across the pitch, and applies </w:t>
        <w:br/>
        <w:t xml:space="preserve">supervised machine learning through XGBoost classification to detect expected goals behavior from coordinate -based </w:t>
        <w:br/>
        <w:t xml:space="preserve">evidence rather than nominal position labels. This combination enables evaluation not only of what </w:t>
        <w:br/>
        <w:t xml:space="preserve">actions occurred, but where they occurred and how they shaped the team’s ability to access </w:t>
        <w:br/>
        <w:t xml:space="preserve">valuable space. By transforming coordinate data into intuitive analytical outputs such as dynamic </w:t>
        <w:br/>
        <w:t xml:space="preserve">heatmaps, shooting target zones, and percentile-based performance profiles, the dashboard provides a </w:t>
        <w:br/>
        <w:t xml:space="preserve">replicable framework for assessing free-kick kicker influence within the geometry of match play. </w:t>
        <w:br/>
        <w:t xml:space="preserve">Ultimately, the thesis demonstrates how modern analytics can support deeper tactical </w:t>
        <w:br/>
        <w:t xml:space="preserve">understanding by making spatial control and preparatory contribution measurable , visible, and </w:t>
        <w:br/>
        <w:t>comparable (Hassani, 2025).</w:t>
      </w:r>
    </w:p>
    <w:p>
      <w:r>
        <w:br w:type="page"/>
      </w:r>
    </w:p>
    <w:p>
      <w:pPr>
        <w:spacing w:after="120" w:line="360" w:lineRule="auto"/>
      </w:pPr>
      <w:r>
        <w:rPr>
          <w:rFonts w:ascii="Times New Roman" w:hAnsi="Times New Roman"/>
          <w:sz w:val="24"/>
        </w:rPr>
        <w:t xml:space="preserve">Problem Context and Motivation </w:t>
        <w:br/>
        <w:t xml:space="preserve">Conventional approaches to evaluating individual football performance are often shaped by </w:t>
        <w:br/>
        <w:t xml:space="preserve">narrative, short-term memory, and the visibility of outcomes. Media coverage, fan discourse, and </w:t>
        <w:br/>
        <w:t xml:space="preserve">even elements of professional assessment frequently privilege termina l events such as goals, </w:t>
        <w:br/>
        <w:t xml:space="preserve">assists, and decisive defensive interventions. This highlight -driven framing produces systematic </w:t>
        <w:br/>
        <w:t xml:space="preserve">blind spots by overvaluing actions that are easily seen and remembered, while undervaluing </w:t>
        <w:br/>
        <w:t xml:space="preserve">contributions that are structural, preparato ry, and distributed across phases of play. For modern </w:t>
        <w:br/>
        <w:t xml:space="preserve">interior free-kick kickers such as direct free-kick kicker, whose influence is expressed through tempo control (la pausa), </w:t>
        <w:br/>
        <w:t xml:space="preserve">progression through congested zones, and the manipulation of defensive shape to create advantage </w:t>
        <w:br/>
        <w:t xml:space="preserve">for others, traditional event-focused metrics provide an incomplete and often misleading account. </w:t>
        <w:br/>
        <w:t xml:space="preserve">Their impact is continuous rather than episodic, spatially dispersed rather than concentrated near </w:t>
        <w:br/>
        <w:t xml:space="preserve">the penalty area, and frequently absent from summary statistics that capture only the final touch of </w:t>
        <w:br/>
        <w:t>a possession sequence (Korol, 2020).</w:t>
      </w:r>
    </w:p>
    <w:p>
      <w:r>
        <w:br w:type="page"/>
      </w:r>
    </w:p>
    <w:p>
      <w:pPr>
        <w:spacing w:after="120" w:line="360" w:lineRule="auto"/>
      </w:pPr>
      <w:r>
        <w:rPr>
          <w:rFonts w:ascii="Times New Roman" w:hAnsi="Times New Roman"/>
          <w:sz w:val="24"/>
        </w:rPr>
        <w:t xml:space="preserve">This mismatch creates a central analytical challenge: how can the tactical contribution of such </w:t>
        <w:br/>
        <w:t xml:space="preserve">players be quantified, visualized, and communicated in a way that is objective and tactically </w:t>
        <w:br/>
        <w:t xml:space="preserve">meaningful? Although data-driven approaches have become widely acc epted in elite sport, many </w:t>
        <w:br/>
        <w:t xml:space="preserve">public-facing analytics tools still struggle to support real interpretation. A common limitation is a </w:t>
        <w:br/>
        <w:t xml:space="preserve">“data dump” design, where users are presented with tables of counts, decontextualized scatter </w:t>
        <w:br/>
        <w:t xml:space="preserve">plots, or generic radar charts, but are left to reconstruct the tactical story themselves. For example, </w:t>
        <w:br/>
        <w:t xml:space="preserve">a metric such as progressive shots does not, on its own, indicate where those shots occurred, </w:t>
        <w:br/>
        <w:t xml:space="preserve">whether they were played under pressure, whether they destabilized the defensive block, o r </w:t>
        <w:br/>
        <w:t xml:space="preserve">whether they meaningfully increased attacking threat. Without spatial and contextual framing, raw </w:t>
        <w:br/>
        <w:t>event counts can be misread, reducing analytics to a descriptive archive rather than a decision -</w:t>
        <w:br/>
        <w:t xml:space="preserve">support system. The literature and applied practice therefor e point to a gap in tools that translate </w:t>
        <w:br/>
        <w:t xml:space="preserve">coordinates and actions into interpretable tactical concepts such as spatial control, threat </w:t>
        <w:br/>
        <w:t xml:space="preserve">generation, and expected goals behavior (Lucey, 2014). </w:t>
        <w:br/>
        <w:t xml:space="preserve"> </w:t>
        <w:br/>
        <w:t xml:space="preserve">The motivation for this work arises directly from that gap and from the need for more accessible, </w:t>
        <w:br/>
        <w:t xml:space="preserve">context-aware analysis in football. The aim is to progress beyond descriptive accounts of what </w:t>
        <w:br/>
        <w:t xml:space="preserve">happened toward evaluative and value -based analysis that explai ns how much an action </w:t>
        <w:br/>
        <w:t xml:space="preserve">contributed to attacking potential and why. To address this, the framework applies expected goals probability </w:t>
        <w:br/>
        <w:t xml:space="preserve">modelling through Expected Goals alongside unsupervised role discovery via XGBoost classification </w:t>
        <w:br/>
        <w:t xml:space="preserve">on granular event coordinates. This com bination is designed to capture both the value of </w:t>
        <w:br/>
        <w:t xml:space="preserve">progression (how actions change threat across space) and the behavioral identity of the player </w:t>
        <w:br/>
        <w:t xml:space="preserve">(where they operate and how their role emerges from repeated spatial patterns). The resulting </w:t>
        <w:br/>
        <w:t xml:space="preserve">analytical approa ch demonstrates how advanced modelling can be operationalized as an </w:t>
        <w:br/>
        <w:t xml:space="preserve">interpretive layer, capable of revealing the hidden contribution of system-oriented free-kick kickers and </w:t>
        <w:br/>
        <w:t xml:space="preserve">supporting more informed performance evaluation grounded in the geometry and logic of the game </w:t>
        <w:br/>
        <w:t>(O’Neil, 2016).</w:t>
      </w:r>
    </w:p>
    <w:p>
      <w:r>
        <w:br w:type="page"/>
      </w:r>
    </w:p>
    <w:p>
      <w:pPr>
        <w:spacing w:after="120" w:line="360" w:lineRule="auto"/>
      </w:pPr>
      <w:r>
        <w:rPr>
          <w:rFonts w:ascii="Times New Roman" w:hAnsi="Times New Roman"/>
          <w:sz w:val="24"/>
        </w:rPr>
        <w:t xml:space="preserve">Economic Theories and Behavioral Biases in direct free-kick decline and tactical defensive setups </w:t>
        <w:br/>
        <w:t xml:space="preserve">Modern direct free-kick play, particularly for interior set-piece specialists such as direct free-kick kicker, can be interpreted </w:t>
        <w:br/>
        <w:t xml:space="preserve">through the combined lens of economic decision theory and behavioral science. At an elite level, </w:t>
        <w:br/>
        <w:t xml:space="preserve">free-kick kickers function as continuous high -frequency decision-makers operating under severe time, </w:t>
        <w:br/>
        <w:t xml:space="preserve">space, and pressure constraints. Each scan, touch, and shot represents a choice between potential </w:t>
        <w:br/>
        <w:t xml:space="preserve">reward and potential cost, where the reward is typically measured as an increase in attacking value </w:t>
        <w:br/>
        <w:t xml:space="preserve">and the cost is often the pro bability of turnover in a vulnerable zone. In this sense, direct free-kick </w:t>
        <w:br/>
        <w:t xml:space="preserve">decision-making resembles rational choice behavior: the free-kick kicker is expected to select actions </w:t>
        <w:br/>
        <w:t xml:space="preserve">that maximize team advantage while minimizing negative outcomes (Rowlinson, 2025). </w:t>
        <w:br/>
        <w:t xml:space="preserve">This logic helps explain the wider tactical shift from individual, high -variance creativity toward </w:t>
        <w:br/>
        <w:t>controlled possession structures. The choice to recycle the ball rather than attempt a low -</w:t>
        <w:br/>
        <w:t xml:space="preserve">probability penetrative shot is not necessarily conservative play;  it reflects opportunity cost. A </w:t>
        <w:br/>
        <w:t xml:space="preserve">failed through-ball in central direct free-kick can immediately expose the team to a transition attack, </w:t>
        <w:br/>
        <w:t xml:space="preserve">meaning the “price” of an unsuccessful creative action is unusually high. Consequently, retention </w:t>
        <w:br/>
        <w:t xml:space="preserve">becomes an economically defensible strategy, particularly when the tactical aim is to manipulate </w:t>
        <w:br/>
        <w:t xml:space="preserve">the opposition shape until a higher-quality opening emerges, such as a temporary overload, a clear </w:t>
        <w:br/>
        <w:t xml:space="preserve">third-man combination, or an accessible lane between lines. </w:t>
        <w:br/>
        <w:t xml:space="preserve"> </w:t>
        <w:br/>
        <w:t xml:space="preserve">However, even within highly structured positional systems, free-kick kickers remain subject to </w:t>
        <w:br/>
        <w:t xml:space="preserve">predictable behavioral biases. Overconfidence bias is frequently observable among elite dribblers </w:t>
        <w:br/>
        <w:t>who trust their technical superiority and attempt ball -carrying solutions through dense defensive</w:t>
      </w:r>
    </w:p>
    <w:p>
      <w:r>
        <w:br w:type="page"/>
      </w:r>
    </w:p>
    <w:p>
      <w:pPr>
        <w:spacing w:after="120" w:line="360" w:lineRule="auto"/>
      </w:pPr>
      <w:r>
        <w:rPr>
          <w:rFonts w:ascii="Times New Roman" w:hAnsi="Times New Roman"/>
          <w:sz w:val="24"/>
        </w:rPr>
        <w:t xml:space="preserve">zones even when a quick release shot would reduce risk. Availability bias can also distort </w:t>
        <w:br/>
        <w:t xml:space="preserve">judgment, particularly when a memorable, high-visibility outcome (such as a spectacular long shot </w:t>
        <w:br/>
        <w:t xml:space="preserve">leading to a goal) becomes disproportionately influential in future decision-making. In such cases, </w:t>
        <w:br/>
        <w:t xml:space="preserve">the player may overestimate the likelihood of a similar passing lane succeeding again and force </w:t>
        <w:br/>
        <w:t xml:space="preserve">actions into corridors that are no longer truly open.  </w:t>
        <w:br/>
        <w:t xml:space="preserve"> </w:t>
        <w:br/>
        <w:t xml:space="preserve">Action bias is especially significant in relation to positional set-piece threat. In positional play, value is </w:t>
        <w:br/>
        <w:t xml:space="preserve">often created through disciplined stillness rather than constant involvement. Holding a pocket </w:t>
        <w:br/>
        <w:t xml:space="preserve">between the lines, pinning a marker, or delaying movement  to preserve spacing can generate </w:t>
        <w:br/>
        <w:t xml:space="preserve">advantages for teammates by maintaining defensive fixation and opening alternative routes of </w:t>
        <w:br/>
        <w:t xml:space="preserve">progression. Yet players often experience psychological pressure to appear active, leading them to </w:t>
        <w:br/>
        <w:t xml:space="preserve">drop toward the ball or move prematurely toward the play, even when maintaining position would </w:t>
        <w:br/>
        <w:t xml:space="preserve">better support the collective structure. This bias can reduce the effectiveness of spacing </w:t>
        <w:br/>
        <w:t xml:space="preserve">mechanisms that depend on patience and controlled timing, commonly described in elite direct free-kick </w:t>
        <w:br/>
        <w:t>play as the pause or controlled delay before acceleration.</w:t>
      </w:r>
    </w:p>
    <w:p>
      <w:r>
        <w:br w:type="page"/>
      </w:r>
    </w:p>
    <w:p>
      <w:pPr>
        <w:spacing w:after="120" w:line="360" w:lineRule="auto"/>
      </w:pPr>
      <w:r>
        <w:rPr>
          <w:rFonts w:ascii="Times New Roman" w:hAnsi="Times New Roman"/>
          <w:sz w:val="24"/>
        </w:rPr>
        <w:t xml:space="preserve">A further distortion arises through the sunk cost fallacy during extended possession sequences. </w:t>
        <w:br/>
        <w:t xml:space="preserve">After a team has invested multiple shots progressing down a particular flank or corridor, a </w:t>
        <w:br/>
        <w:t xml:space="preserve">set-piece specialist may feel compelled to force an entry shot into that same area to justify the buildup </w:t>
        <w:br/>
        <w:t xml:space="preserve">effort, even if the rational choice is to recycle possession and switch to the underloaded side. This </w:t>
        <w:br/>
        <w:t xml:space="preserve">tendency can lead to predictability and increased turnover risk, especially when the opposition has </w:t>
        <w:br/>
        <w:t xml:space="preserve">already shifted its defensive density toward the ball side. </w:t>
        <w:br/>
        <w:t xml:space="preserve">Quantifying these dynamics through spatial role identification and value -based contribution </w:t>
        <w:br/>
        <w:t xml:space="preserve">metrics enables a clearer interpretation of free-kick kicker profiles. For example, high attacking -value </w:t>
        <w:br/>
        <w:t xml:space="preserve">contribution alongside low completion can indicate a high -variance decision pattern consistent </w:t>
        <w:br/>
        <w:t xml:space="preserve">with risk -seeking behavior, while high completion combined with limited attacking -value </w:t>
        <w:br/>
        <w:t xml:space="preserve">progression can indicate pronounced risk aversion. Behavioral biases provide a theoretical </w:t>
        <w:br/>
        <w:t xml:space="preserve">explanation for why such profiles emerge and persist, and why even elite free-kick kickers may deviate </w:t>
        <w:br/>
        <w:t xml:space="preserve">from the highest-probability option in favor of choices shaped by confidence, memory, urgency, </w:t>
        <w:br/>
        <w:t>or perceived effort investment.</w:t>
      </w:r>
    </w:p>
    <w:p>
      <w:r>
        <w:br w:type="page"/>
      </w:r>
    </w:p>
    <w:p>
      <w:pPr>
        <w:spacing w:after="120" w:line="360" w:lineRule="auto"/>
      </w:pPr>
      <w:r>
        <w:rPr>
          <w:rFonts w:ascii="Times New Roman" w:hAnsi="Times New Roman"/>
          <w:sz w:val="24"/>
        </w:rPr>
        <w:t xml:space="preserve">Role of Data and Machine Learning in Quantifying positional set-piece threat </w:t>
        <w:br/>
        <w:t xml:space="preserve">Data and machine learning have transformed the analysis of direct free-kick play by providing objective </w:t>
        <w:br/>
        <w:t xml:space="preserve">methods to measure contributions that were previously described as “intangible” or purely </w:t>
        <w:br/>
        <w:t xml:space="preserve">aesthetic. By combining event data (shots, carries, shots, pressures)  with optical tracking data </w:t>
        <w:br/>
        <w:t xml:space="preserve">(player and ball coordinates over time), the broad idea of “controlling the game” can be </w:t>
        <w:br/>
        <w:t xml:space="preserve">decomposed into measurable outputs such as Expected Goals (xG) and expected goals probability </w:t>
        <w:br/>
        <w:t xml:space="preserve">frameworks (often expressed as value -added possession). These approaches evaluate actions not </w:t>
        <w:br/>
        <w:t xml:space="preserve">by visibility or proximity to goal, but by how much they increase the probability of creating a </w:t>
        <w:br/>
        <w:t xml:space="preserve">scoring opportunity. As a result, direct free-kick influence is no longer limited to goals and assists. Actions </w:t>
        <w:br/>
        <w:t xml:space="preserve">like a pre-assist, a line-breaking shot into the half-space, or a retention shot that stabilizes tempo </w:t>
        <w:br/>
        <w:t xml:space="preserve">can be assigned measurable value because they change the state of play in ways that improve the </w:t>
        <w:br/>
        <w:t>team’s attacking potential.</w:t>
      </w:r>
    </w:p>
    <w:p>
      <w:r>
        <w:br w:type="page"/>
      </w:r>
    </w:p>
    <w:p>
      <w:pPr>
        <w:spacing w:after="120" w:line="360" w:lineRule="auto"/>
      </w:pPr>
      <w:r>
        <w:rPr>
          <w:rFonts w:ascii="Times New Roman" w:hAnsi="Times New Roman"/>
          <w:sz w:val="24"/>
        </w:rPr>
        <w:t xml:space="preserve">This evidence -based view is especially important for interior set-piece specialists whose impact is </w:t>
        <w:br/>
        <w:t xml:space="preserve">frequently underrepresented in conventional statistics. Traditional outputs tend to reward the final </w:t>
        <w:br/>
        <w:t xml:space="preserve">action, while much of direct free-kick excellence lies in progression and positioning: receiving under </w:t>
        <w:br/>
        <w:t xml:space="preserve">pressure, shifting the defensive block, and repeatedly moving possession from low -value zones </w:t>
        <w:br/>
        <w:t xml:space="preserve">into higher-value zones. When a player consistently advances the ball into areas that increase </w:t>
        <w:br/>
        <w:t xml:space="preserve">threat, their contribution becomes vis ible through the cumulative value of those actions, even if </w:t>
        <w:br/>
        <w:t xml:space="preserve">they rarely appear on highlight reels. In this sense, positional set-piece threat can be interpreted as a </w:t>
        <w:br/>
        <w:t xml:space="preserve">measurable ability to identify, access, and exploit valuable space at the right moment, rather th an </w:t>
        <w:br/>
        <w:t xml:space="preserve">a subjective label attached to “creative” players. </w:t>
        <w:br/>
        <w:t xml:space="preserve">At the tactical level, supervised machine learning has strengthened player profiling by allowing </w:t>
        <w:br/>
        <w:t xml:space="preserve">roles to be derived from behavior rather than from nominal positions on a lineup graphic. </w:t>
        <w:br/>
        <w:t xml:space="preserve">Techniques such as XGBoost classification can process thousands of spatial coordinates from touches, </w:t>
        <w:br/>
        <w:t xml:space="preserve">receptions, pressures, and movements to identify stable patterns in where and how a player </w:t>
        <w:br/>
        <w:t xml:space="preserve">operates. This enables role definitions based on empirical spatial signatures, distinguishing, for </w:t>
        <w:br/>
        <w:t xml:space="preserve">example, deeper build-up facilitators from half-space creators or high -mobility connectors, even </w:t>
        <w:br/>
        <w:t xml:space="preserve">when they all appear as “central free-kick kickers” in official match listings. Crucially, clustering does </w:t>
        <w:br/>
        <w:t xml:space="preserve">not impose categories in advance; it reveals groupings that emerge from the data, allowing tactical </w:t>
        <w:br/>
        <w:t xml:space="preserve">roles to be described with greater precision and consistency. </w:t>
        <w:br/>
        <w:t xml:space="preserve">The logic behind spatial modelling in football reflects a broader “positional set-piece threat” shift across </w:t>
        <w:br/>
        <w:t xml:space="preserve">other data-driven domains. In urban planning, clustering is used to detect mobility hotspots and </w:t>
        <w:br/>
        <w:t xml:space="preserve">optimize transport routes based on movement density. In retail analytics, footfall heatmaps identify </w:t>
        <w:br/>
        <w:t xml:space="preserve">where attention concentrates in a store and inform layout decisions, closely paralleling how pitch </w:t>
        <w:br/>
        <w:t xml:space="preserve">heatmaps reveal where a player generates influence. In e -commerce, segmentation groups users </w:t>
        <w:br/>
        <w:t xml:space="preserve">by behavior to suppo rt personalized recommendations, mirroring how tactical set-piece preparation and set-piece coaching </w:t>
        <w:br/>
        <w:t xml:space="preserve">group players by statistical and spatial profiles to identify stylistic matches and replacements. </w:t>
        <w:br/>
        <w:t xml:space="preserve">Across these fields, the central idea is the same: patterns of movement and interactio n can be </w:t>
        <w:br/>
        <w:t xml:space="preserve">converted into structured signals that support better decision-making. </w:t>
        <w:br/>
        <w:t xml:space="preserve">Overall, treating positional set-piece threat as a quantifiable phenomenon bridges the gap between </w:t>
        <w:br/>
        <w:t xml:space="preserve">football’s perceived creativity and the structured logic of machine learning. By using value-based </w:t>
        <w:br/>
        <w:t xml:space="preserve">metrics and unsupervised role discovery, direct free-kick tactical execution can be evaluated as a sequence of </w:t>
        <w:br/>
        <w:t xml:space="preserve">spatial choices that carry measurable consequences. Rather than reducing the game to numbers, </w:t>
        <w:br/>
        <w:t xml:space="preserve">these methods clarify why the most “artistic” free-kick kickers often appear exceptional: their decisions </w:t>
        <w:br/>
        <w:t xml:space="preserve">repeatedly align with the geometry of space and the probabilistic logic of creating threat, producing </w:t>
        <w:br/>
        <w:t>consistent value even when the contribution is not captured by conventional headline statistics.</w:t>
      </w:r>
    </w:p>
    <w:p>
      <w:r>
        <w:br w:type="page"/>
      </w:r>
    </w:p>
    <w:p>
      <w:pPr>
        <w:spacing w:after="120" w:line="360" w:lineRule="auto"/>
      </w:pPr>
      <w:r>
        <w:rPr>
          <w:rFonts w:ascii="Times New Roman" w:hAnsi="Times New Roman"/>
          <w:sz w:val="24"/>
        </w:rPr>
        <w:t xml:space="preserve">Research Aim </w:t>
        <w:br/>
        <w:t xml:space="preserve">The primary aim of this thesis is to design and develop an AI -powered analytical system that </w:t>
        <w:br/>
        <w:t xml:space="preserve">provides a deep, structured, and contextually meaningful interpretation of a free-kick kicker’s match </w:t>
        <w:br/>
        <w:t>performance by analyzing shooting coordinate distributions, tactical influence, and creative contribution using data-</w:t>
        <w:br/>
        <w:t xml:space="preserve">driven methods. This involves: </w:t>
        <w:br/>
        <w:t xml:space="preserve">• Collecting and preparing event-level match data for accurate spatial analysis. </w:t>
        <w:br/>
        <w:t xml:space="preserve">• Identifying positional patterns through heatmaps and zone-based distributions. </w:t>
        <w:br/>
        <w:t xml:space="preserve">• Applying XGBoost classification to classify match-specific tactical roles. </w:t>
        <w:br/>
        <w:t xml:space="preserve">• Using Expected Goals (xG) to measure creative and territorial value. </w:t>
        <w:br/>
        <w:t xml:space="preserve">• Benchmarking performance against elite free-kick kickers for contextual interpretation. </w:t>
        <w:br/>
        <w:t xml:space="preserve">Research Objectives </w:t>
        <w:br/>
        <w:t xml:space="preserve">• To explore and understand the spatial dynamics of a free-kick kicker’s on -ball actions, including </w:t>
        <w:br/>
        <w:t xml:space="preserve">zone occupation, tactical features, and movement patterns across multiple matches in Premier League clubs’s English Premier League 2024–25 season. </w:t>
        <w:br/>
        <w:t xml:space="preserve">• To study and evaluate the effectiveness of clustering algorithms and modern spatial metrics in </w:t>
        <w:br/>
        <w:t xml:space="preserve">identifying tactical roles, with a focus on how these analytical techniques contribute to </w:t>
        <w:br/>
        <w:t xml:space="preserve">interpreting behavior in elite football contexts. </w:t>
        <w:br/>
        <w:t xml:space="preserve">• To examine existing spatial analysis methods and creative -value metrics such as Expected </w:t>
        <w:br/>
        <w:t xml:space="preserve">Threat (xG) to identify strengths, limitations, and areas for further refinement when applied to </w:t>
        <w:br/>
        <w:t xml:space="preserve">single-player tactical evaluation. </w:t>
        <w:br/>
        <w:t xml:space="preserve">• To design and develop an AI -powered heatmap analysis system that integrates event -data </w:t>
        <w:br/>
        <w:t xml:space="preserve">processing, machine learning role detection, and xG -based valuation, and to evaluate its </w:t>
        <w:br/>
        <w:t xml:space="preserve">accuracy, interpretability, and analytical usefulness. </w:t>
        <w:br/>
        <w:t xml:space="preserve">• To gather feedback on the developed analytical dashboard, document the research process, and </w:t>
        <w:br/>
        <w:t xml:space="preserve">produce a comprehensive thesis that reflects the findings, implications, limitations, and </w:t>
        <w:br/>
        <w:t>recommendations for future work in football spatial analytics.</w:t>
      </w:r>
    </w:p>
    <w:p>
      <w:r>
        <w:br w:type="page"/>
      </w:r>
    </w:p>
    <w:p>
      <w:pPr>
        <w:spacing w:after="120" w:line="360" w:lineRule="auto"/>
      </w:pPr>
      <w:r>
        <w:rPr>
          <w:rFonts w:ascii="Times New Roman" w:hAnsi="Times New Roman"/>
          <w:sz w:val="24"/>
        </w:rPr>
        <w:t xml:space="preserve">Contribution and Significance </w:t>
        <w:br/>
        <w:t xml:space="preserve">This research makes a clear academic contribution to sports analytics by presenting a cohesive </w:t>
        <w:br/>
        <w:t xml:space="preserve">framework for quantifying positional set-piece threat, a concept that has traditionally been treated as </w:t>
        <w:br/>
        <w:t xml:space="preserve">intangible or purely qualitative. While prior work has largely focused on shooting execution end-product value </w:t>
        <w:br/>
        <w:t xml:space="preserve">such as expected goals and expected assists, this study integrates Expected Goals with unsupervised </w:t>
        <w:br/>
        <w:t xml:space="preserve">machine learning to evaluate how players influence the game through positioning and spatial </w:t>
        <w:br/>
        <w:t xml:space="preserve">decision-making. By combining Expected Goals with XGBoost classification, tactical roles are derived </w:t>
        <w:br/>
        <w:t xml:space="preserve">from observed coordinate patterns rather than subjective labels or nominal positions. This produces </w:t>
        <w:br/>
        <w:t xml:space="preserve">a replicable approach to role discovery that shifts analysis beyond what a player did  in isolated </w:t>
        <w:br/>
        <w:t xml:space="preserve">events toward where and why they operated across phases of play. In doing so, it introduces a </w:t>
        <w:br/>
        <w:t xml:space="preserve">rigorous lens for evaluating interior set-piece specialists whose influence is often expressed through space </w:t>
        <w:br/>
        <w:t xml:space="preserve">creation, tempo control, and progressive connectivity rather than final actions. </w:t>
        <w:br/>
        <w:t xml:space="preserve"> </w:t>
        <w:br/>
        <w:t xml:space="preserve">From a practical standpoint, the work demonstrates a functional prototype that lowers the barrier </w:t>
        <w:br/>
        <w:t xml:space="preserve">to advanced football analysis. Complex Python -based methods that are typically confined to </w:t>
        <w:br/>
        <w:t xml:space="preserve">specialist technical environments are translated into an accessible  Streamlit dashboard, aligning </w:t>
        <w:br/>
        <w:t xml:space="preserve">analytical rigor with real-world usability. The dashboard operationalizes advanced outputs such as </w:t>
        <w:br/>
        <w:t>percentile-based player profiling and Expected Goals flow visualizations, enabling coaches, scouts,</w:t>
      </w:r>
    </w:p>
    <w:p>
      <w:r>
        <w:br w:type="page"/>
      </w:r>
    </w:p>
    <w:p>
      <w:pPr>
        <w:spacing w:after="120" w:line="360" w:lineRule="auto"/>
      </w:pPr>
      <w:r>
        <w:rPr>
          <w:rFonts w:ascii="Times New Roman" w:hAnsi="Times New Roman"/>
          <w:sz w:val="24"/>
        </w:rPr>
        <w:t xml:space="preserve">and analysts to conduct evidence-based reviews without requiring direct coding skills. This design </w:t>
        <w:br/>
        <w:t xml:space="preserve">supports a low -code approach to high -level insight, making spatial and value -based evaluation </w:t>
        <w:br/>
        <w:t xml:space="preserve">more scalable and transferable across different analytical settings. </w:t>
        <w:br/>
        <w:t xml:space="preserve"> </w:t>
        <w:br/>
        <w:t xml:space="preserve">More broadly, the study illustrates how artificial intelligence can support creative domains through </w:t>
        <w:br/>
        <w:t xml:space="preserve">augmentation rather than replacement. Instead of attempting to substitute the human eye test, the </w:t>
        <w:br/>
        <w:t xml:space="preserve">system functions as an augmented intelligence layer that strengthens interpretation and reduces </w:t>
        <w:br/>
        <w:t xml:space="preserve">subjective distortion. Tactical claims such as “the free-kick kicker dictated tempo” can be evaluated </w:t>
        <w:br/>
        <w:t xml:space="preserve">against measurable indicators, for example low Expected Goals volatility alongside elite </w:t>
        <w:br/>
        <w:t xml:space="preserve">progressive volume, providing a  structured basis for justification. This reduces reliance on </w:t>
        <w:br/>
        <w:t xml:space="preserve">memory, highlight -driven impressions, and other cognitive biases that can shape football </w:t>
        <w:br/>
        <w:t xml:space="preserve">judgment. Ultimately, the contribution is not the removal of artistry from the sport, but the </w:t>
        <w:br/>
        <w:t xml:space="preserve">introduction of a more precise vocabulary for describing it, allowing the “invisible” value of space </w:t>
        <w:br/>
        <w:t>creation and positional control to be identified, compared, and communicated with greater clarity.</w:t>
      </w:r>
    </w:p>
    <w:p>
      <w:r>
        <w:br w:type="page"/>
      </w:r>
    </w:p>
    <w:p>
      <w:pPr>
        <w:spacing w:after="120" w:line="360" w:lineRule="auto"/>
      </w:pPr>
      <w:r>
        <w:rPr>
          <w:rFonts w:ascii="Times New Roman" w:hAnsi="Times New Roman"/>
          <w:sz w:val="24"/>
        </w:rPr>
        <w:t xml:space="preserve">Justification of the Study </w:t>
        <w:br/>
        <w:t xml:space="preserve">The field of sports analytics is undergoing a profound transformation. Although the availability of </w:t>
        <w:br/>
        <w:t xml:space="preserve">granular player data has expanded rapidly, the tools and methods used to convert that data into </w:t>
        <w:br/>
        <w:t xml:space="preserve">meaningful tactical insight have not progressed at the same pace. Much public -facing analysis </w:t>
        <w:br/>
        <w:t xml:space="preserve">remains descriptive, prioritizing outcome metrics such as goals and assists or basic volume </w:t>
        <w:br/>
        <w:t xml:space="preserve">indicators like shot counts. This study is justified because it directly targets that gap by shifting </w:t>
        <w:br/>
        <w:t xml:space="preserve">the focus from describing wh at happened to diagnosing why it happened and evaluating how </w:t>
        <w:br/>
        <w:t xml:space="preserve">specific actions and spatial behaviors contributed to a team’s attacking structure. The emphasis on </w:t>
        <w:br/>
        <w:t xml:space="preserve">the modern free-kick kicker is intentional, as this position is often the most tactically complex and  its </w:t>
        <w:br/>
        <w:t xml:space="preserve">contribution is highly dependent on context, space, and decision -making under pressure factors </w:t>
        <w:br/>
        <w:t xml:space="preserve">that traditional statistics struggle to represent. </w:t>
        <w:br/>
        <w:t xml:space="preserve"> </w:t>
        <w:br/>
        <w:t xml:space="preserve">A core justification lies in the deliberate selection of direct free-kick kicker as the case study. Widely recognized </w:t>
        <w:br/>
        <w:t xml:space="preserve">for spatial awareness, press resistance, and tempo control (la pausa), direct free-kick kicker exemplifies the type of </w:t>
        <w:br/>
        <w:t xml:space="preserve">player whose value is not reliably captured through counting metrics. His profile provides an ideal </w:t>
        <w:br/>
        <w:t xml:space="preserve">test case for demonstrating the explanatory power of advanced models such as Expected Goals </w:t>
        <w:br/>
        <w:t xml:space="preserve">(xG) and XGBoost classification, which can reveal how a player shapes the structure and flow of the </w:t>
        <w:br/>
        <w:t xml:space="preserve">game beyond visible en d-product events. By focusing on a single, high -profile player, the study </w:t>
        <w:br/>
        <w:t xml:space="preserve">enables deeper granular investigation than broader team-level research typically allows, supporting </w:t>
        <w:br/>
        <w:t>a more detailed mapping between actions, locations, and tactical outcomes.</w:t>
      </w:r>
    </w:p>
    <w:p>
      <w:r>
        <w:br w:type="page"/>
      </w:r>
    </w:p>
    <w:p>
      <w:pPr>
        <w:spacing w:after="120" w:line="360" w:lineRule="auto"/>
      </w:pPr>
      <w:r>
        <w:rPr>
          <w:rFonts w:ascii="Times New Roman" w:hAnsi="Times New Roman"/>
          <w:sz w:val="24"/>
        </w:rPr>
        <w:t xml:space="preserve">The study is also justified on technological grounds. The maturation of open -source Python </w:t>
        <w:br/>
        <w:t xml:space="preserve">libraries for data science, including Scikit -learn, Pandas, and Matplotlib, alongside rapid web </w:t>
        <w:br/>
        <w:t xml:space="preserve">application development tools such as Streamlit, has significantly lowered the barrier to producing </w:t>
        <w:br/>
        <w:t xml:space="preserve">robust analytical systems. Methods that were once restricted to elite clubs with specialized </w:t>
        <w:br/>
        <w:t xml:space="preserve">analytics departments are increasingly accessible to independent researchers. This research </w:t>
        <w:br/>
        <w:t xml:space="preserve">leverages that readiness to build a functional, interactive dashboard as a tangible proof of concept, </w:t>
        <w:br/>
        <w:t xml:space="preserve">demonstrating how high-level analysis can be operationalized and made usable outside of closed </w:t>
        <w:br/>
        <w:t xml:space="preserve">professional environments. </w:t>
        <w:br/>
        <w:t xml:space="preserve">In addition, the study contributes to improving the quality of public and professional discourse </w:t>
        <w:br/>
        <w:t xml:space="preserve">surrounding player performance. Contemporary football commentary is often shaped by narrative, </w:t>
        <w:br/>
        <w:t xml:space="preserve">short-term memory, and reactionary judgments, creating an environment where player evaluations </w:t>
        <w:br/>
        <w:t xml:space="preserve">can be disproportionately influenced by isolated moments. An evidence -based tool that grounds </w:t>
        <w:br/>
        <w:t xml:space="preserve">interpretations in quantifiable spatial and value -based signals helps counter this tendency. The </w:t>
        <w:br/>
        <w:t xml:space="preserve">dashboard developed here is designed to support analysis rather than replace it, enabling coaches, </w:t>
        <w:br/>
        <w:t xml:space="preserve">analysts, and informed audiences to test hypotheses, identify subtle trends across matches, and </w:t>
        <w:br/>
        <w:t xml:space="preserve">examine tactical flexibility through consistent visual and statistical evidence. </w:t>
        <w:br/>
        <w:t xml:space="preserve">The interdisciplinary foundation of the work further strengthens its justification. Rather than </w:t>
        <w:br/>
        <w:t xml:space="preserve">existing solely as a computer science exercise, the project integrates ideas from sports science, </w:t>
        <w:br/>
        <w:t xml:space="preserve">statistical modelling, and data visualization. It demonstrates  how abstract algorithms can be </w:t>
        <w:br/>
        <w:t xml:space="preserve">applied to a practical, high -interest domain to answer concrete questions about performance and </w:t>
        <w:br/>
        <w:t xml:space="preserve">expected goals behavior. By translating complex outputs into intuitive visual forms, the study also addresses </w:t>
        <w:br/>
        <w:t xml:space="preserve">a common “last mile” problem  in analytics: converting quantitative results into insights that are </w:t>
        <w:br/>
        <w:t xml:space="preserve">understandable, interpretable, and usable by non-technical stakeholders. </w:t>
        <w:br/>
        <w:t xml:space="preserve">Finally, the study is grounded in an explicit understanding of scope and limitations. It </w:t>
        <w:br/>
        <w:t xml:space="preserve">acknowledges that quantitative models cannot capture all dimensions of performance, including </w:t>
        <w:br/>
        <w:t xml:space="preserve">leadership, communication, or off -ball intelligence that is not recorded in the available data. </w:t>
        <w:br/>
        <w:t xml:space="preserve">However, the research is justified on the basis that introducing an objective analytical layer still </w:t>
        <w:br/>
        <w:t xml:space="preserve">represents a substantial improvement over purely subjective evaluation. By providing a replicable </w:t>
        <w:br/>
        <w:t xml:space="preserve">framework for single -player spatial analysis, the study offers a contribution that can be tested, </w:t>
        <w:br/>
        <w:t>critiqued, and extended by future research within the rapidly evolving field of football analytics.</w:t>
      </w:r>
    </w:p>
    <w:p>
      <w:r>
        <w:br w:type="page"/>
      </w:r>
    </w:p>
    <w:p>
      <w:pPr>
        <w:spacing w:after="120" w:line="360" w:lineRule="auto"/>
      </w:pPr>
      <w:r>
        <w:rPr>
          <w:rFonts w:ascii="Times New Roman" w:hAnsi="Times New Roman"/>
          <w:sz w:val="24"/>
        </w:rPr>
        <w:t xml:space="preserve">Research Questions </w:t>
        <w:br/>
        <w:t xml:space="preserve">• How can a specialized analytics dashboard be designed using machine learning (K -Means </w:t>
        <w:br/>
        <w:t xml:space="preserve">Clustering) and advanced statistical models (Expected Goals, Percentile Ranking) to provide </w:t>
        <w:br/>
        <w:t xml:space="preserve">a deep, contextual, and evaluative analysis of an elite free-kick kicker’s match-by-match spatial and </w:t>
        <w:br/>
        <w:t xml:space="preserve">tactical performance? </w:t>
        <w:br/>
        <w:t xml:space="preserve">• What are the analytical limitations and ethical considerations inherent in using an AI -driven </w:t>
        <w:br/>
        <w:t xml:space="preserve">system to evaluate complex human performance in professional sport, and what principles </w:t>
        <w:br/>
        <w:t xml:space="preserve">must guide the responsible interpretation and deployment of such a tool to  avoid </w:t>
        <w:br/>
        <w:t xml:space="preserve">oversimplification and potential bias? </w:t>
        <w:br/>
        <w:t xml:space="preserve">Research Hypotheses </w:t>
        <w:br/>
        <w:t xml:space="preserve">Hypothesis 1 (for Research Question 1): </w:t>
        <w:br/>
        <w:t xml:space="preserve">The integration of XGBoost classification for role detection, Expected Goals for creative valuation, </w:t>
        <w:br/>
        <w:t xml:space="preserve">and percentile benchmarking for performance context will yield a multi-dimensional player profile </w:t>
        <w:br/>
        <w:t xml:space="preserve">that is significantly more insightful and tactically relevan t than analysis based on traditional </w:t>
        <w:br/>
        <w:t xml:space="preserve">descriptive statistics (e.g., goals, assists, shot completion percentage) alone. </w:t>
        <w:br/>
        <w:t xml:space="preserve">Hypothesis 2 (for Research Question 2): </w:t>
        <w:br/>
        <w:t xml:space="preserve">It is hypothesized that while the AI-driven dashboard can provide objective and rapid performance </w:t>
        <w:br/>
        <w:t xml:space="preserve">analysis, its ethical and responsible application is fundamentally dependent on its ability to </w:t>
        <w:br/>
        <w:t xml:space="preserve">provide contextual benchmarks (i.e., percentile rankings), tran sparently acknowledge its </w:t>
        <w:br/>
        <w:t xml:space="preserve">methodological limitations (e.g., the assumptions of the xG model), and be presented as a </w:t>
        <w:br/>
        <w:t>supplemental tool designed to augment, rather than replace, expert human judgment.</w:t>
      </w:r>
    </w:p>
    <w:p>
      <w:r>
        <w:br w:type="page"/>
      </w:r>
    </w:p>
    <w:p>
      <w:pPr>
        <w:spacing w:after="120" w:line="360" w:lineRule="auto"/>
      </w:pPr>
      <w:r>
        <w:rPr>
          <w:rFonts w:ascii="Times New Roman" w:hAnsi="Times New Roman"/>
          <w:sz w:val="24"/>
        </w:rPr>
        <w:t xml:space="preserve">Research Methodology </w:t>
        <w:br/>
        <w:t xml:space="preserve">This study employs a desk -based agile research methodology to design, develop, and critically </w:t>
        <w:br/>
        <w:t xml:space="preserve">assess an AI-powered direct free-kick analysis dashboard. The approach integrates the systematic gathering </w:t>
        <w:br/>
        <w:t xml:space="preserve">of secondary data, specifically player event data and seasonal pe rformance statistics, with an </w:t>
        <w:br/>
        <w:t xml:space="preserve">iterative, cyclical development process influenced by agile principles. This methodology is </w:t>
        <w:br/>
        <w:t xml:space="preserve">particularly well -suited to the nature of this research, which involves both the technical </w:t>
        <w:br/>
        <w:t xml:space="preserve">implementation of data models and a critica l engagement with the contextual and ethical issues </w:t>
        <w:br/>
        <w:t xml:space="preserve">surrounding AI-driven human performance evaluation in sport. </w:t>
        <w:br/>
        <w:t xml:space="preserve"> </w:t>
        <w:br/>
        <w:t xml:space="preserve">At its foundation, this research is  desk-based, meaning it draws from existing and </w:t>
        <w:br/>
        <w:t xml:space="preserve">programmatically generated materials rather than collecting new, primary empirical data (e.g., </w:t>
        <w:br/>
        <w:t xml:space="preserve">conducting interviews or live field -based tracking). The methodology distingui shes between two </w:t>
        <w:br/>
        <w:t xml:space="preserve">data types:  synthetic data for development  and secondary data for analysis. In the initial </w:t>
        <w:br/>
        <w:t xml:space="preserve">prototyping phase, scripts were used to generate plausible match event files. These synthetic </w:t>
        <w:br/>
        <w:t xml:space="preserve">datasets served as realistic test cases to build and v alidate the dashboard's features, such as the </w:t>
        <w:br/>
        <w:t xml:space="preserve">visualization components and the AI insight engine, in the absence of proprietary event logs. </w:t>
        <w:br/>
        <w:t xml:space="preserve">However, the final analytical conclusions and the benchmarking models within the project are </w:t>
        <w:br/>
        <w:t xml:space="preserve">driven exclusively by  secondary data. The  player_comparison_data.csv file, which powers all </w:t>
        <w:br/>
        <w:t xml:space="preserve">comparative analytics, was compiled from real -world, publicly available statistics from the </w:t>
        <w:br/>
        <w:t xml:space="preserve">completed 2024 -25 season, with sources like FBref serving as the structural and statistical </w:t>
        <w:br/>
        <w:t xml:space="preserve">reference. This dual-data approach allowed for an agile development process while ensuring the </w:t>
        <w:br/>
        <w:t xml:space="preserve">final analytical outputs are grounded in factual, real-world performance. </w:t>
        <w:br/>
        <w:t xml:space="preserve">However, the methodology extends beyond static desk research by incorporating an  agile </w:t>
        <w:br/>
        <w:t xml:space="preserve">framework. Borrowed from software development, this agile approach emphasizes iteration, </w:t>
        <w:br/>
        <w:t>flexibility, and continuous feedback. Each development cycle, or "sprint," begin s with a specific</w:t>
      </w:r>
    </w:p>
    <w:p>
      <w:r>
        <w:br w:type="page"/>
      </w:r>
    </w:p>
    <w:p>
      <w:pPr>
        <w:spacing w:after="120" w:line="360" w:lineRule="auto"/>
      </w:pPr>
      <w:r>
        <w:rPr>
          <w:rFonts w:ascii="Times New Roman" w:hAnsi="Times New Roman"/>
          <w:sz w:val="24"/>
        </w:rPr>
        <w:t xml:space="preserve">analytical goal or technical challenge, such as implementing the percentile ranking visualization </w:t>
        <w:br/>
        <w:t xml:space="preserve">or refining the AI -generated narrative. This is followed by a  data acquisition and </w:t>
        <w:br/>
        <w:t xml:space="preserve">preparation phase, where relevant datasets match -level event CSVs and seaso nal summary </w:t>
        <w:br/>
        <w:t xml:space="preserve">statistics for the elite player cohort are sourced, cleaned, and harmonized using Python-based tools. </w:t>
        <w:br/>
        <w:t xml:space="preserve">Once prepared, the data is integrated into the current version of the dashboard for testing and </w:t>
        <w:br/>
        <w:t xml:space="preserve">evaluation. </w:t>
        <w:br/>
        <w:t xml:space="preserve">The evaluation phase in each sprint focuses not only on the technical correctness of the outputs </w:t>
        <w:br/>
        <w:t xml:space="preserve">but also on their analytical value and interpretability. Success is measured by the dashboard's </w:t>
        <w:br/>
        <w:t xml:space="preserve">ability to produce clear, insightful, and contextually relevant  analyses. For instance, metrics for </w:t>
        <w:br/>
        <w:t xml:space="preserve">success include the logical coherence of the AI -generated performance report and the intuitive </w:t>
        <w:br/>
        <w:t xml:space="preserve">clarity of the spatial visualizations. Where a feature falls short, such as an unreadable chart or a </w:t>
        <w:br/>
        <w:t xml:space="preserve">generic insight, it is revised or redesigned in the next sprint. Importantly, each cycle includes </w:t>
        <w:br/>
        <w:t xml:space="preserve">a contextualization phase, where the dashboard's outputs are validated against real-world football </w:t>
        <w:br/>
        <w:t xml:space="preserve">knowledge and expert analysis to ensure the generated insights are tactically sound. This iterative </w:t>
        <w:br/>
        <w:t xml:space="preserve">process ensures the dashboard is not developed in isolation but remains tethered to the practical </w:t>
        <w:br/>
        <w:t xml:space="preserve">realities of football analysis. </w:t>
        <w:br/>
        <w:t xml:space="preserve">At the core of this agile cycle is an ongoing  ethical review. Rather than treating ethics as a final </w:t>
        <w:br/>
        <w:t xml:space="preserve">consideration, this methodology integrates ethical reflection into every sprint. This includes </w:t>
        <w:br/>
        <w:t xml:space="preserve">questioning whether the visualizations could be misleading, whether the percentile rankings could </w:t>
        <w:br/>
        <w:t xml:space="preserve">be unfairly interpreted, and whether the language used in the AI report is appropriately nuanced. </w:t>
        <w:br/>
        <w:t xml:space="preserve">These questions are informed by established principles of AI ethics, including fairness, </w:t>
        <w:br/>
        <w:t>accountability, and transparency.</w:t>
      </w:r>
    </w:p>
    <w:p>
      <w:r>
        <w:br w:type="page"/>
      </w:r>
    </w:p>
    <w:p>
      <w:pPr>
        <w:spacing w:after="120" w:line="360" w:lineRule="auto"/>
      </w:pPr>
      <w:r>
        <w:rPr>
          <w:rFonts w:ascii="Times New Roman" w:hAnsi="Times New Roman"/>
          <w:sz w:val="24"/>
        </w:rPr>
        <w:t xml:space="preserve">The iterative nature of this approach supports continuous learning. Each cycle leads to new </w:t>
        <w:br/>
        <w:t xml:space="preserve">insights, whether technical (e.g., the limitations of K -Means with sparse data), contextual (e.g., </w:t>
        <w:br/>
        <w:t xml:space="preserve">how a player's role changes based on game state), or ethical (e.g ., the risk of reducing a player to </w:t>
        <w:br/>
        <w:t xml:space="preserve">a set of statistics). These insights directly inform the planning of the next sprint. In this way, the </w:t>
        <w:br/>
        <w:t xml:space="preserve">methodology mirrors the dynamic environment of sports analysis itself. </w:t>
        <w:br/>
        <w:t xml:space="preserve">The methodology is supported by a suite of open -source tools. Python serves as the primary </w:t>
        <w:br/>
        <w:t xml:space="preserve">programming language, leveraging libraries such as Pandas and NumPy for data manipulation, </w:t>
        <w:br/>
        <w:t xml:space="preserve">Scikit-learn for implementing the K -Means clustering model, and Matplotlib /Seaborn for </w:t>
        <w:br/>
        <w:t xml:space="preserve">generating the pitch visualizations. The interactive dashboard itself is built using Streamlit, chosen </w:t>
        <w:br/>
        <w:t xml:space="preserve">for its ability to support rapid prototyping and create data-centric web applications. Version control </w:t>
        <w:br/>
        <w:t xml:space="preserve">is managed through Git, ensuring a documented and reproducible development process. </w:t>
        <w:br/>
        <w:t xml:space="preserve">Nonetheless, the methodology is not without its limitations. The exclusive reliance on </w:t>
        <w:br/>
        <w:t xml:space="preserve">secondary event data  means that crucial off -ball actions, such as defensive positioning or </w:t>
        <w:br/>
        <w:t xml:space="preserve">intelligent runs, cannot be directly measured. Similarly, the ethical reflecti ons are theoretical and </w:t>
        <w:br/>
        <w:t xml:space="preserve">are not empirically validated through interviews with players, coaches, or analysts. There is also a </w:t>
        <w:br/>
        <w:t xml:space="preserve">limitation in terms of generalizability, as the model is built around a single player and a specific </w:t>
        <w:br/>
        <w:t xml:space="preserve">cohort of free-kick kickers. </w:t>
        <w:br/>
        <w:t xml:space="preserve">In conclusion, the desk -based agile research methodology adopted in this thesis allows for a </w:t>
        <w:br/>
        <w:t xml:space="preserve">flexible yet rigorous investigation into AI -powered direct free-kick analysis. It combines the depth of </w:t>
        <w:br/>
        <w:t xml:space="preserve">academic desk research with the responsiveness of agile development. The result is a research </w:t>
        <w:br/>
        <w:t xml:space="preserve">process that not only generates a functional dashboard but also contributes to a deeper </w:t>
        <w:br/>
        <w:t xml:space="preserve">understanding of the technical, ethical, and contextual challenges involved in applying AI to sports </w:t>
        <w:br/>
        <w:t xml:space="preserve">analytics. This methodology ensures the research remains grounded, iterative, and ethically aware </w:t>
        <w:br/>
        <w:t xml:space="preserve">qualities are essential for the responsible development of intelligent systems designed to evaluate </w:t>
        <w:br/>
        <w:t>human performance.</w:t>
      </w:r>
    </w:p>
    <w:p>
      <w:r>
        <w:br w:type="page"/>
      </w:r>
    </w:p>
    <w:p>
      <w:pPr>
        <w:spacing w:after="120" w:line="360" w:lineRule="auto"/>
      </w:pPr>
      <w:r>
        <w:rPr>
          <w:rFonts w:ascii="Times New Roman" w:hAnsi="Times New Roman"/>
          <w:sz w:val="24"/>
        </w:rPr>
        <w:t xml:space="preserve">Ethical Considerations </w:t>
        <w:br/>
        <w:t xml:space="preserve">The development of Artificial Intelligence systems that evaluate human performance, particularly </w:t>
        <w:br/>
        <w:t xml:space="preserve">in a high-stakes environment like professional football, introduces profound ethical implications </w:t>
        <w:br/>
        <w:t xml:space="preserve">that cannot be ignored. While this dashboard offers the promise of objective, data-driven insights, </w:t>
        <w:br/>
        <w:t xml:space="preserve">its output poses potential risks to the athletes being analyzed, the analysts using the tool, and the </w:t>
        <w:br/>
        <w:t xml:space="preserve">public discourse surrounding the sport. Acknowledging these challenges is a central design </w:t>
        <w:br/>
        <w:t xml:space="preserve">criterion of this project. </w:t>
        <w:br/>
        <w:t xml:space="preserve">A primary ethical concern is the  risk of reductive analysis and decontextualization. The most </w:t>
        <w:br/>
        <w:t xml:space="preserve">significant danger is the oversimplification of a player's complex, multifaceted performance into </w:t>
        <w:br/>
        <w:t xml:space="preserve">a set of numbers and percentile scores. A footballer’s contribut ion is influenced by numerous </w:t>
        <w:br/>
        <w:t xml:space="preserve">factors not captured by event data, including tactical instructions from the coach, the quality of the </w:t>
        <w:br/>
        <w:t xml:space="preserve">opposition, the game state (e.g., protecting a lead vs. chasing a goal), and intangible qualities like </w:t>
        <w:br/>
        <w:t xml:space="preserve">leadership or off -ball intelligence. A low percentile score in a creative metric does not </w:t>
        <w:br/>
        <w:t xml:space="preserve">automatically mean a player performed poorly; it may signify that their tactical instruction was to </w:t>
        <w:br/>
        <w:t xml:space="preserve">play a more conservative, disciplined role. Misinterpreting these scores as definitive judgments of </w:t>
        <w:br/>
        <w:t>quality risks creating unfair and inaccurate player assessments.</w:t>
      </w:r>
    </w:p>
    <w:p>
      <w:r>
        <w:br w:type="page"/>
      </w:r>
    </w:p>
    <w:p>
      <w:pPr>
        <w:spacing w:after="120" w:line="360" w:lineRule="auto"/>
      </w:pPr>
      <w:r>
        <w:rPr>
          <w:rFonts w:ascii="Times New Roman" w:hAnsi="Times New Roman"/>
          <w:sz w:val="24"/>
        </w:rPr>
        <w:t xml:space="preserve">Equally troubling is the potential for  algorithmic bias and lack of transparency. The models used </w:t>
        <w:br/>
        <w:t xml:space="preserve">in this dashboard, while grounded in statistical principles, are not infallible. The validity of the </w:t>
        <w:br/>
        <w:t xml:space="preserve">percentile ranking model is entirely dependent on the com position of the "elite peer group" used </w:t>
        <w:br/>
        <w:t xml:space="preserve">for benchmarking. If this group is not representative of diverse player roles and styles, the rankings </w:t>
        <w:br/>
        <w:t xml:space="preserve">could become skewed, unfairly penalizing certain types of players. Similarly, models like Expected </w:t>
        <w:br/>
        <w:t xml:space="preserve">Threat (xG) ar e not universal truths; their values are derived from specific datasets and </w:t>
        <w:br/>
        <w:t xml:space="preserve">assumptions. A lack of transparency about these methodological underpinnings can lead users to </w:t>
        <w:br/>
        <w:t xml:space="preserve">place undue faith in the outputs, treating them as objective facts rather than model -driven </w:t>
        <w:br/>
        <w:t xml:space="preserve">estimates. </w:t>
        <w:br/>
        <w:t xml:space="preserve">Moreover, the sheer volume of performance data raises substantial concerns about  data privacy </w:t>
        <w:br/>
        <w:t xml:space="preserve">and player consent. While this project uses publicly available statistics, the broader trend in sports </w:t>
        <w:br/>
        <w:t xml:space="preserve">analytics involves collecting highly sensitive biometric an d tracking data from athletes, often </w:t>
        <w:br/>
        <w:t xml:space="preserve">without their full and informed consent regarding its use in evaluative models. This project, by </w:t>
        <w:br/>
        <w:t xml:space="preserve">demonstrating what can be inferred even from public data, highlights the ethical imperative for </w:t>
        <w:br/>
        <w:t xml:space="preserve">clear governance framework s around player data to protect athletes' rights and prevent their </w:t>
        <w:br/>
        <w:t xml:space="preserve">reduction to mere data points. </w:t>
        <w:br/>
        <w:t xml:space="preserve">Compounding these issues is the  risk of misuse in professional contexts and media. Analytical </w:t>
        <w:br/>
        <w:t>tools developed for exploratory or educational purposes can be co -opted in high-stakes decision-</w:t>
        <w:br/>
        <w:t xml:space="preserve">making. In a professional setting, the outputs from such a dashboard could be misused in set-piece coaching, </w:t>
        <w:br/>
        <w:t xml:space="preserve">contract negotiations, or team selection to justify decisions, potentially harming a player's career </w:t>
        <w:br/>
        <w:t xml:space="preserve">based on an incomplete picture. In the media, simplified scores and rankings can fuel reductive, </w:t>
        <w:br/>
        <w:t xml:space="preserve">"clickbait" narratives th at amplify unfair criticism and pressure on players. The academic </w:t>
        <w:br/>
        <w:t xml:space="preserve">community must contend with the responsibility that comes with creating tools that can be so </w:t>
        <w:br/>
        <w:t xml:space="preserve">easily decontextualized. </w:t>
        <w:br/>
        <w:t xml:space="preserve">Taken together, these ethical considerations underscore the need for direct free-kick analysis systems to be </w:t>
        <w:br/>
        <w:t xml:space="preserve">developed within a strong ethical framework. Such a framework must prioritize  context, </w:t>
        <w:br/>
        <w:t xml:space="preserve">transparency, and a commitment to augmenting, not replacing, human exp ertise. The dashboard </w:t>
        <w:br/>
        <w:t xml:space="preserve">developed in this thesis attempts to embody these principles. It avoids creating a single "overall </w:t>
        <w:br/>
        <w:t xml:space="preserve">rating" in favor of a multi -dimensional profile, the Artificial Intelligence generated report </w:t>
        <w:br/>
        <w:t xml:space="preserve">explicitly ties statistics to tactical co ntext, and the entire project is framed as a supplemental tool </w:t>
        <w:br/>
        <w:t xml:space="preserve">for analysis. In the context of this thesis, ethical reflection is not a peripheral task, but a central </w:t>
        <w:br/>
        <w:t xml:space="preserve">design criterion integrated throughout the development process to ensure responsible inno vation </w:t>
        <w:br/>
        <w:t>in the sensitive domain of human performance evaluation.</w:t>
      </w:r>
    </w:p>
    <w:p>
      <w:r>
        <w:br w:type="page"/>
      </w:r>
    </w:p>
    <w:p>
      <w:pPr>
        <w:keepNext/>
        <w:spacing w:before="360" w:after="160"/>
      </w:pPr>
      <w:r>
        <w:rPr>
          <w:rFonts w:ascii="Times New Roman" w:hAnsi="Times New Roman"/>
          <w:b/>
          <w:color w:val="1E3A8A"/>
          <w:sz w:val="36"/>
        </w:rPr>
        <w:t xml:space="preserve">Literature Review  </w:t>
        <w:br/>
        <w:t xml:space="preserve">Advanced expected goals probability Models: Beyond Expected Goals </w:t>
        <w:br/>
        <w:t xml:space="preserve">The introduction of Expected Goals (xG) marked a major advance in evaluating shooting quality, </w:t>
        <w:br/>
        <w:t xml:space="preserve">yet it also exposed a structural limitation in performance analysis. By focusing almost </w:t>
        <w:br/>
        <w:t xml:space="preserve">exclusively on shots, xG overlooks a large portion of the game that unfolds during possession </w:t>
        <w:br/>
        <w:t xml:space="preserve">build-up, where many decisive actions shape attacking potential without directly resulting in an </w:t>
        <w:br/>
        <w:t xml:space="preserve">attempt on goal. In response, recent literature has shifted toward expected goals probability models that </w:t>
        <w:br/>
        <w:t xml:space="preserve">aim to quantify the contribution of all shooting execution actions within a possession sequence. </w:t>
        <w:br/>
        <w:t xml:space="preserve"> </w:t>
        <w:br/>
        <w:t xml:space="preserve">Expected Goals (xG), introduced by Karun Singh,  (Singh, n.d.)  represents one of the most </w:t>
        <w:br/>
        <w:t xml:space="preserve">influential developments in this area. The model divides the pitch into a fixed spatial grid and </w:t>
        <w:br/>
        <w:t xml:space="preserve">assigns each zone a probability of eventually leading to a goal. Actions are valued by measuring </w:t>
        <w:br/>
        <w:t xml:space="preserve">the change in threat between the o rigin and destination zones. Crucially, xG is outcome-agnostic: </w:t>
        <w:br/>
        <w:t xml:space="preserve">it rewards ball progression into dangerous areas regardless of whether the possession ultimately </w:t>
        <w:br/>
        <w:t xml:space="preserve">results in a shot. This makes it particularly well suited to evaluating direct free-kick set-piece specialists who se </w:t>
        <w:br/>
        <w:t xml:space="preserve">influence lies in pre-assist actions, spatial progression, and tempo control rather than final touches. </w:t>
        <w:br/>
        <w:t xml:space="preserve">An alternative and more comprehensive framework is V AEP (Valuing Actions by Estimating </w:t>
        <w:br/>
        <w:t xml:space="preserve">Probabilities). V AEP employs supervised machine learning to estimate how each action changes </w:t>
        <w:br/>
        <w:t xml:space="preserve">the probability of scoring or conceding, learning from thousands of historical game states. Unlike </w:t>
        <w:br/>
        <w:t>xG, which is most applied to successful shots and carries, V AEP can value defensive contributions</w:t>
      </w:r>
    </w:p>
    <w:p>
      <w:r>
        <w:br w:type="page"/>
      </w:r>
    </w:p>
    <w:p>
      <w:pPr>
        <w:spacing w:after="120" w:line="360" w:lineRule="auto"/>
      </w:pPr>
      <w:r>
        <w:rPr>
          <w:rFonts w:ascii="Times New Roman" w:hAnsi="Times New Roman"/>
          <w:sz w:val="24"/>
        </w:rPr>
        <w:t xml:space="preserve">such as interceptions, pressures, and tackles, offering a more holistic representation of a </w:t>
        <w:br/>
        <w:t xml:space="preserve">free-kick kicker’s impact across all phases of play. </w:t>
        <w:br/>
        <w:t xml:space="preserve">Within this study, xG is selected as the primary expected goals probability model due to its clear spatial logic </w:t>
        <w:br/>
        <w:t xml:space="preserve">and interpretability. Its grid -based structure aligns naturally with pitch visualizations and </w:t>
        <w:br/>
        <w:t xml:space="preserve">heatmaps, making it especially appropriate for positional set-piece threat analysis and for communicating </w:t>
        <w:br/>
        <w:t xml:space="preserve">insights through visual analytics. </w:t>
        <w:br/>
        <w:t xml:space="preserve">Algorithmic Role Discovery: Redefining Positions </w:t>
        <w:br/>
        <w:t xml:space="preserve">Traditional football analysis and set-piece coaching frameworks rely heavily on nominal positions such as </w:t>
        <w:br/>
        <w:t xml:space="preserve">central free-kick kicker, attacking free-kick kicker, or defensive free-kick kicker. However, contemporary research </w:t>
        <w:br/>
        <w:t xml:space="preserve">increasingly argues that these labels are insufficient to desc ribe how players function within </w:t>
        <w:br/>
        <w:t xml:space="preserve">modern tactical systems. As positional play has become more fluid, players often occupy multiple </w:t>
        <w:br/>
        <w:t xml:space="preserve">roles within a single match, rendering fixed position categories analytically limiting. </w:t>
        <w:br/>
        <w:t xml:space="preserve"> </w:t>
        <w:br/>
        <w:t xml:space="preserve">To address this, several studies have applied supervised machine learning techniques to derive </w:t>
        <w:br/>
        <w:t xml:space="preserve">roles directly from behavioral data. Research using clustering methods, including K -means and </w:t>
        <w:br/>
        <w:t xml:space="preserve">hierarchical clustering, has demonstrated that grouping players b y their spatial distributions and </w:t>
        <w:br/>
        <w:t xml:space="preserve">event locations can reveal functional roles that differ substantially from official lineup </w:t>
        <w:br/>
        <w:t xml:space="preserve">designations. Rather than asking where a player was named to start, these methods examine where </w:t>
        <w:br/>
        <w:t xml:space="preserve">the player operated across phases of possession. This approach has proven especially effective in </w:t>
        <w:br/>
        <w:t xml:space="preserve">identifying hybrid and transitional roles that sit between traditional categories. For example, wide </w:t>
        <w:br/>
        <w:t>players who consistently drift into central zones may cluster with attacking free-kick kickers rather than</w:t>
      </w:r>
    </w:p>
    <w:p>
      <w:r>
        <w:br w:type="page"/>
      </w:r>
    </w:p>
    <w:p>
      <w:pPr>
        <w:spacing w:after="120" w:line="360" w:lineRule="auto"/>
      </w:pPr>
      <w:r>
        <w:rPr>
          <w:rFonts w:ascii="Times New Roman" w:hAnsi="Times New Roman"/>
          <w:sz w:val="24"/>
        </w:rPr>
        <w:t xml:space="preserve">wingers, reflecting an inverted or interior role. Similarly, free-kick kickers who nominally occupy </w:t>
        <w:br/>
        <w:t xml:space="preserve">advanced positions may display deeper spatial patterns associated with build -up orchestration </w:t>
        <w:br/>
        <w:t xml:space="preserve">rather than final-third creativity. </w:t>
        <w:br/>
        <w:t xml:space="preserve">In this context, algorithmic role discovery provides a data -driven foundation for tactical </w:t>
        <w:br/>
        <w:t xml:space="preserve">interpretation. By clustering on -ball coordinates and action locations, roles such as deep -lying </w:t>
        <w:br/>
        <w:t xml:space="preserve">set-piece specialists, half-space creators, or advanced connectors can be identified empirically. This study </w:t>
        <w:br/>
        <w:t xml:space="preserve">adopts this logic by implementing K -means clustering to classify performances based purely on </w:t>
        <w:br/>
        <w:t xml:space="preserve">shooting coordinate distributions, operationalizing role discovery as a reproducible analytical process rather than a </w:t>
        <w:br/>
        <w:t xml:space="preserve">subjective judgment. </w:t>
        <w:br/>
        <w:t xml:space="preserve">Visual Analytics and Human Computer Interaction in Sports </w:t>
        <w:br/>
        <w:t xml:space="preserve">A recurring theme in sports analytics literature is the gap between increasingly sophisticated </w:t>
        <w:br/>
        <w:t xml:space="preserve">models and their practical adoption by coaches and practitioners. While advanced algorithms often </w:t>
        <w:br/>
        <w:t xml:space="preserve">achieve high predictive performance, their complexity can make them difficult to interpret and </w:t>
        <w:br/>
        <w:t xml:space="preserve">trust in applied settings. This  challenge is frequently described as the “black box” problem. </w:t>
        <w:br/>
        <w:t xml:space="preserve">Research in sports informatics highlights that models with low transparency, such as deep neural </w:t>
        <w:br/>
        <w:t xml:space="preserve">networks, can face resistance fro m practitioners who are unable to understand how outputs are </w:t>
        <w:br/>
        <w:t xml:space="preserve">produced or how they should inform decisions. Without interpretability, analytical tools risk being </w:t>
        <w:br/>
        <w:t xml:space="preserve">ignored regardless of their technical quality. </w:t>
        <w:br/>
        <w:t xml:space="preserve"> </w:t>
        <w:br/>
        <w:t xml:space="preserve">Human–computer interaction research emphasizes that effective sports analytics tools must </w:t>
        <w:br/>
        <w:t>support exploratory data analysis rather than static reporting. Interactive dashboards that allow</w:t>
      </w:r>
    </w:p>
    <w:p>
      <w:r>
        <w:br w:type="page"/>
      </w:r>
    </w:p>
    <w:p>
      <w:pPr>
        <w:spacing w:after="120" w:line="360" w:lineRule="auto"/>
      </w:pPr>
      <w:r>
        <w:rPr>
          <w:rFonts w:ascii="Times New Roman" w:hAnsi="Times New Roman"/>
          <w:sz w:val="24"/>
        </w:rPr>
        <w:t xml:space="preserve">users to filter matches, isolate phases of play, and visually inspect patterns have been shown to </w:t>
        <w:br/>
        <w:t xml:space="preserve">increase engagement, understanding, and trust. Visual representations such as heatmaps, shot </w:t>
        <w:br/>
        <w:t xml:space="preserve">networks, and spatial overlays are particularly effective in foot ball contexts because they align </w:t>
        <w:br/>
        <w:t xml:space="preserve">with how coaches already conceptualize space and movement. </w:t>
        <w:br/>
        <w:t xml:space="preserve">In line with this literature, the analytical framework presented here prioritizes transparency and </w:t>
        <w:br/>
        <w:t xml:space="preserve">interaction. By pairing interpretable models such as xG with interactive visual elements, complex </w:t>
        <w:br/>
        <w:t xml:space="preserve">metrics are translated into intuitive spatial narratives. This approach addresses the HCI challenge </w:t>
        <w:br/>
        <w:t xml:space="preserve">of making advanced analytics accessible to non -technical users, ensuring that model outputs can </w:t>
        <w:br/>
        <w:t>be explored, questioned, and contextualized rather than accepted as opaque numerical scores.</w:t>
      </w:r>
    </w:p>
    <w:p>
      <w:r>
        <w:br w:type="page"/>
      </w:r>
    </w:p>
    <w:p>
      <w:pPr>
        <w:keepNext/>
        <w:spacing w:before="360" w:after="160"/>
      </w:pPr>
      <w:r>
        <w:rPr>
          <w:rFonts w:ascii="Times New Roman" w:hAnsi="Times New Roman"/>
          <w:b/>
          <w:color w:val="1E3A8A"/>
          <w:sz w:val="36"/>
        </w:rPr>
        <w:t xml:space="preserve">Case Study: Premier League clubs and the Shift to Data-Driven Methodologies </w:t>
        <w:br/>
        <w:t xml:space="preserve">Introduction </w:t>
        <w:br/>
        <w:t xml:space="preserve">Premier League clubs, a club historically defined by a distinct footballing philosophy often associated with </w:t>
        <w:br/>
        <w:t xml:space="preserve">“Tiki-Taka,” represents a valuable case study for examining the broader adoption of data analytics </w:t>
        <w:br/>
        <w:t xml:space="preserve">in elite football. For many years, the club’s success wa s widely explained through an intuitive, </w:t>
        <w:br/>
        <w:t xml:space="preserve">almost artistic approach to the game, shaped by the technical and cognitive genius of players such </w:t>
        <w:br/>
        <w:t xml:space="preserve">as Xavi, Iniesta, and Messi. However, as sport has become more physically demanding and </w:t>
        <w:br/>
        <w:t xml:space="preserve">tactically complex, elite cl ubs have increasingly recognized the need to supplement traditional </w:t>
        <w:br/>
        <w:t xml:space="preserve">football philosophy with objective, data -informed insights. Premier League clubs’s shift should therefore be </w:t>
        <w:br/>
        <w:t xml:space="preserve">understood as a gradual adaptation to modern performance environments, where analytics supports </w:t>
        <w:br/>
        <w:t xml:space="preserve">decision-making across areas such as tactical set-piece preparation profiling, player development, and first -team </w:t>
        <w:br/>
        <w:t xml:space="preserve">performance analysis. </w:t>
        <w:br/>
        <w:t xml:space="preserve"> </w:t>
        <w:br/>
        <w:t xml:space="preserve">In this context, analytics does not replace the club’s identity but helps formalize and evaluate it. A </w:t>
        <w:br/>
        <w:t xml:space="preserve">positional-play model relies heavily on spacing, timing, and coordinated movement, all of which </w:t>
        <w:br/>
        <w:t xml:space="preserve">can be examined through measurable indicators such as bal l progression patterns, passing </w:t>
        <w:br/>
        <w:t>networks, pressing efficiency, and the likelihood of creating high-quality chances from structured</w:t>
      </w:r>
    </w:p>
    <w:p>
      <w:r>
        <w:br w:type="page"/>
      </w:r>
    </w:p>
    <w:p>
      <w:pPr>
        <w:spacing w:after="120" w:line="360" w:lineRule="auto"/>
      </w:pPr>
      <w:r>
        <w:rPr>
          <w:rFonts w:ascii="Times New Roman" w:hAnsi="Times New Roman"/>
          <w:sz w:val="24"/>
        </w:rPr>
        <w:t xml:space="preserve">build-up phases. These metrics allow coaches and analysts to assess whether tactical principles are </w:t>
        <w:br/>
        <w:t xml:space="preserve">being executed effectively, rather than relying solely on subjective interpretation. At the player </w:t>
        <w:br/>
        <w:t xml:space="preserve">level, data can also support long -term development by ide ntifying the tactical and cognitive </w:t>
        <w:br/>
        <w:t xml:space="preserve">behaviors associated with success in Premier League clubs-style roles, helping to align academy training with </w:t>
        <w:br/>
        <w:t xml:space="preserve">first-team requirements. </w:t>
        <w:br/>
        <w:t xml:space="preserve">This case study does not seek to describe Premier League clubs’s internal or proprietary analytical systems. </w:t>
        <w:br/>
        <w:t xml:space="preserve">Instead, it uses the club as a representative example to illustrate how data -driven methodologies </w:t>
        <w:br/>
        <w:t xml:space="preserve">can be integrated within an elite positional-play framework. The emphasis is on the strategic role </w:t>
        <w:br/>
        <w:t xml:space="preserve">of analytics in reducing uncertainty, improving consistency in decision -making, and creating </w:t>
        <w:br/>
        <w:t xml:space="preserve">structured feedback loops between coaching philosophy and performance outcomes. Viewed in </w:t>
        <w:br/>
        <w:t xml:space="preserve">this way, Premier League clubs provides a useful lens through which to understand the wider transformation </w:t>
        <w:br/>
        <w:t xml:space="preserve">of elite football, where tradition and creativity remain central, but are increasingly supported by </w:t>
        <w:br/>
        <w:t xml:space="preserve">systematic, evidence-based analysis. </w:t>
        <w:br/>
        <w:t xml:space="preserve">Integration of System </w:t>
        <w:br/>
        <w:t xml:space="preserve">Premier League clubs’s analytical approach is most accurately described as supportive rather than substitutive. </w:t>
        <w:br/>
        <w:t xml:space="preserve">Instead of replacing the club’s core positional philosophy, data -driven methods can strengthen it </w:t>
        <w:br/>
        <w:t xml:space="preserve">by offering evidence -based tools for identifying patterns , validating tactical interpretations, and </w:t>
        <w:br/>
        <w:t xml:space="preserve">improving consistency in evaluation. In modern elite football environments, tracking, video, and </w:t>
        <w:br/>
        <w:t xml:space="preserve">event-based analysis are commonly used to monitor player behavior with granular detail. </w:t>
        <w:br/>
        <w:t xml:space="preserve">Advanced metrics can therefo re be applied to identify players who match the demands of a </w:t>
        <w:br/>
        <w:t xml:space="preserve">positional play system, not simply through general indicators such as shot completion rate, but </w:t>
        <w:br/>
        <w:t xml:space="preserve">through more context-specific qualities such as line-breaking passing under pressure and repeated </w:t>
        <w:br/>
        <w:t xml:space="preserve">occupation of strategically valuable spaces, particularly the half -spaces. These spatial behaviors </w:t>
        <w:br/>
        <w:t xml:space="preserve">are tactically significant because they influence how teams create and exploit passing lanes, </w:t>
        <w:br/>
        <w:t>manipulate defensive blocks, and maintain structured superiority across the pitch.</w:t>
      </w:r>
    </w:p>
    <w:p>
      <w:r>
        <w:br w:type="page"/>
      </w:r>
    </w:p>
    <w:p>
      <w:pPr>
        <w:spacing w:after="120" w:line="360" w:lineRule="auto"/>
      </w:pPr>
      <w:r>
        <w:rPr>
          <w:rFonts w:ascii="Times New Roman" w:hAnsi="Times New Roman"/>
          <w:sz w:val="24"/>
        </w:rPr>
        <w:t xml:space="preserve">The logic of data -driven evaluation is also relevant to player development pathways. In elite </w:t>
        <w:br/>
        <w:t xml:space="preserve">academy environments shaped by structured tactical philosophies, performance monitoring </w:t>
        <w:br/>
        <w:t xml:space="preserve">increasingly complements traditional coaching assessment by providing long itudinal evidence of </w:t>
        <w:br/>
        <w:t xml:space="preserve">player progression. Rather than evaluating youth prospects solely through visible technical talent, </w:t>
        <w:br/>
        <w:t xml:space="preserve">data-supported assessment can incorporate indicators related to tactical understanding and physical </w:t>
        <w:br/>
        <w:t>output, helping align player develo pment with the demands of modern elite football. In a high -</w:t>
        <w:br/>
        <w:t xml:space="preserve">stakes context were identifying and developing future first -team talent is a major competitive </w:t>
        <w:br/>
        <w:t xml:space="preserve">advantage, analytics can operate as an additional layer of decision support rather than a </w:t>
        <w:br/>
        <w:t>replacement for expert coaching judgment.</w:t>
      </w:r>
    </w:p>
    <w:p>
      <w:r>
        <w:br w:type="page"/>
      </w:r>
    </w:p>
    <w:p>
      <w:pPr>
        <w:spacing w:after="120" w:line="360" w:lineRule="auto"/>
      </w:pPr>
      <w:r>
        <w:rPr>
          <w:rFonts w:ascii="Times New Roman" w:hAnsi="Times New Roman"/>
          <w:sz w:val="24"/>
        </w:rPr>
        <w:t xml:space="preserve">Ethical Issues Related to Premier League clubs’s Predictive Approach  </w:t>
        <w:br/>
        <w:t xml:space="preserve">Despite its potential benefits, the integration of analytics in elite football raises significant ethical </w:t>
        <w:br/>
        <w:t xml:space="preserve">concerns. A primary issue is algorithmic opacity and its possible impact on player careers. When </w:t>
        <w:br/>
        <w:t xml:space="preserve">performance is evaluated through proprietary models or internal metrics, the underlying logic </w:t>
        <w:br/>
        <w:t xml:space="preserve">may be unclear to the athletes being assessed and difficult to challenge. This becomes especially </w:t>
        <w:br/>
        <w:t xml:space="preserve">relevant in clubs with strong tactical identities because models may implicitly prioritize a narrow </w:t>
        <w:br/>
        <w:t xml:space="preserve">player archetype aligned with a specific style of play. If such archetypes become too rigid, there </w:t>
        <w:br/>
        <w:t xml:space="preserve">is a risk that evaluation frameworks systematically undervalue players who do not fit the model, </w:t>
        <w:br/>
        <w:t xml:space="preserve">even if their strengths could be valuable under different tactical systems or evolving strategic </w:t>
        <w:br/>
        <w:t xml:space="preserve">needs. </w:t>
        <w:br/>
        <w:t xml:space="preserve"> </w:t>
        <w:br/>
        <w:t xml:space="preserve">A second ethical concern is reductionism. Premier League clubs’s football culture has traditionally </w:t>
        <w:br/>
        <w:t xml:space="preserve">emphasized concepts such as game intelligence, chemistry, and an intuitive understanding of space </w:t>
        <w:br/>
        <w:t xml:space="preserve">and time. These qualities are complex, highly contextual, and difficu lt to quantify fully. When </w:t>
        <w:br/>
        <w:t xml:space="preserve">tactical set-piece preparation or development decisions are heavily driven by statistical outputs, there is a risk of </w:t>
        <w:br/>
        <w:t xml:space="preserve">overlooking the human elements of performance and undervaluing players whose strengths are </w:t>
        <w:br/>
        <w:t xml:space="preserve">expressed through leadership, decision -making nuance, or off -ball intelligence that does not </w:t>
        <w:br/>
        <w:t xml:space="preserve">always appear in event data. In such cases, analytics can unintentionally narrow the definition of </w:t>
        <w:br/>
        <w:t>“value” to what is measurable rather than what is tactically meaningful.</w:t>
      </w:r>
    </w:p>
    <w:p>
      <w:r>
        <w:br w:type="page"/>
      </w:r>
    </w:p>
    <w:p>
      <w:pPr>
        <w:spacing w:after="120" w:line="360" w:lineRule="auto"/>
      </w:pPr>
      <w:r>
        <w:rPr>
          <w:rFonts w:ascii="Times New Roman" w:hAnsi="Times New Roman"/>
          <w:sz w:val="24"/>
        </w:rPr>
        <w:t xml:space="preserve">A third ethical issue relates to data ownership, governance, and consent, particularly in youth </w:t>
        <w:br/>
        <w:t xml:space="preserve">development contexts. Modern performance systems can involve data derived from GPS vests, </w:t>
        <w:br/>
        <w:t xml:space="preserve">biometric monitoring, and video tracking, raising important questions about informed consent, </w:t>
        <w:br/>
        <w:t xml:space="preserve">long-term data storage, who controls access, and how data is reused over time. These concerns </w:t>
        <w:br/>
        <w:t xml:space="preserve">become more sensitive when players are young and institutional power imbalances are significant. </w:t>
        <w:br/>
        <w:t xml:space="preserve">Responsible use therefore requires clear governance structures, transparency regarding data use, </w:t>
        <w:br/>
        <w:t xml:space="preserve">and safeguards to prevent athletes from being reduced to data profiles rather than treated as </w:t>
        <w:br/>
        <w:t xml:space="preserve">developing individuals. </w:t>
        <w:br/>
        <w:t xml:space="preserve"> Reasons for Success and Limitations of the Model  </w:t>
        <w:br/>
        <w:t xml:space="preserve">Meteorological heatmaps provide a rigorous template for designing decision‑ready spatial </w:t>
        <w:br/>
        <w:t xml:space="preserve">communication. Numerical weather prediction produces gridded spatial fields  temperature, </w:t>
        <w:br/>
        <w:t xml:space="preserve">pressure, wind, humidity, and precipitation  whose meaning depends on both location and time. </w:t>
        <w:br/>
        <w:t xml:space="preserve">Heatmaps are effective because they exploit human pattern recognition: gradients, edges, and </w:t>
        <w:br/>
        <w:t xml:space="preserve">hotspots can be detected rapidly without requiring the viewer to parse tables of numbers. Visual </w:t>
        <w:br/>
        <w:t xml:space="preserve">analytics research shows that spatial encodings are most useful when they are consistent, legible, </w:t>
        <w:br/>
        <w:t xml:space="preserve">and aligned with the tasks the viewer must perform (Ware, 2012). Football analysis faces a similar </w:t>
        <w:br/>
        <w:t xml:space="preserve">requirement: analysts need to understand where a player operated, where the ball progressed, and </w:t>
        <w:br/>
        <w:t xml:space="preserve">where threat was generated, often under time constraints. </w:t>
        <w:br/>
        <w:t xml:space="preserve"> </w:t>
        <w:br/>
        <w:t xml:space="preserve">Technically, meteorology highlights interpolation, smoothing, and uncertainty. Raw weather </w:t>
        <w:br/>
        <w:t xml:space="preserve">measurements can be sparse and noisy, so agencies apply spatial modelling to generate </w:t>
        <w:br/>
        <w:t>continuous surfaces that represent likely conditions. Football event coordinates are similarly</w:t>
      </w:r>
    </w:p>
    <w:p>
      <w:r>
        <w:br w:type="page"/>
      </w:r>
    </w:p>
    <w:p>
      <w:pPr>
        <w:spacing w:after="120" w:line="360" w:lineRule="auto"/>
      </w:pPr>
      <w:r>
        <w:rPr>
          <w:rFonts w:ascii="Times New Roman" w:hAnsi="Times New Roman"/>
          <w:sz w:val="24"/>
        </w:rPr>
        <w:t xml:space="preserve">sparse relative to the continuous pitch. A touch map is a set of discrete points, but the underlying </w:t>
        <w:br/>
        <w:t xml:space="preserve">phenomenon of “influence” is continuous: influence spreads across nearby space and is shaped </w:t>
        <w:br/>
        <w:t xml:space="preserve">by tactical structure. Goalkeeper Angular Positioning (GAP) is therefore a defensible method for </w:t>
        <w:br/>
        <w:t>estimating influence density from discrete events, and it provides a principled way to avoid over-</w:t>
        <w:br/>
        <w:t xml:space="preserve">interpreting single points (Silverman, 1986; Scott, 2015). GAP’s bandwidth parameter has a </w:t>
        <w:br/>
        <w:t xml:space="preserve">direct football interpretation: a narrow bandwidth shows micro-hotspots but can exaggerate </w:t>
        <w:br/>
        <w:t xml:space="preserve">noise; a broader bandwidth reveals stable territorial tendencies but can hide situational nuance. </w:t>
        <w:br/>
        <w:t xml:space="preserve">This mirrors meteorological practice where smoothing choices are balanced between resolution </w:t>
        <w:br/>
        <w:t>and reliability.</w:t>
      </w:r>
    </w:p>
    <w:p>
      <w:r>
        <w:br w:type="page"/>
      </w:r>
    </w:p>
    <w:p>
      <w:pPr>
        <w:spacing w:after="120" w:line="360" w:lineRule="auto"/>
      </w:pPr>
      <w:r>
        <w:rPr>
          <w:rFonts w:ascii="Times New Roman" w:hAnsi="Times New Roman"/>
          <w:sz w:val="24"/>
        </w:rPr>
        <w:t xml:space="preserve">Meteorology also illustrates how uncertainty should be communicated. Forecasts are </w:t>
        <w:br/>
        <w:t xml:space="preserve">probabilistic because the atmosphere is sensitive to initial conditions, and leading institutions </w:t>
        <w:br/>
        <w:t xml:space="preserve">increasingly use ensemble forecasting to communicate ranges rather than single deterministic </w:t>
        <w:br/>
        <w:t xml:space="preserve">outcomes (ECMWF, 2023; NOAA, 2024). Football analysis contains comparable uncertainty </w:t>
        <w:br/>
        <w:t xml:space="preserve">sources: sampling variability (one match versus many), opponent effects, and tactical role </w:t>
        <w:br/>
        <w:t xml:space="preserve">changes. A responsible dashboard can borrow uncertainty communication patterns such as </w:t>
        <w:br/>
        <w:t xml:space="preserve">sample-size warnings, variability bands for key indicators, and explicit statements about </w:t>
        <w:br/>
        <w:t xml:space="preserve">confidence in role classification when event counts are low. These additions do not weaken </w:t>
        <w:br/>
        <w:t xml:space="preserve">analysis; they improve trust by preventing false precision.  </w:t>
        <w:br/>
        <w:t xml:space="preserve"> </w:t>
        <w:br/>
        <w:t xml:space="preserve">The ethical dimension of weather visualization is also instructive. In hazard communication, </w:t>
        <w:br/>
        <w:t xml:space="preserve">color scales and legends influence risk perception; inconsistent scales or dramatic palettes can </w:t>
        <w:br/>
        <w:t xml:space="preserve">mislead audiences into underestimating or exaggerating danger. Data visualization scholarship </w:t>
        <w:br/>
        <w:t xml:space="preserve">argues that design choices are not cosmetic; they shape interpretation and can amplify cognitive </w:t>
        <w:br/>
        <w:t>biases (Tufte, 2001; Few, 2012). Football dashboards face a similar risk: a heatmap can appear</w:t>
      </w:r>
    </w:p>
    <w:p>
      <w:r>
        <w:br w:type="page"/>
      </w:r>
    </w:p>
    <w:p>
      <w:pPr>
        <w:spacing w:after="120" w:line="360" w:lineRule="auto"/>
      </w:pPr>
      <w:r>
        <w:rPr>
          <w:rFonts w:ascii="Times New Roman" w:hAnsi="Times New Roman"/>
          <w:sz w:val="24"/>
        </w:rPr>
        <w:t xml:space="preserve">“dominant” purely because of palette contrast or scale choices. This thesis therefore emphasizes </w:t>
        <w:br/>
        <w:t xml:space="preserve">consistent scales across matches, minimalist design, and supporting narrative text that explains </w:t>
        <w:br/>
        <w:t xml:space="preserve">what the map implies tactically and what it cannot imply. </w:t>
        <w:br/>
        <w:t xml:space="preserve">Overall, meteorology strengthens the methodological justification for this project. Heatmaps </w:t>
        <w:br/>
        <w:t xml:space="preserve">become most valuable when they sit at the end of a transparent pipeline (data → model → </w:t>
        <w:br/>
        <w:t xml:space="preserve">visualization → interpretation), and when design choices actively prevent misinterpretation. </w:t>
        <w:br/>
        <w:t xml:space="preserve">These principles guide the dashboard’s focus on interpretable modelling, consistent spatial </w:t>
        <w:br/>
        <w:t xml:space="preserve">encodings, and contextual narrative outputs that translate metrics into tactical meaning. </w:t>
        <w:br/>
        <w:t xml:space="preserve">The effectiveness of analytics within an elite club context depends not only on model quality but </w:t>
        <w:br/>
        <w:t xml:space="preserve">on organizational alignment. Data delivers maximum value when analytical insights are integrated </w:t>
        <w:br/>
        <w:t xml:space="preserve">into the strategic vision of coaching staff and leadership an d when analysts and coaches share a </w:t>
        <w:br/>
        <w:t xml:space="preserve">common tactical language. In such conditions, analytics can improve decision -making by </w:t>
        <w:br/>
        <w:t xml:space="preserve">validating intuition, identifying subtle structural issues, and supporting evidence -based tactical </w:t>
        <w:br/>
        <w:t xml:space="preserve">planning. However, when alignment is weak, even highly accurate or insightful analysis may be </w:t>
        <w:br/>
        <w:t xml:space="preserve">ignored, misapplied, or reduced to superficial reporting that fails to influence practice. </w:t>
        <w:br/>
        <w:t xml:space="preserve">Premier League clubs’s experience also illustrates an important limitation of football analytics in general: no </w:t>
        <w:br/>
        <w:t xml:space="preserve">model can fully capture the unpredictable and creative dimensions that often decide matches. The </w:t>
        <w:br/>
        <w:t xml:space="preserve">club’s greatest eras have been shaped by moments of indivi dual brilliance that are difficult to </w:t>
        <w:br/>
        <w:t xml:space="preserve">anticipate or quantify. While data can improve structure, identify efficiencies, and support </w:t>
        <w:br/>
        <w:t xml:space="preserve">consistent evaluation, it cannot create genius or fully predict the rare actions that define elite </w:t>
        <w:br/>
        <w:t xml:space="preserve">outcomes. For this reason,  the most effective analytics systems function as support tools that </w:t>
        <w:br/>
        <w:t xml:space="preserve">enhance human interpretation rather than as replacements for intuition, creativity, leadership, and </w:t>
        <w:br/>
        <w:t xml:space="preserve">tactical judgment. </w:t>
        <w:br/>
        <w:t xml:space="preserve">Conclusion </w:t>
        <w:br/>
        <w:t xml:space="preserve">Premier League clubs’s integration of analytics provides a compelling case study of how a club with a </w:t>
        <w:br/>
        <w:t xml:space="preserve">deeply ingrained football culture can adapt to modern data -driven methodologies while </w:t>
        <w:br/>
        <w:t xml:space="preserve">maintaining its tactical identity. It demonstrates how spatial and performance analysis can support </w:t>
        <w:br/>
        <w:t xml:space="preserve">tactical set-piece preparation profiling, player development, and first-team evaluation in a competitive environment </w:t>
        <w:br/>
        <w:t xml:space="preserve">where marginal gains matter. At the same time, it highlights ethical complexities surrounding </w:t>
        <w:br/>
        <w:t xml:space="preserve">opacity, reductionism, and data governance in a high-stakes, human-centric domain. The broader </w:t>
        <w:br/>
        <w:t xml:space="preserve">lesson is that successful analytics systems are not defined solely by technical sophistication but by </w:t>
        <w:br/>
        <w:t xml:space="preserve">transparent assumptions, integration with strategic decision -making, and a consistent re spect for </w:t>
        <w:br/>
        <w:t>the human element of sport.</w:t>
      </w:r>
    </w:p>
    <w:p>
      <w:r>
        <w:br w:type="page"/>
      </w:r>
    </w:p>
    <w:p>
      <w:pPr>
        <w:keepNext/>
        <w:spacing w:before="360" w:after="160"/>
      </w:pPr>
      <w:r>
        <w:rPr>
          <w:rFonts w:ascii="Times New Roman" w:hAnsi="Times New Roman"/>
          <w:b/>
          <w:color w:val="1E3A8A"/>
          <w:sz w:val="36"/>
        </w:rPr>
        <w:t xml:space="preserve">Case Study: Heatmaps Visualization in Meteorological Weather Forecasting </w:t>
        <w:br/>
        <w:t xml:space="preserve">Introduction </w:t>
        <w:br/>
        <w:t xml:space="preserve">Meteorology, the science of weather forecasting, is among the most data -intensive and publicly </w:t>
        <w:br/>
        <w:t xml:space="preserve">consequential fields in the world. For decades, meteorologists have faced the challenge of </w:t>
        <w:br/>
        <w:t xml:space="preserve">converting vast, multi -dimensional datasets into outputs that are not only scientifically accurate </w:t>
        <w:br/>
        <w:t xml:space="preserve">but also immediately understandable to decision -makers and the public. Forecast models </w:t>
        <w:br/>
        <w:t xml:space="preserve">continuously absorb information about temperature, air pressure, wind speed, humidity, and </w:t>
        <w:br/>
        <w:t xml:space="preserve">precipitation from satellites, ground stations, w eather balloons, and radar systems. The </w:t>
        <w:br/>
        <w:t xml:space="preserve">fundamental problem is not only predicting atmospheric behavior, but also communicating that </w:t>
        <w:br/>
        <w:t xml:space="preserve">behavior clearly and quickly, often under conditions where public safety and economic activity are </w:t>
        <w:br/>
        <w:t xml:space="preserve">directly affected. Withi n this communication challenge, the heatmap has become a central </w:t>
        <w:br/>
        <w:t xml:space="preserve">visualization tool because it can represent complex spatial variation in a form that can be </w:t>
        <w:br/>
        <w:t xml:space="preserve">interpreted briefly. This case study examines how heatmaps are used in weather forecasting to </w:t>
        <w:br/>
        <w:t xml:space="preserve">analyze spatial data, reveal meaningful patterns, and support high -stakes decisions through </w:t>
        <w:br/>
        <w:t>transparent and interpretable visual communication.</w:t>
      </w:r>
    </w:p>
    <w:p>
      <w:r>
        <w:br w:type="page"/>
      </w:r>
    </w:p>
    <w:p>
      <w:pPr>
        <w:spacing w:after="120" w:line="360" w:lineRule="auto"/>
      </w:pPr>
      <w:r>
        <w:rPr>
          <w:rFonts w:ascii="Times New Roman" w:hAnsi="Times New Roman"/>
          <w:sz w:val="24"/>
        </w:rPr>
        <w:t xml:space="preserve">Integration of Heatmap Analytics </w:t>
        <w:br/>
        <w:t xml:space="preserve">In meteorology, a heatmap is not simply a static graphic but the visible interface of a broader </w:t>
        <w:br/>
        <w:t xml:space="preserve">analytical pipeline. Weather agencies such as the National Oceanic and Atmospheric </w:t>
        <w:br/>
        <w:t xml:space="preserve">Administration (NOAA) and the European Centre for Medium -Range Weather Foreca sts </w:t>
        <w:br/>
        <w:t xml:space="preserve">(ECMWF) process extremely large volumes of environmental data collected across time and </w:t>
        <w:br/>
        <w:t xml:space="preserve">geography. These datasets can be understood as millions of discrete observations, each tied to a </w:t>
        <w:br/>
        <w:t xml:space="preserve">location and a measured value, such as a specific temperature readi ng at a given latitude and </w:t>
        <w:br/>
        <w:t xml:space="preserve">longitude or a radar -derived estimate of rainfall intensity over a particular area. To transform </w:t>
        <w:br/>
        <w:t xml:space="preserve">scattered or gridded observations into a continuous and interpretable surface, meteorological </w:t>
        <w:br/>
        <w:t xml:space="preserve">visualization commonly relies on spati al modelling techniques such as interpolation, smoothing, </w:t>
        <w:br/>
        <w:t xml:space="preserve">and density estimation. Conceptually, this resembles the logic used in Goalkeeper Angular Positioning </w:t>
        <w:br/>
        <w:t xml:space="preserve">when converting discrete coordinate events into a continuous heat surface, where intensity </w:t>
        <w:br/>
        <w:t xml:space="preserve">represents concentration or magnitude. </w:t>
        <w:br/>
        <w:t xml:space="preserve">The resulting heatmaps use color gradients to communicate the spatial distribution of key </w:t>
        <w:br/>
        <w:t xml:space="preserve">variables. Temperature maps typically use intuitive gradients to display cold -to-hot transitions </w:t>
        <w:br/>
        <w:t xml:space="preserve">across a region, allowing viewers to see broad patterns such as cold fronts, heatwaves, and </w:t>
        <w:br/>
        <w:t xml:space="preserve">localized thermal anomalies. Radar precipitation products similarly encode intensity and structure, </w:t>
        <w:br/>
        <w:t xml:space="preserve">making it possible to identify areas of light rain, heavy rainfall cores, and severe convective cells. </w:t>
        <w:br/>
        <w:t>Pressure maps, often combined with isobars and shading, help visualize high -pressure and low -</w:t>
        <w:br/>
        <w:t xml:space="preserve">pressure systems that are critical to interpreting wind patterns, storm formation, and likely weather </w:t>
        <w:br/>
        <w:t xml:space="preserve">trajectories. In practice, these heatmaps are not isolated outputs but are closely tied to numerical </w:t>
        <w:br/>
        <w:t xml:space="preserve">weather prediction models that simulate the physics of the atmosphere. The heatmap therefore </w:t>
        <w:br/>
        <w:t xml:space="preserve">functions as the primary translation layer between complex quantitative model outputs and the </w:t>
        <w:br/>
        <w:t xml:space="preserve">human users who must interpret them, whether they are profe ssional forecasters, emergency </w:t>
        <w:br/>
        <w:t xml:space="preserve">managers, pilots, or the public. </w:t>
        <w:br/>
        <w:t xml:space="preserve">Ethical and Practical Implications </w:t>
        <w:br/>
        <w:t xml:space="preserve">The use of heatmaps in weather forecasting carries major ethical and practical responsibility </w:t>
        <w:br/>
        <w:t xml:space="preserve">because visualization choices can influence how people understand risk and how they respond. A </w:t>
        <w:br/>
        <w:t xml:space="preserve">core requirement is clarity and interpretability. If a color scale is poorly designed, lacks perceptual </w:t>
        <w:br/>
        <w:t xml:space="preserve">consistency, or fails to distinguish clearly between moderate and severe conditions, audiences may </w:t>
        <w:br/>
        <w:t xml:space="preserve">misunderstand the seriousness of a situation. In extreme cases, unclear visual design can contribute </w:t>
        <w:br/>
        <w:t xml:space="preserve">to underreaction or  delayed protective action. For this reason, weather visualization often </w:t>
        <w:br/>
        <w:t xml:space="preserve">emphasizes standardized conventions and carefully selected palettes that communicate danger </w:t>
        <w:br/>
        <w:t xml:space="preserve">unambiguously, especially for hazard-focused products such as severe storm radar or high-impact </w:t>
        <w:br/>
        <w:t xml:space="preserve">rainfall alerts. In this context, visualization is not merely aesthetic presentation but a safety-critical </w:t>
        <w:br/>
        <w:t>design decision.</w:t>
      </w:r>
    </w:p>
    <w:p>
      <w:r>
        <w:br w:type="page"/>
      </w:r>
    </w:p>
    <w:p>
      <w:pPr>
        <w:spacing w:after="120" w:line="360" w:lineRule="auto"/>
      </w:pPr>
      <w:r>
        <w:rPr>
          <w:rFonts w:ascii="Times New Roman" w:hAnsi="Times New Roman"/>
          <w:sz w:val="24"/>
        </w:rPr>
        <w:t xml:space="preserve">Urban planning and public health extend the analogy by showing how spatial analytics can be tied </w:t>
        <w:br/>
        <w:t xml:space="preserve">to intervention design. In public health, hotspot maps are used to detect clusters of disease </w:t>
        <w:br/>
        <w:t xml:space="preserve">incidence and to allocate scarce resources such as testing sites,  mobile clinics, and vaccination </w:t>
        <w:br/>
        <w:t xml:space="preserve">campaigns (WHO, 2022; CDC, 2023) . In transport planning, heatmaps of collisions and </w:t>
        <w:br/>
        <w:t xml:space="preserve">congestion guide infrastructure changes, enforcement, and signal timing interventions. These </w:t>
        <w:br/>
        <w:t xml:space="preserve">applications illustrate that spatial analysis is not only descriptive; it supports prioritization and </w:t>
        <w:br/>
        <w:t xml:space="preserve">decision-making under constraints. Football analysis is structurally similar: teams allocae attention </w:t>
        <w:br/>
        <w:t xml:space="preserve">and resources (pressing intensity, overloads, rotations) to exploit vulnerable space and to protect </w:t>
        <w:br/>
        <w:t xml:space="preserve">valuable zones.  </w:t>
        <w:br/>
        <w:t xml:space="preserve">A key methodological lesson from urban analytics is sensitivity to aggregation choices. The </w:t>
        <w:br/>
        <w:t xml:space="preserve">Modifiable Areal Unit Problem (MAUP) shows that hotspot patterns can change when analysts </w:t>
        <w:br/>
        <w:t xml:space="preserve">alter grid sizes or boundary definitions, meaning that conclusions can be artefacts of analytical </w:t>
        <w:br/>
        <w:t xml:space="preserve">choices rather than properties of reality (Openshaw, 1984; Fotheringham &amp; Wong, 1991). Football </w:t>
        <w:br/>
        <w:t xml:space="preserve">xG and spatial binning share this vulnerability: changing pitch grid resolution can alter zone values </w:t>
        <w:br/>
        <w:t xml:space="preserve">and therefore change action valuations. This thesis therefore treats xG as a model with assumptions. </w:t>
        <w:br/>
        <w:t xml:space="preserve">It documents that values depend on the dat aset used to estimate transition and shot probabilities, </w:t>
        <w:br/>
        <w:t xml:space="preserve">and it motivates robustness checks such as comparing results across grid sizes or validating trends </w:t>
        <w:br/>
        <w:t>over multiple matches (Van Roy et al., 2020).</w:t>
      </w:r>
    </w:p>
    <w:p>
      <w:r>
        <w:br w:type="page"/>
      </w:r>
    </w:p>
    <w:p>
      <w:pPr>
        <w:spacing w:after="120" w:line="360" w:lineRule="auto"/>
      </w:pPr>
      <w:r>
        <w:rPr>
          <w:rFonts w:ascii="Times New Roman" w:hAnsi="Times New Roman"/>
          <w:sz w:val="24"/>
        </w:rPr>
        <w:t xml:space="preserve">Urban heatmap ethics also highlight stigmatization. When a neighbourhood is repeatedly portrayed </w:t>
        <w:br/>
        <w:t xml:space="preserve">as a “high‑crime area,” the map can reinforce harmful narratives and justify disproportionate </w:t>
        <w:br/>
        <w:t xml:space="preserve">surveillance even if underlying drivers are structural. Critical data studies emphasize that data </w:t>
        <w:br/>
        <w:t xml:space="preserve">products can become instruments of power when treated as objective representations detached </w:t>
        <w:br/>
        <w:t xml:space="preserve">from social context (Kitchin, 2014; O’Neil, 2016) . The football equivalent is reputational harm </w:t>
        <w:br/>
        <w:t xml:space="preserve">through reductive rankings. A set-piece specialist labelled “low impact” because their xG is modest may </w:t>
        <w:br/>
        <w:t xml:space="preserve">have been executing a tactically conservative role to stabilize possession, protect rest defence, or </w:t>
        <w:br/>
        <w:t xml:space="preserve">facilitate team mates in higher -risk zones. This is why dashboards should avoid single -number </w:t>
        <w:br/>
        <w:t xml:space="preserve">verdicts and instead provide multi-dimensional profiles with explanations and caveats. </w:t>
        <w:br/>
        <w:t xml:space="preserve">From an implementation perspective, urban planning demonstrates how interactive GIS tools </w:t>
        <w:br/>
        <w:t xml:space="preserve">improve decision quality. Stakeholders can filter by time, layer context variables, and examine </w:t>
        <w:br/>
        <w:t xml:space="preserve">how patterns change when assumptions change. Translating this to football suggests that analysts </w:t>
        <w:br/>
        <w:t xml:space="preserve">benefit from filtering by match phase (build‑up versus final third), game state (leading versus </w:t>
        <w:br/>
        <w:t xml:space="preserve">trailing), and opposition structure. Even with event‑data constraints, the dashboard architecture </w:t>
        <w:br/>
        <w:t xml:space="preserve">can support phase filters by segmen ting events by sequence, pitch zone, and time windows. The </w:t>
        <w:br/>
        <w:t xml:space="preserve">key point is that interactivity is not a luxury; it supports responsible interpretation by letting users </w:t>
        <w:br/>
        <w:t xml:space="preserve">test whether patterns are stable or context dependent. </w:t>
        <w:br/>
        <w:t xml:space="preserve">In summary, urban planning and public health reinforce two messages that directly shape this </w:t>
        <w:br/>
        <w:t xml:space="preserve">thesis. First, spatial models are powerful but sensitive to design choices, so robustness and </w:t>
        <w:br/>
        <w:t xml:space="preserve">transparency are essential. Second, ethical risks emerge when maps ar e treated as verdicts rather </w:t>
        <w:br/>
        <w:t xml:space="preserve">than diagnostic tools. These lessons motivate methodological transparency, contextual </w:t>
        <w:br/>
        <w:t xml:space="preserve">benchmarking, and interpretability-first modelling choices adopted in the dashboard. </w:t>
        <w:br/>
        <w:t xml:space="preserve">A second major issue is how uncertainty is communicated. Weather forecasts are inherently </w:t>
        <w:br/>
        <w:t xml:space="preserve">probabilistic because the atmosphere is complex and small measurement differences can produce </w:t>
        <w:br/>
        <w:t xml:space="preserve">diverging outcomes. Forecasting institutions therefore must communicate not only the most likely </w:t>
        <w:br/>
        <w:t xml:space="preserve">scenario but also the range of plausible scenarios. Visual tools such as probability maps and </w:t>
        <w:br/>
        <w:t xml:space="preserve">hurricane track cones attempt to represent this uncertainty spatially by indicating regions where </w:t>
        <w:br/>
        <w:t xml:space="preserve">outcomes are more or less likely. Howev er, uncertainty visualization is difficult to design </w:t>
        <w:br/>
        <w:t xml:space="preserve">responsibly. If maps appear too precise, users may interpret them as deterministic and assume false </w:t>
        <w:br/>
        <w:t xml:space="preserve">certainty. If uncertainty appears too broad or too ambiguous, it can lead to unnecessary alarm, </w:t>
        <w:br/>
        <w:t xml:space="preserve">confusion, or complacency. Ethical visualization in meteorology requires balancing actionable </w:t>
        <w:br/>
        <w:t xml:space="preserve">clarity with honest representation of limitations, ensuring that the audience understands both risk </w:t>
        <w:br/>
        <w:t xml:space="preserve">and confidence. </w:t>
        <w:br/>
        <w:t xml:space="preserve">There is also the practical risk of oversimplification or misuse, particularly in media contexts. A </w:t>
        <w:br/>
        <w:t xml:space="preserve">single dramatic heatmap can be extracted from its technical explanation and used to support </w:t>
        <w:br/>
        <w:t xml:space="preserve">sensational claims, sometimes exaggerating severity or ignoring uncertainty. Responsible </w:t>
        <w:br/>
        <w:t xml:space="preserve">meteorological organizations therefore often provide accompanying narrative guidance, expert </w:t>
        <w:br/>
        <w:t>interpretation, and context so that visual products are not consumed as standalone proof of an</w:t>
      </w:r>
    </w:p>
    <w:p>
      <w:r>
        <w:br w:type="page"/>
      </w:r>
    </w:p>
    <w:p>
      <w:pPr>
        <w:spacing w:after="120" w:line="360" w:lineRule="auto"/>
      </w:pPr>
      <w:r>
        <w:rPr>
          <w:rFonts w:ascii="Times New Roman" w:hAnsi="Times New Roman"/>
          <w:sz w:val="24"/>
        </w:rPr>
        <w:t xml:space="preserve">extreme outcome. This reinforces the principle that heatmaps are most ethically effective when </w:t>
        <w:br/>
        <w:t xml:space="preserve">paired with clear explanation and when limitations are explicitly stated rather than assumed. </w:t>
        <w:br/>
        <w:t xml:space="preserve">Reasons for Success and Limitations of the Model </w:t>
        <w:br/>
        <w:t xml:space="preserve">Heatmaps succeed in meteorology because they compress immense spatial complexity into a </w:t>
        <w:br/>
        <w:t xml:space="preserve">single intuitive representation. A viewer can grasp the distribution of temperature across an entire </w:t>
        <w:br/>
        <w:t xml:space="preserve">region, identify where heavy precipitation is concentrated, or reco gnize the structure of a storm </w:t>
        <w:br/>
        <w:t xml:space="preserve">system without needing to interpret dense numerical tables. This ability to translate large -scale </w:t>
        <w:br/>
        <w:t xml:space="preserve">spatial variation into immediate pattern recognition is precisely why heatmaps have become </w:t>
        <w:br/>
        <w:t xml:space="preserve">foundational in weather communicatio n. The alignment between model output and visualization </w:t>
        <w:br/>
        <w:t xml:space="preserve">is strong because atmospheric simulation produces spatial fields naturally suited to map -based </w:t>
        <w:br/>
        <w:t xml:space="preserve">encoding, and the heatmap becomes the most direct method for presenting those fields in a usable </w:t>
        <w:br/>
        <w:t>form.</w:t>
      </w:r>
    </w:p>
    <w:p>
      <w:r>
        <w:br w:type="page"/>
      </w:r>
    </w:p>
    <w:p>
      <w:pPr>
        <w:spacing w:after="120" w:line="360" w:lineRule="auto"/>
      </w:pPr>
      <w:r>
        <w:rPr>
          <w:rFonts w:ascii="Times New Roman" w:hAnsi="Times New Roman"/>
          <w:sz w:val="24"/>
        </w:rPr>
        <w:t xml:space="preserve">However, heatmaps also have limitations that constrain interpretation. A standard two-dimensional </w:t>
        <w:br/>
        <w:t xml:space="preserve">heatmap typically represents one variable at a time, meaning it cannot simultaneously show </w:t>
        <w:br/>
        <w:t xml:space="preserve">temperature, wind speed, and humidity in a single clear image witho ut becoming visually </w:t>
        <w:br/>
        <w:t xml:space="preserve">overloaded. Meteorologists therefore rely on multiple complementary maps and layered products </w:t>
        <w:br/>
        <w:t xml:space="preserve">to build a complete picture. Heatmaps also struggle to represent the temporal dimension when </w:t>
        <w:br/>
        <w:t xml:space="preserve">presented as static images. Weather is defined b y change over time, so modern forecasting </w:t>
        <w:br/>
        <w:t xml:space="preserve">workflows frequently use animated loops or time-stepped sequences to show how patterns evolve. </w:t>
        <w:br/>
        <w:t xml:space="preserve">This emphasizes that heatmaps are powerful but incomplete on their own, and their best use occurs </w:t>
        <w:br/>
        <w:t xml:space="preserve">when they are integra ted into multi -layered visual narratives that preserve both spatial and </w:t>
        <w:br/>
        <w:t xml:space="preserve">temporal meaning.  </w:t>
        <w:br/>
        <w:t xml:space="preserve">Conclusion </w:t>
        <w:br/>
        <w:t xml:space="preserve">Weather forecasting represents a best -in-class example of data -driven spatial analysis, where </w:t>
        <w:br/>
        <w:t xml:space="preserve">heatmaps function as the primary interface between complex computational models and human </w:t>
        <w:br/>
        <w:t xml:space="preserve">interpretation. Their effectiveness lies not only in technical modelling , but also in the disciplined </w:t>
        <w:br/>
        <w:t xml:space="preserve">design of visualization systems that convert quantitative fields into actionable understanding. At </w:t>
        <w:br/>
        <w:t xml:space="preserve">the same time, meteorology highlights the ethical responsibility that comes with spatial </w:t>
        <w:br/>
        <w:t xml:space="preserve">visualization, particularly when public safety depends on correct interpretation. The broader lesson </w:t>
        <w:br/>
        <w:t xml:space="preserve">is that the most effective analytical systems are not only technically robust but also designed with </w:t>
        <w:br/>
        <w:t xml:space="preserve">transparency, clarity, and user comprehension at the core, ensuring that complex data become s </w:t>
        <w:br/>
        <w:t>reliable decision support rather than misleading certainty.</w:t>
      </w:r>
    </w:p>
    <w:p>
      <w:r>
        <w:br w:type="page"/>
      </w:r>
    </w:p>
    <w:p>
      <w:pPr>
        <w:keepNext/>
        <w:spacing w:before="360" w:after="160"/>
      </w:pPr>
      <w:r>
        <w:rPr>
          <w:rFonts w:ascii="Times New Roman" w:hAnsi="Times New Roman"/>
          <w:b/>
          <w:color w:val="1E3A8A"/>
          <w:sz w:val="36"/>
        </w:rPr>
        <w:t xml:space="preserve">Case Study: Geospatial Heatmap Analysis in Urban Planning and Public Health </w:t>
        <w:br/>
        <w:t xml:space="preserve">Introduction </w:t>
        <w:br/>
        <w:t xml:space="preserve">To demonstrate the broader applicability of spatial density analysis beyond sport, urban planning </w:t>
        <w:br/>
        <w:t xml:space="preserve">and public health provide a compelling comparative case. These fields are responsible for </w:t>
        <w:br/>
        <w:t xml:space="preserve">designing, regulating, and improving the built environment in ways t hat directly influence </w:t>
        <w:br/>
        <w:t xml:space="preserve">population wellbeing, safety, and access to essential services. As cities have grown more complex </w:t>
        <w:br/>
        <w:t>and densely populated, planners and public health authorities have increasingly relied on data -</w:t>
        <w:br/>
        <w:t xml:space="preserve">driven methods to understand how social, environmental, and infrastructural factors interact across </w:t>
        <w:br/>
        <w:t xml:space="preserve">urban space. Within this analytical shift, the geospatial heatmap has emerged as a foundational </w:t>
        <w:br/>
        <w:t xml:space="preserve">visualization technique. It enables analysts to represent the concentration of phenomena such as </w:t>
        <w:br/>
        <w:t xml:space="preserve">crime incidents, disease outbreaks, and traffic congestion across a city’s geography. This case study </w:t>
        <w:br/>
        <w:t xml:space="preserve">examines how heatmaps are used in urban planning and public health to identify spatial patterns, </w:t>
        <w:br/>
        <w:t xml:space="preserve">guide intervention strategies, and support evidence -based po licy decisions that affect large </w:t>
        <w:br/>
        <w:t>populations.</w:t>
      </w:r>
    </w:p>
    <w:p>
      <w:r>
        <w:br w:type="page"/>
      </w:r>
    </w:p>
    <w:p>
      <w:pPr>
        <w:spacing w:after="120" w:line="360" w:lineRule="auto"/>
      </w:pPr>
      <w:r>
        <w:rPr>
          <w:rFonts w:ascii="Times New Roman" w:hAnsi="Times New Roman"/>
          <w:sz w:val="24"/>
        </w:rPr>
        <w:t xml:space="preserve">Integration of Heatmap Analytics </w:t>
        <w:br/>
        <w:t xml:space="preserve">In urban planning and public health contexts, heatmaps are typically generated by aggregating </w:t>
        <w:br/>
        <w:t xml:space="preserve">large volumes of geospatial point data. Each data point represents an event or observation tied to </w:t>
        <w:br/>
        <w:t xml:space="preserve">a specific geographic coordinate, such as a reported crime location, a confirmed case of infectious </w:t>
        <w:br/>
        <w:t xml:space="preserve">disease, or the site of a traffic collision. Through spatial modelling techniques such as Kernel </w:t>
        <w:br/>
        <w:t xml:space="preserve">Density Estimation, analysts can transform thousands of discrete points into a continuous surface </w:t>
        <w:br/>
        <w:t xml:space="preserve">that represents density or intensity across space. The resulting color gradients visually </w:t>
        <w:br/>
        <w:t xml:space="preserve">communicate where events are most concentrated, allowing hotspots to emerge clearly. </w:t>
        <w:br/>
        <w:t xml:space="preserve">Law enforcement agencies, for example, frequently use crime heatmaps to visualize patterns of </w:t>
        <w:br/>
        <w:t xml:space="preserve">offenses over defined time periods. By mapping the locations of reported burglaries or assaults, </w:t>
        <w:br/>
        <w:t xml:space="preserve">analysts can identify neighborhoods or specific intersections with unusually high incident density, </w:t>
        <w:br/>
        <w:t xml:space="preserve">informing patrol allocation and prevention strategies. Similarly, public health authorities employ </w:t>
        <w:br/>
        <w:t xml:space="preserve">heatmaps to monitor the spatial spread of contagious diseases. By mapping the residential locations </w:t>
        <w:br/>
        <w:t xml:space="preserve">of reported cases, off icials can identify clusters of community transmission and deploy targeted </w:t>
        <w:br/>
        <w:t xml:space="preserve">interventions such as mobile testing units, vaccination campaigns, or public awareness efforts. </w:t>
        <w:br/>
        <w:t xml:space="preserve">Transportation planners also rely on heatmaps derived from GPS and traffic sensor data to identify </w:t>
        <w:br/>
        <w:t xml:space="preserve">congestion points, accident-prone corridors, and inefficiencies in road networks. </w:t>
        <w:br/>
        <w:t xml:space="preserve">These heatmaps are often integrated within Geographic Information Systems, where they can be </w:t>
        <w:br/>
        <w:t xml:space="preserve">layered with additional contextual datasets. For instance, crime heatmaps may be overlaid with </w:t>
        <w:br/>
        <w:t xml:space="preserve">information about land use, lighting infrastructure, schools, or alc ohol outlets to explore </w:t>
        <w:br/>
        <w:t xml:space="preserve">environmental correlations. In public health, disease maps may be combined with demographic </w:t>
        <w:br/>
        <w:t xml:space="preserve">data, healthcare access, or housing density to better understand vulnerability and risk factors. In </w:t>
        <w:br/>
        <w:t xml:space="preserve">this way, heatmaps serve not only as descriptive visualizations but as analytical gateways to deeper </w:t>
        <w:br/>
        <w:t xml:space="preserve">spatial investigation. </w:t>
        <w:br/>
        <w:t xml:space="preserve">Ethical and Practical Implications </w:t>
        <w:br/>
        <w:t xml:space="preserve">The use of heatmaps in urban planning and public health carries substantial ethical responsibility, </w:t>
        <w:br/>
        <w:t xml:space="preserve">as the insights generated can influence policies that directly affect communities. One major ethical </w:t>
        <w:br/>
        <w:t>risk is stigmatization. When a neighborhood is repeated ly visualized as a high -crime or high -</w:t>
        <w:br/>
        <w:t xml:space="preserve">disease hotspot, it can reinforce negative perceptions, reduce property values, deter investment, </w:t>
        <w:br/>
        <w:t xml:space="preserve">and justify increased surveillance or policing. While the heatmap accurately represents statistical </w:t>
        <w:br/>
        <w:t xml:space="preserve">concentration, it do es not explain underlying structural causes such as poverty, inequality, or </w:t>
        <w:br/>
        <w:t xml:space="preserve">inadequate public services. Without careful interpretation, visualization can unintentionally shift </w:t>
        <w:br/>
        <w:t xml:space="preserve">focus from systemic solutions to reactive measures that disproportionately affec t already </w:t>
        <w:br/>
        <w:t xml:space="preserve">marginalized communities. </w:t>
        <w:br/>
        <w:t xml:space="preserve">Data privacy represents a second major concern. The raw geospatial data used to generate </w:t>
        <w:br/>
        <w:t xml:space="preserve">heatmaps often includes highly sensitive information, such as home addresses of patients or </w:t>
        <w:br/>
        <w:t xml:space="preserve">victims. Although final heatmaps typically aggregate and anonymize these po ints, ethical </w:t>
        <w:br/>
        <w:t>responsibility extends to how the underlying data is collected, stored, and accessed. Safeguards</w:t>
      </w:r>
    </w:p>
    <w:p>
      <w:r>
        <w:br w:type="page"/>
      </w:r>
    </w:p>
    <w:p>
      <w:pPr>
        <w:spacing w:after="120" w:line="360" w:lineRule="auto"/>
      </w:pPr>
      <w:r>
        <w:rPr>
          <w:rFonts w:ascii="Times New Roman" w:hAnsi="Times New Roman"/>
          <w:sz w:val="24"/>
        </w:rPr>
        <w:t xml:space="preserve">must ensure that personally identifiable information is protected and that data is used strictly for </w:t>
        <w:br/>
        <w:t xml:space="preserve">legitimate analytical and policy purposes. Failure to do so risks breaches of trust and potential </w:t>
        <w:br/>
        <w:t xml:space="preserve">harm to individuals. </w:t>
        <w:br/>
        <w:t xml:space="preserve"> </w:t>
        <w:br/>
        <w:t xml:space="preserve">A third practical issue involves misinterpretation by policymakers and decision-makers. Heatmaps </w:t>
        <w:br/>
        <w:t xml:space="preserve">are visually powerful and can encourage rapid, surface -level conclusions. A traffic congestion </w:t>
        <w:br/>
        <w:t xml:space="preserve">hotspot, for example, may prompt costly infrastructure expansion when the underlying issue could </w:t>
        <w:br/>
        <w:t xml:space="preserve">be poor signal timing or inefficient traffic management. The heatmap reveals where a problem </w:t>
        <w:br/>
        <w:t xml:space="preserve">occurs, but not necessarily why it occurs. Responsible use therefore requires that heatmaps be </w:t>
        <w:br/>
        <w:t xml:space="preserve">treated as diagnostic starting poin ts that prompt further investigation rather than as definitive </w:t>
        <w:br/>
        <w:t>answers that dictate immediate action.</w:t>
      </w:r>
    </w:p>
    <w:p>
      <w:r>
        <w:br w:type="page"/>
      </w:r>
    </w:p>
    <w:p>
      <w:pPr>
        <w:spacing w:after="120" w:line="360" w:lineRule="auto"/>
      </w:pPr>
      <w:r>
        <w:rPr>
          <w:rFonts w:ascii="Times New Roman" w:hAnsi="Times New Roman"/>
          <w:sz w:val="24"/>
        </w:rPr>
        <w:t xml:space="preserve">Reasons for Success and Limitations of the Model </w:t>
        <w:br/>
        <w:t xml:space="preserve">The effectiveness of heatmaps in urban planning and public health stems from their ability to </w:t>
        <w:br/>
        <w:t xml:space="preserve">translate complex spatial data into intuitive visual patterns. A single map can communicate issues </w:t>
        <w:br/>
        <w:t xml:space="preserve">that would otherwise require extensive statistical explanation,  making them accessible to </w:t>
        <w:br/>
        <w:t xml:space="preserve">policymakers, community leaders, and the public. This clarity supports consensus -building and </w:t>
        <w:br/>
        <w:t xml:space="preserve">helps direct limited resources to areas of greatest need. The close alignment between raw </w:t>
        <w:br/>
        <w:t xml:space="preserve">geospatial data and visual output is what makes heatmaps such a powerful tool for evidence-based </w:t>
        <w:br/>
        <w:t xml:space="preserve">planning and intervention. </w:t>
        <w:br/>
        <w:t xml:space="preserve"> </w:t>
        <w:br/>
        <w:t xml:space="preserve">However, heatmaps also have inherent limitations. They can oversimplify complex social </w:t>
        <w:br/>
        <w:t xml:space="preserve">phenomena and obscure causal relationships. They are sensitive to analytical choices such as </w:t>
        <w:br/>
        <w:t xml:space="preserve">spatial scale and boundary definitions, a challenge known as the Modifiable Areal Unit Problem, </w:t>
        <w:br/>
        <w:t>where different aggregation choices can produce different hotspot patterns. Additionally, static</w:t>
      </w:r>
    </w:p>
    <w:p>
      <w:r>
        <w:br w:type="page"/>
      </w:r>
    </w:p>
    <w:p>
      <w:pPr>
        <w:spacing w:after="120" w:line="360" w:lineRule="auto"/>
      </w:pPr>
      <w:r>
        <w:rPr>
          <w:rFonts w:ascii="Times New Roman" w:hAnsi="Times New Roman"/>
          <w:sz w:val="24"/>
        </w:rPr>
        <w:t xml:space="preserve">heatmaps capture only a snapshot in time and cannot fully represent the dynamic nature of urban </w:t>
        <w:br/>
        <w:t xml:space="preserve">systems. Traffic flows, crime patterns, and disease transmission often change across hours, days, </w:t>
        <w:br/>
        <w:t xml:space="preserve">or seasons. As a result, modern urban analytics increasingly r elies on interactive and time -based </w:t>
        <w:br/>
        <w:t xml:space="preserve">heatmaps that allow users to explore how spatial patterns evolve. </w:t>
        <w:br/>
        <w:t xml:space="preserve">Conclusion </w:t>
        <w:br/>
        <w:t xml:space="preserve">Urban planning and public health provide a powerful real -world example of how geospatial </w:t>
        <w:br/>
        <w:t xml:space="preserve">heatmaps analysis can support complex decision-making in environments with high social impact. </w:t>
        <w:br/>
        <w:t xml:space="preserve">By transforming raw spatial data into clear and interpretable visual patterns, heatmaps enable more </w:t>
        <w:br/>
        <w:t xml:space="preserve">informed approaches to public safety, healthcare delivery, and infrastructure planning. At the same </w:t>
        <w:br/>
        <w:t xml:space="preserve">time, this domain highlights the ethical responsibilities inherent in spatial visualization, including </w:t>
        <w:br/>
        <w:t xml:space="preserve">the need to protect priva cy, avoid stigmatization, and ensure that visual outputs are interpreted </w:t>
        <w:br/>
        <w:t xml:space="preserve">within appropriate social and contextual frameworks. The success of heatmaps in these fields </w:t>
        <w:br/>
        <w:t xml:space="preserve">demonstrates that effective spatial analytics depends not only on technical robustness, bu t on </w:t>
        <w:br/>
        <w:t xml:space="preserve">thoughtful design and responsible deployment that respect the human realities behind the data. </w:t>
        <w:br/>
        <w:t>.</w:t>
      </w:r>
    </w:p>
    <w:p>
      <w:r>
        <w:br w:type="page"/>
      </w:r>
    </w:p>
    <w:p>
      <w:pPr>
        <w:keepNext/>
        <w:spacing w:before="360" w:after="160"/>
      </w:pPr>
      <w:r>
        <w:rPr>
          <w:rFonts w:ascii="Times New Roman" w:hAnsi="Times New Roman"/>
          <w:b/>
          <w:color w:val="1E3A8A"/>
          <w:sz w:val="36"/>
        </w:rPr>
        <w:t xml:space="preserve">Integration of Tools and Technologies  </w:t>
        <w:br/>
        <w:t xml:space="preserve">The development of the AI-powered direct free-kick analysis dashboard required the careful and deliberate </w:t>
        <w:br/>
        <w:t xml:space="preserve">integration of a suite of computational tools, data platforms, and modeling techniques. These tools </w:t>
        <w:br/>
        <w:t xml:space="preserve">did not merely provide the technical infrastructure to proce ss complex spatial and statistical </w:t>
        <w:br/>
        <w:t xml:space="preserve">football data; they were instrumental in supporting the iterative cycles of training, testing, and </w:t>
        <w:br/>
        <w:t xml:space="preserve">refining the dashboard according to the principles of the desk -based agile research methodology </w:t>
        <w:br/>
        <w:t xml:space="preserve">adopted in this study. This section provides a detailed outline of the primary tools and technologies </w:t>
        <w:br/>
        <w:t xml:space="preserve">utilized, the rationale for their selection, the specific stages of their integration, and the key </w:t>
        <w:br/>
        <w:t xml:space="preserve">technical and conceptual challenges encountered throughout the development process. </w:t>
        <w:br/>
        <w:t xml:space="preserve"> </w:t>
        <w:br/>
        <w:t xml:space="preserve">The architectural foundation of the entire project was built in  Python, a high -level, open-source </w:t>
        <w:br/>
        <w:t xml:space="preserve">programming language. Python was selected for its extensive and mature ecosystem of libraries </w:t>
        <w:br/>
        <w:t xml:space="preserve">dedicated to data analysis, machine learning, and visualization, making it the de facto standard in </w:t>
        <w:br/>
        <w:t xml:space="preserve">the field of data science. Its clear syntax and modularity made it an ideal choice for the rapid </w:t>
        <w:br/>
        <w:t xml:space="preserve">prototyping and agile development methodology of this thesis, allowing for the quick </w:t>
        <w:br/>
        <w:t xml:space="preserve">implementation and testing of new idea s. Several core libraries formed the backbone of the </w:t>
        <w:br/>
        <w:t xml:space="preserve">application. Pandas was fundamental for all data manipulation tasks, they were used to ingest raw </w:t>
        <w:br/>
        <w:t xml:space="preserve">CSV files, whether synthetic or from public sources, into structured Data Frame objects. This </w:t>
        <w:br/>
        <w:t xml:space="preserve">enabled sophisticated data cleaning, filtering, transformation, and aggregation operati ons, which </w:t>
        <w:br/>
        <w:t xml:space="preserve">were essential for preparing both the match event data and the seasonal player statistics for </w:t>
        <w:br/>
        <w:t>analysis. NumPy provided the underlying support for numerical operations, o ffering high -</w:t>
      </w:r>
    </w:p>
    <w:p>
      <w:r>
        <w:br w:type="page"/>
      </w:r>
    </w:p>
    <w:p>
      <w:pPr>
        <w:spacing w:after="120" w:line="360" w:lineRule="auto"/>
      </w:pPr>
      <w:r>
        <w:rPr>
          <w:rFonts w:ascii="Times New Roman" w:hAnsi="Times New Roman"/>
          <w:sz w:val="24"/>
        </w:rPr>
        <w:t xml:space="preserve">performance arrays and mathematical functions that are critical for statistical calculations and for </w:t>
        <w:br/>
        <w:t xml:space="preserve">processing the coordinate data used in the spatial analyses. </w:t>
        <w:br/>
        <w:t xml:space="preserve">To perform the machine learning component of the analysis, the Scikit-learn library was employed. </w:t>
        <w:br/>
        <w:t xml:space="preserve">This library was specifically utilized to implement the  XGBoost classification algorithm, which is </w:t>
        <w:br/>
        <w:t xml:space="preserve">central to the dashboard's automated tactical role detection. XGBoost was chosen deliberately over </w:t>
        <w:br/>
        <w:t xml:space="preserve">more complex, "black-box" algorithms due to its balance of effectiveness and high interpretability. </w:t>
        <w:br/>
        <w:t xml:space="preserve">As an supervised machine learning model, it excels at identifying inherent patterns in unlabeled data  in </w:t>
        <w:br/>
        <w:t xml:space="preserve">this case, discovering the primary zones of on -ball activity from a list of (x, y) coordinates. The </w:t>
        <w:br/>
        <w:t xml:space="preserve">output of the model, the coordinates of the cluster centroids, is easily visualized and can be </w:t>
        <w:br/>
        <w:t xml:space="preserve">mathematically averaged to produce a tangible "center of gravity" for a player's p erformance, </w:t>
        <w:br/>
        <w:t xml:space="preserve">which is then translated into an understandable tactical role. For the statistical benchmarking </w:t>
        <w:br/>
        <w:t xml:space="preserve">model, the percentile of score function from the SciPy library was used. SciPy, a core package for </w:t>
        <w:br/>
        <w:t xml:space="preserve">scientific computing in Python, provided a robust, efficient, and statistically validated method for </w:t>
        <w:br/>
        <w:t xml:space="preserve">calculating where an individual performance ranked against the distribution of the elite peer group. </w:t>
        <w:br/>
        <w:t xml:space="preserve">For visualization, which is a core pillar of this project's contribution, a combination of libraries </w:t>
        <w:br/>
        <w:t xml:space="preserve">was integrated to meet different needs. General -purpose plotting was handled </w:t>
        <w:br/>
        <w:t xml:space="preserve">by Matplotlib and Seaborn. Matplotlib served as the foundational plotting engine, while Seaborn </w:t>
        <w:br/>
        <w:t xml:space="preserve">was used to create more aesthetically pleasing and statistically informative charts, such as the bar </w:t>
        <w:br/>
        <w:t xml:space="preserve">charts and the scatter plot used in the "Advanced Analytics Board" to visualize player archetypes. </w:t>
        <w:br/>
        <w:t xml:space="preserve">For the specialized, pitch -based visua lizations, the  mplsoccer library was indispensable. This </w:t>
        <w:br/>
        <w:t xml:space="preserve">library is designed specifically for football analytics and provides a simple API to draw a </w:t>
        <w:br/>
        <w:t xml:space="preserve">dimensionally accurate football pitch and overlay it with data. Its integration was crucial for </w:t>
        <w:br/>
        <w:t xml:space="preserve">generating the professional grade heatmaps, shooting target zones, and ball progression maps that form </w:t>
        <w:br/>
        <w:t xml:space="preserve">the visual centerpiece of the Match Analyzer, translating raw coordinate data into intuitive tactical </w:t>
        <w:br/>
        <w:t xml:space="preserve">diagrams. </w:t>
        <w:br/>
        <w:t xml:space="preserve">The interactive web application itself was built entirely using  Streamlit. This modern Python </w:t>
        <w:br/>
        <w:t xml:space="preserve">framework was chosen for its "script-as-app" philosophy, which aligns perfectly with the project's </w:t>
        <w:br/>
        <w:t xml:space="preserve">agile and iterative development process. Streamlit allowed for the rapid transformation of the data </w:t>
        <w:br/>
        <w:t>analysis script into a fully functional and shareable web dashboard without requiring any front -</w:t>
        <w:br/>
        <w:t xml:space="preserve">end web development experience (e.g., in HTML, CSS, or JavaScript). It enabled the fast creation </w:t>
        <w:br/>
        <w:t xml:space="preserve">of interactive widgets like selectors and tabs, and it seamlessly handled the rendering of plots, text, </w:t>
        <w:br/>
        <w:t xml:space="preserve">and custom HTML/CSS for styling. This was critical for quickly testing user interface layouts and </w:t>
        <w:br/>
        <w:t xml:space="preserve">iterating on the design based on analytical clarity and user experience. To ensure the integrity and </w:t>
        <w:br/>
        <w:t xml:space="preserve">reproducibility of the project, version control was managed using Git, with the codebase hosted on </w:t>
        <w:br/>
        <w:t xml:space="preserve">a GitHub repository. This facilitated the systematic tracking of every modification, from changes </w:t>
        <w:br/>
        <w:t xml:space="preserve">in the data processing logic to adjust ments in the UI, allowing for structured and documented </w:t>
        <w:br/>
        <w:t>development in line with agile sprint principles.</w:t>
      </w:r>
    </w:p>
    <w:p>
      <w:r>
        <w:br w:type="page"/>
      </w:r>
    </w:p>
    <w:p>
      <w:pPr>
        <w:spacing w:after="120" w:line="360" w:lineRule="auto"/>
      </w:pPr>
      <w:r>
        <w:rPr>
          <w:rFonts w:ascii="Times New Roman" w:hAnsi="Times New Roman"/>
          <w:sz w:val="24"/>
        </w:rPr>
        <w:t xml:space="preserve">While this suite of tools enabled the construction of a technically functional and sophisticated </w:t>
        <w:br/>
        <w:t xml:space="preserve">dashboard, integrating them into a coherent pipeline presented several significant challenges. The </w:t>
        <w:br/>
        <w:t xml:space="preserve">first and most persistent challenge was  data accessibility a nd consistency. Access to granular, </w:t>
        <w:br/>
        <w:t xml:space="preserve">event-level match data is a major bottleneck in public football research, as it is often proprietary </w:t>
        <w:br/>
        <w:t xml:space="preserve">and expensive. To overcome this for development, synthetic event data was programmatically </w:t>
        <w:br/>
        <w:t xml:space="preserve">generated. While this allowe d for the successful construction and testing of the dashboard's </w:t>
        <w:br/>
        <w:t xml:space="preserve">features, it meant that the Match Analyzer was prototyped on simulated, not real, event data. For </w:t>
        <w:br/>
        <w:t xml:space="preserve">the final analysis, publicly available seasonal statistics were sourced from platforms like FBref but </w:t>
        <w:br/>
        <w:t xml:space="preserve">this introduced a limitation: the inability to analyze crucial off -ball actions (like defensive </w:t>
        <w:br/>
        <w:t xml:space="preserve">positioning or decoy runs), which are only available through proprietary optical tracking data. This </w:t>
        <w:br/>
        <w:t xml:space="preserve">highlights a fundamental challenge in the field. </w:t>
        <w:br/>
        <w:t xml:space="preserve">A second conceptual challenge was maintaining model interpretability. A core design principle of </w:t>
        <w:br/>
        <w:t xml:space="preserve">the thesis was to create a tool that was transparent and not a "black box." This guided the selection </w:t>
        <w:br/>
        <w:t>of XGBoost classification, whose outputs are directly explainable, and the percentile ranking model,</w:t>
      </w:r>
    </w:p>
    <w:p>
      <w:r>
        <w:br w:type="page"/>
      </w:r>
    </w:p>
    <w:p>
      <w:pPr>
        <w:spacing w:after="120" w:line="360" w:lineRule="auto"/>
      </w:pPr>
      <w:r>
        <w:rPr>
          <w:rFonts w:ascii="Times New Roman" w:hAnsi="Times New Roman"/>
          <w:sz w:val="24"/>
        </w:rPr>
        <w:t xml:space="preserve">which is based on straightforward statistical comparison. More complex models like neural </w:t>
        <w:br/>
        <w:t xml:space="preserve">networks were deliberately avoided, as their inscrutable nature would undermine the goal of </w:t>
        <w:br/>
        <w:t xml:space="preserve">creating a tool to augment, rather than replace, human understanding. This  prioritization of </w:t>
        <w:br/>
        <w:t xml:space="preserve">interpretability over potential marginal gains in predictive accuracy was a key ethical and design </w:t>
        <w:br/>
        <w:t xml:space="preserve">decision that shaped the project's technical architecture. </w:t>
        <w:br/>
        <w:t xml:space="preserve">Finally, integrating the various visualizations into a seamless and analytically useful user </w:t>
        <w:br/>
        <w:t xml:space="preserve">experience posed a significant design challenge. User feedback during the agile process revealed </w:t>
        <w:br/>
        <w:t xml:space="preserve">that the initial layout, which displayed multiple small plots in c olumns, was cluttered and </w:t>
        <w:br/>
        <w:t xml:space="preserve">insufficient for detailed spatial analysis. This led to a major design iteration, refactoring the </w:t>
        <w:br/>
        <w:t xml:space="preserve">interface to use a nested tabbed structure. This redesign, a direct result of the agile methodology, </w:t>
        <w:br/>
        <w:t xml:space="preserve">allowed each visualization to occupy the full width of the container, dramatically improving clarity </w:t>
        <w:br/>
        <w:t xml:space="preserve">and enabling a much deeper and more focused analysis of each chart. This evolution underscores </w:t>
        <w:br/>
        <w:t xml:space="preserve">the importance of an iterative approach where user experience and analytical clarity are </w:t>
        <w:br/>
        <w:t>continuously evaluated and refined.</w:t>
      </w:r>
    </w:p>
    <w:p>
      <w:r>
        <w:br w:type="page"/>
      </w:r>
    </w:p>
    <w:p>
      <w:pPr>
        <w:keepNext/>
        <w:spacing w:before="360" w:after="160"/>
      </w:pPr>
      <w:r>
        <w:rPr>
          <w:rFonts w:ascii="Times New Roman" w:hAnsi="Times New Roman"/>
          <w:b/>
          <w:color w:val="1E3A8A"/>
          <w:sz w:val="36"/>
        </w:rPr>
        <w:t xml:space="preserve">Findings </w:t>
        <w:br/>
        <w:t xml:space="preserve">How can a specialized analytics dashboard be designed and developed using machine </w:t>
        <w:br/>
        <w:t xml:space="preserve">learning (XGBoost classification) and advanced statistical models (Expected Goals, </w:t>
        <w:br/>
        <w:t xml:space="preserve">Percentile Ranking) to provide a deep, contextual, and evaluative analysis of an elite </w:t>
        <w:br/>
        <w:t xml:space="preserve">free-kick kicker’s match-by-match spatial and tactical performance? </w:t>
        <w:br/>
        <w:t xml:space="preserve">The design and development findings can be articulated as an end -to-end analytical workflow </w:t>
        <w:br/>
        <w:t xml:space="preserve">prototype that converts match event data into interpretable decision -support insight. The primary </w:t>
        <w:br/>
        <w:t xml:space="preserve">research contribution is not a single algorithm, but a coherent pi peline in which each modelling </w:t>
        <w:br/>
        <w:t xml:space="preserve">layer adds a distinct and explainable dimension of meaning. In practice, the workflow begins with </w:t>
        <w:br/>
        <w:t xml:space="preserve">a synthetic data generation module that ensures standardized inputs for consistent downstream </w:t>
        <w:br/>
        <w:t>analysis. This design decision ad dresses a common constraint in applied football analytics: real -</w:t>
        <w:br/>
        <w:t xml:space="preserve">world event datasets often differ in pitch orientation, coordinate scaling, and naming conventions. </w:t>
        <w:br/>
        <w:t xml:space="preserve">By generating and processing standardized event logs within a fixed coordinate system (120×80), </w:t>
        <w:br/>
        <w:t xml:space="preserve">the prototype demonstrates robustness and reproducibility. This standardization is essential </w:t>
        <w:br/>
        <w:t xml:space="preserve">because both clustering and Expected Goals (xG) rely on comparable spatial meaning. The </w:t>
        <w:br/>
        <w:t xml:space="preserve">dashboard therefore implements validation checks for out -of-range coor dinates and missing </w:t>
        <w:br/>
        <w:t xml:space="preserve">outcomes, reflecting best practice in sports data science where strictly structured data is a </w:t>
        <w:br/>
        <w:t xml:space="preserve">prerequisite for reliable spatial modelling. </w:t>
        <w:br/>
        <w:t xml:space="preserve">A central implementation finding concerns the practical value of xG as a creative contribution </w:t>
        <w:br/>
        <w:t xml:space="preserve">indicator. The xG model operationalizes the idea that pitch locations carry different probabilities </w:t>
        <w:br/>
        <w:t xml:space="preserve">of leading to goals, allowing possession progression to be va lued even when it does not </w:t>
        <w:br/>
        <w:t xml:space="preserve">immediately produce a shot. In this prototype, xG is implemented using a logic-based spatial value </w:t>
        <w:br/>
        <w:t xml:space="preserve">function. The pitch is mapped to a value gradient that rewards proximity to goal and central </w:t>
        <w:br/>
        <w:t xml:space="preserve">corridors, simulating the behaviour of probabilistic xG frameworks while prioritizing transparency. </w:t>
        <w:br/>
        <w:t xml:space="preserve">The value of an action is calculated as the difference between the destination cell value and the </w:t>
        <w:br/>
        <w:t xml:space="preserve">origin cell value, enabling every shot or carry to be interpreted as a measurable “gain” or “loss” in </w:t>
        <w:br/>
        <w:t xml:space="preserve">threat. The key finding from this implementation is that interpretability is preserved even with </w:t>
        <w:br/>
        <w:t xml:space="preserve">heuristic value definitions: xG still captures “value of progression” rather than functioning as </w:t>
        <w:br/>
        <w:t xml:space="preserve">deterministic goal prediction. This distinction is espe cially relevant for direct free-kick analysis, where </w:t>
        <w:br/>
        <w:t xml:space="preserve">influence is often expressed through enabling future actions rather than executing the final action. </w:t>
        <w:br/>
        <w:t xml:space="preserve">Consequently, the dashboard reports xG both cumulatively and on a per -action basis, allowing </w:t>
        <w:br/>
        <w:t xml:space="preserve">analysts to disti nguish between volume effects (many small improvements) and high -impact </w:t>
        <w:br/>
        <w:t xml:space="preserve">contributions (few large gains). </w:t>
        <w:br/>
        <w:t xml:space="preserve">Model design choices for xG were found to have visible tactical consequences, highlighting that </w:t>
        <w:br/>
        <w:t xml:space="preserve">implementation parameters are not neutral.  In traditional grid -based models, grid resolution </w:t>
        <w:br/>
        <w:t xml:space="preserve">presents a clear trade-off: smaller cells improve spatial specificity but increase sparsity and noise, </w:t>
        <w:br/>
        <w:t xml:space="preserve">mirroring the Modifiable Areal Unit Problem (MAUP).  However, a key finding from this </w:t>
        <w:br/>
        <w:t xml:space="preserve">prototype is that implementing xG as a continuous logic -based function bypasses this granularity </w:t>
        <w:br/>
        <w:t>issue entirely. By defining value thro ugh a smooth spatial gradient rather than discrete bins, the</w:t>
      </w:r>
    </w:p>
    <w:p>
      <w:r>
        <w:br w:type="page"/>
      </w:r>
    </w:p>
    <w:p>
      <w:pPr>
        <w:spacing w:after="120" w:line="360" w:lineRule="auto"/>
      </w:pPr>
      <w:r>
        <w:rPr>
          <w:rFonts w:ascii="Times New Roman" w:hAnsi="Times New Roman"/>
          <w:sz w:val="24"/>
        </w:rPr>
        <w:t xml:space="preserve">dashboard avoids the pitfalls of arbitrary cell boundaries, ensuring that marginal value gains are </w:t>
        <w:br/>
        <w:t xml:space="preserve">consistent regardless of pitch location. This design choice prioritizes  stability and tactical </w:t>
        <w:br/>
        <w:t xml:space="preserve">readability, supporting consistent interpretation. The findings also indicate that xG can be extended </w:t>
        <w:br/>
        <w:t xml:space="preserve">by adding contextual features such as pressure, tempo, or speed of attack; however, such extensions </w:t>
        <w:br/>
        <w:t xml:space="preserve">reduce transparency and make output harder to communicate. For a thesis -focused prototype, </w:t>
        <w:br/>
        <w:t xml:space="preserve">prioritizing interpretabi lity aligns with human –computer interaction research on analytics </w:t>
        <w:br/>
        <w:t xml:space="preserve">adoption, which suggests practitioners are more likely to trust and use models that can be explained </w:t>
        <w:br/>
        <w:t xml:space="preserve">clearly." </w:t>
        <w:br/>
        <w:t xml:space="preserve">The clustering component demonstrates that supervised machine learning can produce practical role </w:t>
        <w:br/>
        <w:t xml:space="preserve">signals from coordinate patterns without requiring labelled training data. The dashboard </w:t>
        <w:br/>
        <w:t xml:space="preserve">implements K -Means clustering because its objective is clear and communicab le: it partitions </w:t>
        <w:br/>
        <w:t xml:space="preserve">spatial action locations into K clusters that minimize within -cluster variance, with each cluster </w:t>
        <w:br/>
        <w:t xml:space="preserve">represented by a centroid. Implementation findings highlight three considerations. First, the </w:t>
        <w:br/>
        <w:t xml:space="preserve">selection of K is not purely mathematical; it is interpretive and should reflect the intended tactical </w:t>
        <w:br/>
        <w:t xml:space="preserve">explanation. For match -level role inference, a small K (approximately 3 –5) provides a stable </w:t>
        <w:br/>
        <w:t>“activity backbone” that maps well onto intuitive zones such as deep build -up involvement, half-</w:t>
        <w:br/>
        <w:t xml:space="preserve">space conn ection, or final -third creation. Second, initialization strategy significantly affects </w:t>
        <w:br/>
        <w:t xml:space="preserve">stability. Using XGBoost++ improves robustness by spreading initial centroids, reducing sensitivity </w:t>
        <w:br/>
        <w:t xml:space="preserve">to poor random starts and producing more repeatable outputs. Third, clustering reliability depends </w:t>
        <w:br/>
        <w:t xml:space="preserve">on action volume. Matches where a player has few touches generate unstable centroids and less </w:t>
        <w:br/>
        <w:t xml:space="preserve">reliable role inference, so the dashboard flags low-sample matches and frames resulting tactical inputs </w:t>
        <w:br/>
        <w:t xml:space="preserve">as lower confidence rather than definitive. </w:t>
        <w:br/>
        <w:t xml:space="preserve">A further finding is that clustering becomes most valuable when triangulated with other analytical </w:t>
        <w:br/>
        <w:t xml:space="preserve">signals. A centroid shifting forward can indicate a tactical role change, but its meaning depends on </w:t>
        <w:br/>
        <w:t xml:space="preserve">whether value creation and progression also change. When forward centroid movement coincides </w:t>
        <w:br/>
        <w:t xml:space="preserve">with increased xG and more progressive actions, the dashboard can credibly interpret a role shift </w:t>
        <w:br/>
        <w:t xml:space="preserve">toward higher creative influence (for example, operating more frequently between the lines and </w:t>
        <w:br/>
        <w:t xml:space="preserve">contributing more to threa t creation). When signals diverge, the system encourages caution. A </w:t>
        <w:br/>
        <w:t xml:space="preserve">forward centroid paired with low xG may reflect sterile possession, constrained options, or a role </w:t>
        <w:br/>
        <w:t xml:space="preserve">designed to stabilize rather than penetrate. This reinforces the thesis argument that tac tical </w:t>
        <w:br/>
        <w:t xml:space="preserve">interpretation should be evidence-linked and multi-metric, not based on a single spatial summary. </w:t>
        <w:br/>
        <w:t xml:space="preserve">Percentile benchmarking was found to be essential for converting raw match statistics into </w:t>
        <w:br/>
        <w:t xml:space="preserve">evaluative meaning. Raw counts lack interpretive context, particularly in football where match </w:t>
        <w:br/>
        <w:t xml:space="preserve">tempo, opposition strength, and tactical instruction can produce large  variance in event volume. </w:t>
        <w:br/>
        <w:t xml:space="preserve">The dashboard addresses this by benchmarking match outputs against a reference distribution </w:t>
        <w:br/>
        <w:t xml:space="preserve">derived from a predefined dataset of 15 elite European free-kick kickers. The key finding is that </w:t>
        <w:br/>
        <w:t xml:space="preserve">percentiles improve communicability compared to more technical standardization methods such </w:t>
        <w:br/>
        <w:t xml:space="preserve">as z-scores. A statement such as “85th percentile” is immediately interpretable as elite-level output </w:t>
        <w:br/>
        <w:t>within the reference group, making it more accessible to non -technical users while still grounded</w:t>
      </w:r>
    </w:p>
    <w:p>
      <w:r>
        <w:br w:type="page"/>
      </w:r>
    </w:p>
    <w:p>
      <w:pPr>
        <w:spacing w:after="120" w:line="360" w:lineRule="auto"/>
      </w:pPr>
      <w:r>
        <w:rPr>
          <w:rFonts w:ascii="Times New Roman" w:hAnsi="Times New Roman"/>
          <w:sz w:val="24"/>
        </w:rPr>
        <w:t xml:space="preserve">in a statistical baseline. However, the findings also confirm that percentiles inherit cohort bias. If </w:t>
        <w:br/>
        <w:t xml:space="preserve">the reference set overrepresents specific leagues or role types, relative rankings can be skewed. </w:t>
        <w:br/>
        <w:t xml:space="preserve">The dashboard mitigates this by documenting cohort criteria and framing percentile interpretation </w:t>
        <w:br/>
        <w:t xml:space="preserve">explicitly as “within this reference set” rather than universal truth. </w:t>
        <w:br/>
        <w:t xml:space="preserve">The most important integration finding is that insight emerges from the combination of models </w:t>
        <w:br/>
        <w:t xml:space="preserve">rather than any single technique. Heatmaps describe where actions concentrate, xG indicates </w:t>
        <w:br/>
        <w:t xml:space="preserve">whether those actions increase expected goals probability by moving the ball int o threatening space, </w:t>
        <w:br/>
        <w:t xml:space="preserve">clustering describes how role emerges from repeated spatial behaviour, and percentiles provide </w:t>
        <w:br/>
        <w:t xml:space="preserve">competitive context by comparing outputs to elite baselines. The AI -generated report component </w:t>
        <w:br/>
        <w:t xml:space="preserve">synthesizes these signals into structured nar rative language, but it is intentionally designed to </w:t>
        <w:br/>
        <w:t xml:space="preserve">remain traceable to evidence. Instead of producing a single overall rating, the report outputs </w:t>
        <w:br/>
        <w:t xml:space="preserve">conditional statements tied to explicit indicators, supporting the ethical design principle of </w:t>
        <w:br/>
        <w:t xml:space="preserve">augmentation rather than replacement. This approach reduces the risk of reductive judgement and </w:t>
        <w:br/>
        <w:t xml:space="preserve">encourages the dashboard to function as an explanatory tool rather than a verdict machine. </w:t>
        <w:br/>
        <w:t xml:space="preserve">The findings also support the feasibility and effectiveness of designing an analytics dashboard that </w:t>
        <w:br/>
        <w:t xml:space="preserve">integrates advanced models to move beyond descriptive statistics and deliver contextual evaluation </w:t>
        <w:br/>
        <w:t xml:space="preserve">of player performance. The system was deliberately const ructed around two complementary data </w:t>
        <w:br/>
        <w:t xml:space="preserve">layers: synthetic match -level event data for within -match diagnosis and aggregated seasonal </w:t>
        <w:br/>
        <w:t xml:space="preserve">statistics for cross -player benchmarking. Match -level event data enables granular spatial </w:t>
        <w:br/>
        <w:t xml:space="preserve">modelling, sequence interpretation, a nd role inference within a single performance. Seasonal </w:t>
        <w:br/>
        <w:t xml:space="preserve">benchmarking enables comparative evaluation, anchoring match outputs in competitive context </w:t>
        <w:br/>
        <w:t xml:space="preserve">rather than isolated figures. Together, these datasets create a multi -dimensional feature space </w:t>
        <w:br/>
        <w:t xml:space="preserve">representing creative contribution, ball progression, and defensive involvement, allowing </w:t>
        <w:br/>
        <w:t xml:space="preserve">performance to be framed as a breadth of responsibilities rather than a narrow set of headline </w:t>
        <w:br/>
        <w:t xml:space="preserve">events. </w:t>
        <w:br/>
        <w:t xml:space="preserve">From a modelling standpoint, the integration of xG, K -Means clustering, and percentile </w:t>
        <w:br/>
        <w:t xml:space="preserve">benchmarking successfully produces a holistic analytical frame that links value creation, tactical </w:t>
        <w:br/>
        <w:t xml:space="preserve">role, and peer -relative evaluation. A major insight is that free-kick kicker  performance is inherently </w:t>
        <w:br/>
        <w:t xml:space="preserve">multi-dimensional and cannot be accurately represented by a single statistic. The combined system </w:t>
        <w:br/>
        <w:t xml:space="preserve">enables tactically credible performance identities to be described through the intersection of </w:t>
        <w:br/>
        <w:t xml:space="preserve">signals. For instance, a match profi le that combines below-average xG, high progression volume, </w:t>
        <w:br/>
        <w:t xml:space="preserve">and a deeper centroid position can be interpreted as a stabilizing or workhorse performance rather </w:t>
        <w:br/>
        <w:t xml:space="preserve">than a purely low-impact match. This demonstrates that analytical depth is achieved by coherent </w:t>
        <w:br/>
        <w:t xml:space="preserve">system design, where each model contributes a specific interpretive layer and the dashboard </w:t>
        <w:br/>
        <w:t xml:space="preserve">supports integrated reasoning. </w:t>
        <w:br/>
        <w:t xml:space="preserve">Limitations and ethical findings can be organized into four interrelated categories: data scope </w:t>
        <w:br/>
        <w:t xml:space="preserve">limits, model assumption limits, interpretability and communication risks, and downstream misuse </w:t>
        <w:br/>
        <w:t>risks. First, data scope is constrained by reliance on event data, which captures shooting execution actions but</w:t>
      </w:r>
    </w:p>
    <w:p>
      <w:r>
        <w:br w:type="page"/>
      </w:r>
    </w:p>
    <w:p>
      <w:pPr>
        <w:spacing w:after="120" w:line="360" w:lineRule="auto"/>
      </w:pPr>
      <w:r>
        <w:rPr>
          <w:rFonts w:ascii="Times New Roman" w:hAnsi="Times New Roman"/>
          <w:sz w:val="24"/>
        </w:rPr>
        <w:t xml:space="preserve">largely omits defensive wall coordination intelligence such as scanning, decoy movement, and subtle positioning that </w:t>
        <w:br/>
        <w:t xml:space="preserve">manipulates defensive structure. Tracking data could address this limitation by capturing </w:t>
        <w:br/>
        <w:t xml:space="preserve">continuous movement, but access is often proprietary. This matters for direct free-kick evaluation because </w:t>
        <w:br/>
        <w:t xml:space="preserve">much of a free-kick kicker’s influence occurs through space control even when not touching the ball. </w:t>
        <w:br/>
        <w:t xml:space="preserve">As a result, the dashboard is most valid for describing on -ball spatial behaviour and possession </w:t>
        <w:br/>
        <w:t xml:space="preserve">value contributions, rather than serving as a complete measure of “overall performance.” </w:t>
        <w:br/>
        <w:t xml:space="preserve">Second, model assumptions introduce structural limits. The xG model treats spatial location as a </w:t>
        <w:br/>
        <w:t xml:space="preserve">proxy for threat, which is useful but conditional. Threat also depends on context such as defensive </w:t>
        <w:br/>
        <w:t xml:space="preserve">shape, pressure, player skill, match tempo, and numerical equality. The dashboard therefore treats </w:t>
        <w:br/>
        <w:t xml:space="preserve">xG as an interpretable baseline rather than a final authority and documents that value depend on </w:t>
        <w:br/>
        <w:t xml:space="preserve">grid design and underlying assumptions. Similarly, K -Means assumes roughly spherical clusters </w:t>
        <w:br/>
        <w:t xml:space="preserve">and minimizes Euclidean variance, which can oversimplify fluid tactical roles that shift between </w:t>
        <w:br/>
        <w:t xml:space="preserve">phases. tactical inputs are therefore presented as approximations supported by centroid evidence </w:t>
        <w:br/>
        <w:t xml:space="preserve">rather than ground truth. </w:t>
        <w:br/>
        <w:t xml:space="preserve">Third, interpretability and communication risks were found to be ethically significant. A major risk </w:t>
        <w:br/>
        <w:t xml:space="preserve">is reductive interpretation, where viewers treat percentiles or tactical inputs as definitive judgements. </w:t>
        <w:br/>
        <w:t xml:space="preserve">This risk increases in public discourse, where simpli fied visuals can encourage “receipt culture” </w:t>
        <w:br/>
        <w:t xml:space="preserve">and false certainty. The dashboard mitigates this through design choices that directly reduce </w:t>
        <w:br/>
        <w:t xml:space="preserve">misinterpretation: avoiding a single overall score, providing explanatory text beside metrics, using </w:t>
        <w:br/>
        <w:t xml:space="preserve">consistent scale s across matches, and flagging small sample sizes as lower confidence. These </w:t>
        <w:br/>
        <w:t xml:space="preserve">choices are not cosmetic; they function as governance mechanisms that shape how analytics is </w:t>
        <w:br/>
        <w:t xml:space="preserve">understood and used. </w:t>
        <w:br/>
        <w:t xml:space="preserve">Fourth, downstream misuse represents a real professional risk. Analytics outputs can influence </w:t>
        <w:br/>
        <w:t xml:space="preserve">selection, tactical set-piece preparation, and contract negotiations, and tools designed for analysis can be repurposed </w:t>
        <w:br/>
        <w:t>to justify decisions. Even with public or synthetic data, re putational harm can occur if a single -</w:t>
        <w:br/>
        <w:t xml:space="preserve">match report is circulated without context. The thesis therefore argues for contextual </w:t>
        <w:br/>
        <w:t xml:space="preserve">accountability: results should be interpreted alongside tactical instruction, opposition strength, and </w:t>
        <w:br/>
        <w:t xml:space="preserve">match state. A conservative role should not be penalized for low xG if stability was the tactical </w:t>
        <w:br/>
        <w:t xml:space="preserve">requirement. </w:t>
        <w:br/>
        <w:t xml:space="preserve">Synthesizing these limitations yields a set of principles for responsible deployment. Transparency </w:t>
        <w:br/>
        <w:t xml:space="preserve">by design requires clear disclosure of model assumptions, cohort definitions, and known blind </w:t>
        <w:br/>
        <w:t xml:space="preserve">spots. Context -first interpretation frames outputs as condition al signals rather than universal </w:t>
        <w:br/>
        <w:t xml:space="preserve">verdicts. Augmentation over replacement ensures tools support expert judgement rather than </w:t>
        <w:br/>
        <w:t xml:space="preserve">remove it. Proportionality limits claims from small samples and emphasizes season -long patterns </w:t>
        <w:br/>
        <w:t xml:space="preserve">for stability. Fairness through incl usive benchmarking requires reference cohorts that represent </w:t>
        <w:br/>
        <w:t xml:space="preserve">diverse roles and leagues, alongside sensitivity checks when cohorts change. Together, these </w:t>
        <w:br/>
        <w:t xml:space="preserve">principles help ensure the dashboard deepens understanding without reducing athletes to </w:t>
        <w:br/>
        <w:t>decontextualized numbers.</w:t>
      </w:r>
    </w:p>
    <w:p>
      <w:r>
        <w:br w:type="page"/>
      </w:r>
    </w:p>
    <w:p>
      <w:pPr>
        <w:spacing w:after="120" w:line="360" w:lineRule="auto"/>
      </w:pPr>
      <w:r>
        <w:rPr>
          <w:rFonts w:ascii="Times New Roman" w:hAnsi="Times New Roman"/>
          <w:sz w:val="24"/>
        </w:rPr>
        <w:t xml:space="preserve">Overall, the findings reinforce the core argument of the research: an interpretable, value -based, </w:t>
        <w:br/>
        <w:t>role-aware analytics dashboard can be designed using open-source tooling and can deliver match-</w:t>
        <w:br/>
        <w:t xml:space="preserve">by-match insights that are tactically credible, communicable, and more informative than traditional </w:t>
        <w:br/>
        <w:t xml:space="preserve">event summaries. The key contribution is coherence rather than complexity: each model adds a </w:t>
        <w:br/>
        <w:t xml:space="preserve">specific layer of meaning, and the integrated system makes the “invisible” work of direct free-kick play </w:t>
        <w:br/>
        <w:t>more measurable, discussable, and responsibly interpretable.</w:t>
      </w:r>
    </w:p>
    <w:p>
      <w:r>
        <w:br w:type="page"/>
      </w:r>
    </w:p>
    <w:p>
      <w:pPr>
        <w:spacing w:after="120" w:line="360" w:lineRule="auto"/>
      </w:pPr>
      <w:r>
        <w:rPr>
          <w:rFonts w:ascii="Times New Roman" w:hAnsi="Times New Roman"/>
          <w:sz w:val="24"/>
        </w:rPr>
        <w:t>What are the analytical limitations and ethical considerations inherent in using an AI-</w:t>
        <w:br/>
        <w:t xml:space="preserve">driven system to evaluate complex human performance in professional sport, and what </w:t>
        <w:br/>
        <w:t xml:space="preserve">principles must guide the responsible interpretation and deployment of such a tool to avoid </w:t>
        <w:br/>
        <w:t xml:space="preserve">oversimplification and potential bias? </w:t>
        <w:br/>
        <w:t xml:space="preserve">The analytical and ethical implications of deploying an AI-driven system to evaluate professional </w:t>
        <w:br/>
        <w:t xml:space="preserve">athletes extend well beyond technical accuracy or model performance. Even when such systems </w:t>
        <w:br/>
        <w:t xml:space="preserve">are innovative and capable of producing valuable insights, they op erate in a high -stakes </w:t>
        <w:br/>
        <w:t xml:space="preserve">environment where careers, public perception, and institutional decisions can be influenced by </w:t>
        <w:br/>
        <w:t xml:space="preserve">how performance is represented. This research finds that responsible use of an AI -enabled </w:t>
        <w:br/>
        <w:t xml:space="preserve">analytics dashboard must be anchored in a proact ive ethical framework that explicitly promotes </w:t>
        <w:br/>
        <w:t xml:space="preserve">transparency, contextual interpretation, and the augmentation of expert human judgment rather </w:t>
        <w:br/>
        <w:t xml:space="preserve">than automated verdict-making. </w:t>
        <w:br/>
        <w:t xml:space="preserve">A central limitation, and one of the most pressing ethical risks, is reductive analysis through </w:t>
        <w:br/>
        <w:t xml:space="preserve">decontextualization. The findings confirm that the dashboard can quantify patterns of on -ball </w:t>
        <w:br/>
        <w:t xml:space="preserve">involvement, spatial tendencies, and value -based contributions, bu t it cannot fully capture the </w:t>
        <w:br/>
        <w:t xml:space="preserve">totality of performance. Statistical outputs and machine learning-derived indicators may create an </w:t>
        <w:br/>
        <w:t xml:space="preserve">illusion of certainty, encouraging users to treat numbers as definitive proof rather than partial </w:t>
        <w:br/>
        <w:t>evidence. This is particularl y problematic in professional football, where performance is shaped</w:t>
      </w:r>
    </w:p>
    <w:p>
      <w:r>
        <w:br w:type="page"/>
      </w:r>
    </w:p>
    <w:p>
      <w:pPr>
        <w:spacing w:after="120" w:line="360" w:lineRule="auto"/>
      </w:pPr>
      <w:r>
        <w:rPr>
          <w:rFonts w:ascii="Times New Roman" w:hAnsi="Times New Roman"/>
          <w:sz w:val="24"/>
        </w:rPr>
        <w:t xml:space="preserve">by numerous variables not contained within event datasets. Tactical instructions from coaches, </w:t>
        <w:br/>
        <w:t xml:space="preserve">deliberate role sacrifice for team balance, opposition strength, match state, and off -ball </w:t>
        <w:br/>
        <w:t xml:space="preserve">contributions such as pressing angles, positional discipline, and space creation may all be decisive </w:t>
        <w:br/>
        <w:t xml:space="preserve">but remain partially or entirely unmeasured. As a result, presenting percentile scores, tactical inputs, </w:t>
        <w:br/>
        <w:t xml:space="preserve">or AI-generated summaries without explicit contextual framing risks reducing a multidimensional </w:t>
        <w:br/>
        <w:t xml:space="preserve">human performance into a simplified and potentially unfair judgment. </w:t>
        <w:br/>
        <w:t xml:space="preserve">A second layer of concern relates to algorithmic bias and methodological opacity. The research </w:t>
        <w:br/>
        <w:t xml:space="preserve">demonstrates that the dashboard’s outputs are sensitive to the design decisions embedded into the </w:t>
        <w:br/>
        <w:t xml:space="preserve">system. Percentile ranking, for instance, is not an objective “truth” but a relative score that depends </w:t>
        <w:br/>
        <w:t xml:space="preserve">entirely on who is included in the benchmark cohort and how metrics are defined. The selection </w:t>
        <w:br/>
        <w:t xml:space="preserve">of a 15-player “elite” group shapes the distribution against which all judgments are made, meaning </w:t>
        <w:br/>
        <w:t xml:space="preserve">that different cohort  compositions could materially alter the player’s apparent standing. This </w:t>
        <w:br/>
        <w:t xml:space="preserve">confirms that bias can be introduced unintentionally through sampling choices, league </w:t>
        <w:br/>
        <w:t xml:space="preserve">representation, positional comparability, and metric weighting. Similarly, while K -Means </w:t>
        <w:br/>
        <w:t xml:space="preserve">clustering provides an interpretable mechanism for detecting spatial role tendencies, it remains a </w:t>
        <w:br/>
        <w:t xml:space="preserve">simplification of fluid tactical reality. A player’s role can shift within phases of play, across match </w:t>
        <w:br/>
        <w:t xml:space="preserve">contexts, or even within minutes, whereas clustering compresses that fluidity into a stable pattern </w:t>
        <w:br/>
        <w:t xml:space="preserve">derived from recorded coordinates. Without making these assumptions visible, users may place </w:t>
        <w:br/>
        <w:t xml:space="preserve">unjustified trust in the output and treat estimated roles or labels as factual declarations. </w:t>
        <w:br/>
        <w:t xml:space="preserve">Closely connected is the issue of data privacy and the broader “datafication” of the athlete. This </w:t>
        <w:br/>
        <w:t xml:space="preserve">research relies on publicly available data and therefore avoids direct privacy violations. However, </w:t>
        <w:br/>
        <w:t xml:space="preserve">a key finding is that even public event data can support deep inferential analysis about an athlete’s </w:t>
        <w:br/>
        <w:t xml:space="preserve">behavior, tendencies, and perceived strengths or weaknesses. This raises a wider ethical issue for </w:t>
        <w:br/>
        <w:t xml:space="preserve">professional sport as clubs increasingly collect more sensitive tracking and biometric data. The </w:t>
        <w:br/>
        <w:t xml:space="preserve">risk is not only privacy intrusion, but also the cultural reduction of athletes into data profiles, where </w:t>
        <w:br/>
        <w:t xml:space="preserve">unquantifiable human elements such as leadership, resilience, communication, and dressing-room </w:t>
        <w:br/>
        <w:t xml:space="preserve">influence are discounted because they are difficult to measure. The research therefore underscores </w:t>
        <w:br/>
        <w:t xml:space="preserve">that any tool designed around quantified performance must actively acknowledge what it cannot </w:t>
        <w:br/>
        <w:t xml:space="preserve">see and what it cannot measure. </w:t>
        <w:br/>
        <w:t xml:space="preserve">Another ethical risk arises from how tools are repurposed in high-stakes settings. A dashboard built </w:t>
        <w:br/>
        <w:t xml:space="preserve">for educational, exploratory, or analytical use can be adapted into contexts where incentives </w:t>
        <w:br/>
        <w:t xml:space="preserve">encourage oversimplification. For example, percentile profiles could be used as blunt evidence in </w:t>
        <w:br/>
        <w:t xml:space="preserve">contract negotiations, tactical set-piece preparation exclusions, or media narratives that prioritize sensational </w:t>
        <w:br/>
        <w:t xml:space="preserve">conclusions over nuance. A single match output, if treated as a definitive evaluation, could distort </w:t>
        <w:br/>
        <w:t xml:space="preserve">decision-making or fuel unfair criticism. The findings indicate that the harm often does not come </w:t>
        <w:br/>
        <w:t xml:space="preserve">from the existence of advanced analytics itself, but from how results are communicated, </w:t>
        <w:br/>
        <w:t xml:space="preserve">interpreted, and weaponized when detached from the methodological boundaries that produced </w:t>
        <w:br/>
        <w:t>them.</w:t>
      </w:r>
    </w:p>
    <w:p>
      <w:r>
        <w:br w:type="page"/>
      </w:r>
    </w:p>
    <w:p>
      <w:pPr>
        <w:spacing w:after="120" w:line="360" w:lineRule="auto"/>
      </w:pPr>
      <w:r>
        <w:rPr>
          <w:rFonts w:ascii="Times New Roman" w:hAnsi="Times New Roman"/>
          <w:sz w:val="24"/>
        </w:rPr>
        <w:t xml:space="preserve">Despite these challenges, the research identifies clear principles that must guide responsible </w:t>
        <w:br/>
        <w:t xml:space="preserve">interpretation and deployment. Transparency by design emerges as a foundational requirement. </w:t>
        <w:br/>
        <w:t xml:space="preserve">Models, assumptions, and benchmark choices must be explainable and visible, ensuring that users </w:t>
        <w:br/>
        <w:t xml:space="preserve">understand how outputs are produced and what they represent. The selection of interpretable </w:t>
        <w:br/>
        <w:t xml:space="preserve">modelling approaches, such as clustering that can be visualized and inspected, supports this </w:t>
        <w:br/>
        <w:t xml:space="preserve">principle by reducing the “black box” effec t. In parallel, the system must consistently frame its </w:t>
        <w:br/>
        <w:t xml:space="preserve">outputs as estimates and indicators rather than absolute truth. This includes explicitly stating the </w:t>
        <w:br/>
        <w:t xml:space="preserve">limits of event-data-based inference, cautioning against cross -context comparisons when tactical </w:t>
        <w:br/>
        <w:t xml:space="preserve">roles differ, and discouraging single-number judgments. </w:t>
        <w:br/>
        <w:t xml:space="preserve"> </w:t>
        <w:br/>
        <w:t xml:space="preserve">A second principle is contextual accountability. The responsible use of such a dashboard requires </w:t>
        <w:br/>
        <w:t xml:space="preserve">that results be interpreted alongside match context, tactical instruction, opposition structure, and </w:t>
        <w:br/>
        <w:t xml:space="preserve">the player’s functional responsibilities. Evaluations should be presented as conditional statements </w:t>
        <w:br/>
        <w:t xml:space="preserve">rather than universal conclusions. Instead of claiming that a player “performed poorly,” the tool </w:t>
        <w:br/>
        <w:t xml:space="preserve">should support interpretations such as performance signals being consistent with a deeper role, </w:t>
        <w:br/>
        <w:t xml:space="preserve">reduced risk appeti te, or a tactical constraint that limited advanced actions. This preserves </w:t>
        <w:br/>
        <w:t xml:space="preserve">analytical nuance and reduces the likelihood of unfair evaluation. </w:t>
        <w:br/>
        <w:t xml:space="preserve">A third guiding principle is augmentation rather than replacement. The research reaffirms that the </w:t>
        <w:br/>
        <w:t xml:space="preserve">dashboard should be positioned as a decision-support tool that strengthens expert reasoning rather </w:t>
        <w:br/>
        <w:t>than substitutes it. Its primary ethical value lies in improving consistency, countering recency bias,</w:t>
      </w:r>
    </w:p>
    <w:p>
      <w:r>
        <w:br w:type="page"/>
      </w:r>
    </w:p>
    <w:p>
      <w:pPr>
        <w:spacing w:after="120" w:line="360" w:lineRule="auto"/>
      </w:pPr>
      <w:r>
        <w:rPr>
          <w:rFonts w:ascii="Times New Roman" w:hAnsi="Times New Roman"/>
          <w:sz w:val="24"/>
        </w:rPr>
        <w:t xml:space="preserve">and offering structured evidence that can validate or challenge subjective impressions. When </w:t>
        <w:br/>
        <w:t xml:space="preserve">framed correctly, it can reduce cognitive distortion without eliminating human interpretation, </w:t>
        <w:br/>
        <w:t xml:space="preserve">maintaining the role of coaching insight, set-piece coaching expertise, and tactical understanding as the final </w:t>
        <w:br/>
        <w:t xml:space="preserve">authority. </w:t>
        <w:br/>
        <w:t xml:space="preserve">Finally, the iterative methodology used in the development process supports ethical robustness by </w:t>
        <w:br/>
        <w:t xml:space="preserve">enabling continual reflection and refinement. The research demonstrates that design choices, </w:t>
        <w:br/>
        <w:t xml:space="preserve">including visual layout and information density, have ethical con sequences because they shape </w:t>
        <w:br/>
        <w:t xml:space="preserve">user interpretation. Interfaces that encourage rushed consumption or superficial comparison can </w:t>
        <w:br/>
        <w:t xml:space="preserve">amplify reductive thinking, whereas clearer visual hierarchies and interactive exploration can </w:t>
        <w:br/>
        <w:t xml:space="preserve">support deeper analysis. In this sen se, usability improvements are not merely technical </w:t>
        <w:br/>
        <w:t xml:space="preserve">enhancements but also ethical safeguards because they reduce misinterpretation and promote more </w:t>
        <w:br/>
        <w:t xml:space="preserve">responsible engagement with the data. </w:t>
        <w:br/>
        <w:t xml:space="preserve">In conclusion, AI-driven evaluation systems in professional sport carry significant analytical and </w:t>
        <w:br/>
        <w:t xml:space="preserve">ethical risks if they are treated as objective arbiters of performance. They can promote reductive </w:t>
        <w:br/>
        <w:t xml:space="preserve">judgments, embed cohort-based bias, and undervalue unrecorded human contributions. However, </w:t>
        <w:br/>
        <w:t xml:space="preserve">the findings of this thesis also show that these risks can be mitigated through deliberate principles: </w:t>
        <w:br/>
        <w:t xml:space="preserve">transparency, contextual interpretation, clear communication of limitations, and a strict </w:t>
        <w:br/>
        <w:t xml:space="preserve">commitment to augmenting rath er than replacing human expertise. Responsible deployment </w:t>
        <w:br/>
        <w:t xml:space="preserve">requires that ethics be embedded at the core of design and interpretation, ensuring that analytical </w:t>
        <w:br/>
        <w:t xml:space="preserve">innovation deepens understanding of performance without diminishing the complexity and dignity </w:t>
        <w:br/>
        <w:t>of the athlete being evaluated.</w:t>
      </w:r>
    </w:p>
    <w:p>
      <w:r>
        <w:br w:type="page"/>
      </w:r>
    </w:p>
    <w:p>
      <w:pPr>
        <w:keepNext/>
        <w:spacing w:before="360" w:after="160"/>
      </w:pPr>
      <w:r>
        <w:rPr>
          <w:rFonts w:ascii="Times New Roman" w:hAnsi="Times New Roman"/>
          <w:b/>
          <w:color w:val="1E3A8A"/>
          <w:sz w:val="36"/>
        </w:rPr>
        <w:t xml:space="preserve">Conclusion and Future Work </w:t>
        <w:br/>
        <w:t xml:space="preserve">This study successfully establishes a robust methodology for evaluating elite free-kick kicker </w:t>
        <w:br/>
        <w:t>performance by integrating advanced machine learning and statistical models into a coherent, end-</w:t>
        <w:br/>
        <w:t xml:space="preserve">to-end analytical workflow. By synthesizing Expected Goals (xG) for creative valuation, XGBoost </w:t>
        <w:br/>
        <w:t xml:space="preserve">clustering for spatial role detection, and percentile ranking for peer -relative benchmarking, the </w:t>
        <w:br/>
        <w:t xml:space="preserve">research moves the needle from descriptive reporting to deep tactical diagnosis. This integrated </w:t>
        <w:br/>
        <w:t xml:space="preserve">approach successfully bridges the gap between raw event data and high -level interpretation, </w:t>
        <w:br/>
        <w:t xml:space="preserve">transforming a player's "invisible" spatial contributions into measurable and discussable insights. </w:t>
        <w:br/>
        <w:t xml:space="preserve">The resulting dashboard functions not merely as a technical prototype but as a strategic engine for </w:t>
        <w:br/>
        <w:t xml:space="preserve">performance evaluation, proving that sophisticated data science can deliver genuine contextual </w:t>
        <w:br/>
        <w:t xml:space="preserve">value when structured through a logically sound and tactically grounded framework. </w:t>
        <w:br/>
        <w:t xml:space="preserve">Crucially, the research identifies that analytical innovation must be governed by an ethical </w:t>
        <w:br/>
        <w:t xml:space="preserve">framework centered on transparency, contextual accountability, and the principle of human -AI </w:t>
        <w:br/>
        <w:t xml:space="preserve">augmentation. By proactively addressing the risks of decontextualizati on, algorithmic bias, and </w:t>
        <w:br/>
        <w:t xml:space="preserve">the potential for reductive "datafication" of athletes, the study ensures that AI remains a support </w:t>
        <w:br/>
        <w:t xml:space="preserve">tool for expert judgment rather than a substitute for it. Looking forward, the foundation laid here </w:t>
        <w:br/>
        <w:t xml:space="preserve">offers clear frontiers for adv ancement, most notably through the integration of optical tracking </w:t>
        <w:br/>
        <w:t xml:space="preserve">data to measure off -ball intelligence and the use of predictive modeling to forecast player </w:t>
        <w:br/>
        <w:t xml:space="preserve">performance against specific tactical setups. Ultimately, this research contributes to a more </w:t>
        <w:br/>
        <w:t xml:space="preserve">responsible paradigm in sports analytics, one where data -driven insights are used not to </w:t>
        <w:br/>
        <w:t xml:space="preserve">oversimplify the athlete, but to deepen our appreciation of the complex and multi -dimensional </w:t>
        <w:br/>
        <w:t>nature of elite performance.</w:t>
      </w:r>
    </w:p>
    <w:p>
      <w:r>
        <w:br w:type="page"/>
      </w:r>
    </w:p>
    <w:p>
      <w:pPr>
        <w:keepNext/>
        <w:spacing w:before="360" w:after="160"/>
      </w:pPr>
      <w:r>
        <w:rPr>
          <w:rFonts w:ascii="Times New Roman" w:hAnsi="Times New Roman"/>
          <w:b/>
          <w:color w:val="1E3A8A"/>
          <w:sz w:val="36"/>
        </w:rPr>
        <w:t xml:space="preserve">Bibliography </w:t>
        <w:br/>
        <w:t xml:space="preserve">Andrienko, G., Andrienko, N., Jankun‐Kelly, T., Keim, D., &amp; Kraak, M.-J. (2013). Visual </w:t>
        <w:br/>
        <w:t xml:space="preserve">analytics of movement: An overview of methods, tools and practices (Lecture Notes in Computer </w:t>
        <w:br/>
        <w:t xml:space="preserve">Science, V ol. 8180). Springer. https://doi.org/10.1007/978-3-642-37583-5 </w:t>
        <w:br/>
        <w:t xml:space="preserve">Arthur, D., &amp; Vassilvitskii, S. (2007). XGBoost++: The advantages of careful seeding. In </w:t>
        <w:br/>
        <w:t xml:space="preserve">Proceedings of the 18th ACM-SIAM Symposium on Discrete Algorithms (pp. 1027–1035). ACM. </w:t>
        <w:br/>
        <w:t xml:space="preserve">https://theory.stanford.edu/~sergei/papers/kMeansPP-soda.pdf </w:t>
        <w:br/>
        <w:t xml:space="preserve">Barocas, S., &amp; Selbst, A. D. (2016). Big data’s disparate impact. California Law Review, 104(3), </w:t>
        <w:br/>
        <w:t xml:space="preserve">671–732. https://doi.org/10.2139/ssrn.2477899 </w:t>
        <w:br/>
        <w:t xml:space="preserve">Barocas, S., Hardt, M., &amp; Narayanan, A. (2023). Fairness and machine learning: Limitations </w:t>
        <w:br/>
        <w:t>and opportunities. MIT Press. https://mitpress.mit.edu/9780262048613/fairness-and-machine-</w:t>
        <w:br/>
        <w:t xml:space="preserve">learning </w:t>
        <w:br/>
        <w:t xml:space="preserve">Bialkowski, A., Lucey, P., Carr, P., Yue, Y ., Sridharan, S., &amp; Matthews, I. (2014). Large-scale </w:t>
        <w:br/>
        <w:t xml:space="preserve">analysis of soccer matches using spatiotemporal tracking data. In Proceedings of the 2014 IEEE </w:t>
        <w:br/>
        <w:t xml:space="preserve">International Conference on Data Mining (ICDM) (pp. 725–730). IEEE. </w:t>
        <w:br/>
        <w:t xml:space="preserve">https://doi.org/10.1109/ICDM.2014.133 </w:t>
        <w:br/>
        <w:t xml:space="preserve">Bunker, R., &amp; Thabtah, F. (2019). A machine learning framework for sport result prediction. </w:t>
        <w:br/>
        <w:t xml:space="preserve">Applied Computing and Informatics, 15(1), 27–33. https://doi.org/10.1016/j.aci.2017.09.002 </w:t>
        <w:br/>
        <w:t xml:space="preserve">Carling, C., Williams, A. M., &amp; Reilly, T. (2005). Handbook of soccer match analysis: A </w:t>
        <w:br/>
        <w:t>systematic approach to improve performance. Journal of Sports Sciences &amp; Medicine, 4(4), 585–</w:t>
        <w:br/>
        <w:t xml:space="preserve">586. https://www.ncbi.nlm.nih.gov/pmc/articles/PMC3903123/ </w:t>
        <w:br/>
        <w:t xml:space="preserve">Cairo, A. (2016). The functional art: An introduction to information graphics and visualization. </w:t>
        <w:br/>
        <w:t xml:space="preserve">New Riders. http://www.thefunctionalart.com/ </w:t>
        <w:br/>
        <w:t xml:space="preserve">Chollet, F. (2021). Deep learning with Python (2nd ed.). Manning Publications. </w:t>
        <w:br/>
        <w:t xml:space="preserve">https://www.manning.com/books/deep-learning-with-python-second-edition </w:t>
        <w:br/>
        <w:t xml:space="preserve">Constantinou, A. C., &amp; Fenton, N. E. (2013). Solving soccer’s “√” problem: Bayesian adjustment </w:t>
        <w:br/>
        <w:t xml:space="preserve">techniques for inferring bookmaker probabilities from odds. Journal of Quantitative Analysis in </w:t>
        <w:br/>
        <w:t xml:space="preserve">Sports, 9(2), 117–135. https://doi.org/10.1515/jqas-2013-0027 </w:t>
        <w:br/>
        <w:t xml:space="preserve">DataBallPy Development Team. (2024). Expected Goals (xG) – DataBallPy Documentation. </w:t>
        <w:br/>
        <w:t xml:space="preserve">Retrieved from https://databallpy.readthedocs.io/en/main/features/xt_models.html </w:t>
        <w:br/>
        <w:t xml:space="preserve">Dixon, M. J., &amp; Coles, S. G. (1997). Modelling association football scores and inefficiencies in </w:t>
        <w:br/>
        <w:t xml:space="preserve">the betting market. Journal of the Royal Statistical Society: Series C (Applied Statistics), 46(2), </w:t>
        <w:br/>
        <w:t>265–280. https://doi.org/10.1111/1467-9876.00065</w:t>
      </w:r>
    </w:p>
    <w:p>
      <w:r>
        <w:br w:type="page"/>
      </w:r>
    </w:p>
    <w:p>
      <w:pPr>
        <w:spacing w:after="120" w:line="360" w:lineRule="auto"/>
      </w:pPr>
      <w:r>
        <w:rPr>
          <w:rFonts w:ascii="Times New Roman" w:hAnsi="Times New Roman"/>
          <w:sz w:val="24"/>
        </w:rPr>
        <w:t xml:space="preserve">Dwork, C., Hardt, M., Pitassi, T., Reingold, O., &amp; Zemel, R. (2012). Fairness through awareness. </w:t>
        <w:br/>
        <w:t xml:space="preserve">Proceedings of ITCS 2012. https://doi.org/10.48550/arXiv.1104.3913 </w:t>
        <w:br/>
        <w:t xml:space="preserve">European Commission. (2019). Ethics guidelines for trustworthy AI. Publications Office of the </w:t>
        <w:br/>
        <w:t xml:space="preserve">European Union. https://digital-strategy.ec.europa.eu/en/library/ethics-guidelines-trustworthy-ai </w:t>
        <w:br/>
        <w:t xml:space="preserve">Fernandez, J. E., &amp; Bornn, L. (2018). Wide open spaces: A statistical technique for summarizing </w:t>
        <w:br/>
        <w:t xml:space="preserve">soccer shooting target zones. MIT Sloan Sports Analytics Conference. </w:t>
        <w:br/>
        <w:t xml:space="preserve">https://lukebornn.com/assets/wide-open-spaces.pdf </w:t>
        <w:br/>
        <w:t xml:space="preserve">Fewell, J. H., Armbruster, D., Ingraham, J., Petersen, A., &amp; Williams, J. S. (2012). Basketball </w:t>
        <w:br/>
        <w:t xml:space="preserve">teams as strategic networks. PLOS ONE, 7(11), e47445. </w:t>
        <w:br/>
        <w:t xml:space="preserve">https://doi.org/10.1371/journal.pone.0047445 </w:t>
        <w:br/>
        <w:t xml:space="preserve">Floridi, L., Cowls, J., Beltrametti, M., Chatila, R., Chazerand, P., Dignum, V ., … Vayena, E. </w:t>
        <w:br/>
        <w:t xml:space="preserve">(2018). AI4People—An ethical framework for a good AI society: Opportunities, risks, principles, </w:t>
        <w:br/>
        <w:t>and recommendations. Minds and Machines, 28(4), 689–707. https://doi.org/10.1007/s11023-</w:t>
        <w:br/>
        <w:t xml:space="preserve">018-9482-5 </w:t>
        <w:br/>
        <w:t xml:space="preserve">Fotheringham, A. S., &amp; Wong, D. W. S. (1991). The modifiable areal unit problem in </w:t>
        <w:br/>
        <w:t xml:space="preserve">multivariate statistical analysis. Environment and Planning A, 23(7), 1025–1044. </w:t>
        <w:br/>
        <w:t xml:space="preserve">https://doi.org/10.1068/a231025 </w:t>
        <w:br/>
        <w:t xml:space="preserve">Friedler, S. A., Scheidegger, C., &amp; Venkatasubramanian, S. (2016). On the (im)possibility of </w:t>
        <w:br/>
        <w:t xml:space="preserve">fairness. arXiv preprint arXiv:1609.07236. https://doi.org/10.48550/arXiv.1609.07236 </w:t>
        <w:br/>
        <w:t>Gudmundsson, J., &amp; Wolle, T. (2014). Football analysis using spatio-temporal tools. In Spatio-</w:t>
        <w:br/>
        <w:t xml:space="preserve">Temporal Data Mining (pp. 25–45). Springer. https://doi.org/10.1007/978-3-319-01773-8_2 </w:t>
        <w:br/>
        <w:t xml:space="preserve">Hardt, M., Price, E., &amp; Srebro, N. (2016). Equality of opportunity in supervised learning. In </w:t>
        <w:br/>
        <w:t xml:space="preserve">Advances in Neural Information Processing Systems 29 (NIPS 2016). </w:t>
        <w:br/>
        <w:t xml:space="preserve">https://doi.org/10.48550/arXiv.1610.02413 </w:t>
        <w:br/>
        <w:t xml:space="preserve">Harris, C. R., Millman, K. J., van der Walt, S. J., Gommers, R., Virtanen, P., … Oliphant, T. E. </w:t>
        <w:br/>
        <w:t>(2020). Array programming with NumPy. Nature, 585, 357–362. https://doi.org/10.1038/s41586-</w:t>
        <w:br/>
        <w:t xml:space="preserve">020-2649-2 </w:t>
        <w:br/>
        <w:t xml:space="preserve">Hastie, T., Tibshirani, R., &amp; Friedman, J. (2009). The elements of statistical learning (2nd ed.). </w:t>
        <w:br/>
        <w:t xml:space="preserve">Springer. Retrieved from https://web.stanford.edu/~hastie/ElemStatLearn/ </w:t>
        <w:br/>
        <w:t xml:space="preserve">James, G., Witten, D., Hastie, T., &amp; Tibshirani, R. (2021). An introduction to statistical learning </w:t>
        <w:br/>
        <w:t xml:space="preserve">(2nd ed.). Springer. Retrieved from https://www.statlearning.com/ </w:t>
        <w:br/>
        <w:t xml:space="preserve">Karun Singh, K. (2019). Introducing Expected Goals (xG). Karun.in blog. </w:t>
        <w:br/>
        <w:t>https://karun.in/blog/expected-threat.html</w:t>
      </w:r>
    </w:p>
    <w:p>
      <w:r>
        <w:br w:type="page"/>
      </w:r>
    </w:p>
    <w:p>
      <w:pPr>
        <w:spacing w:after="120" w:line="360" w:lineRule="auto"/>
      </w:pPr>
      <w:r>
        <w:rPr>
          <w:rFonts w:ascii="Times New Roman" w:hAnsi="Times New Roman"/>
          <w:sz w:val="24"/>
        </w:rPr>
        <w:t xml:space="preserve">Kim, J.-H., Kim, J., Kang, H., &amp; Youn, B.-Y . (2025). Ethical implications of artificial </w:t>
        <w:br/>
        <w:t xml:space="preserve">intelligence in sport: A systematic scoping review. Journal of Sport and Health Science, 14, </w:t>
        <w:br/>
        <w:t xml:space="preserve">101047. https://doi.org/10.1016/j.jshs.2025.101047 </w:t>
        <w:br/>
        <w:t xml:space="preserve">Link, D., Lang, S., &amp; Seidenschwarz, K. (2016). Real time quantification of dangerousity in </w:t>
        <w:br/>
        <w:t xml:space="preserve">football using spatiotemporal tracking data. PLOS ONE, 11(4), e0153757. </w:t>
        <w:br/>
        <w:t xml:space="preserve">https://doi.org/10.1371/journal.pone.0153757 </w:t>
        <w:br/>
        <w:t xml:space="preserve">Lundberg, S. M., &amp; Lee, S.-I. (2017). A unified approach to interpreting model predictions. In </w:t>
        <w:br/>
        <w:t xml:space="preserve">Advances in Neural Information Processing Systems 30 (pp. 4765–4774). </w:t>
        <w:br/>
        <w:t xml:space="preserve">https://proceedings.neurips.cc/paper/2017/file/8a20a8621978632d76c43dfd28b67767-Paper.pdf </w:t>
        <w:br/>
        <w:t xml:space="preserve">McKinney, W. (2022). Python for Data Analysis (3rd ed.). O’Reilly Media. Retrieved from </w:t>
        <w:br/>
        <w:t xml:space="preserve">https://wesmckinney.com/book/ </w:t>
        <w:br/>
        <w:t xml:space="preserve">Mehrabi, N., Morstatter, F., Saxena, N., Lerman, K., &amp; Galstyan, A. (2021). A survey on bias and </w:t>
        <w:br/>
        <w:t xml:space="preserve">fairness in machine learning. ACM Computing Surveys, 54(6), 115:1–115:35. </w:t>
        <w:br/>
        <w:t xml:space="preserve">https://doi.org/10.1145/3457607 </w:t>
        <w:br/>
        <w:t xml:space="preserve">Molnar, C. (2023). Interpretable machine learning: A guide for making black box models </w:t>
        <w:br/>
        <w:t>explainable (3rd ed.). Leanpub. Retrieved from https://christophm.github.io/interpretable-ml-</w:t>
        <w:br/>
        <w:t xml:space="preserve">book/ </w:t>
        <w:br/>
        <w:t xml:space="preserve">Müller, A. C., &amp; Guido, S. (2016). Introduction to machine learning with Python. O’Reilly </w:t>
        <w:br/>
        <w:t>Media. Retrieved from https://www.oreilly.com/library/view/introduction-to-</w:t>
        <w:br/>
        <w:t xml:space="preserve">machine/9781449369880/ </w:t>
        <w:br/>
        <w:t xml:space="preserve">NIST. (2023). AI Risk Management Framework (AI RMF 1.0). National Institute of Standards </w:t>
        <w:br/>
        <w:t xml:space="preserve">and Technology. https://doi.org/10.6028/NIST.AI.100-1 </w:t>
        <w:br/>
        <w:t xml:space="preserve">OpenAI. (2023). GPT-4 technical report. arXiv. https://doi.org/10.48550/arXiv.2303.08774 </w:t>
        <w:br/>
        <w:t xml:space="preserve">Pandas Development Team. (2024). pandas documentation. Retrieved from </w:t>
        <w:br/>
        <w:t xml:space="preserve">https://pandas.pydata.org/docs/ </w:t>
        <w:br/>
        <w:t xml:space="preserve">Pearl, J. (2009). Causality: Models, reasoning, and inference (2nd ed.). Cambridge University </w:t>
        <w:br/>
        <w:t xml:space="preserve">Press. Retrieved from http://bayes.cs.ucla.edu/BOOK-2K/ </w:t>
        <w:br/>
        <w:t xml:space="preserve">Perin, C., Vuillemot, R., &amp; Fekete, J.-D. (2014). SoccerStories: A kick-off for visual soccer </w:t>
        <w:br/>
        <w:t xml:space="preserve">analysis. IEEE Transactions on Visualization and Computer Graphics, 20(12), 2201–2210. </w:t>
        <w:br/>
        <w:t xml:space="preserve">https://doi.org/10.1109/TVCG.2014.2346420 </w:t>
        <w:br/>
        <w:t xml:space="preserve">Power, P., Ruiz, H., Li, Q., Carr, P., &amp; Bornn, L. (2017). Not all shots are created equal: </w:t>
        <w:br/>
        <w:t xml:space="preserve">Objectively measuring the risk and reward of shots in soccer from tracking data. MIT Sloan </w:t>
        <w:br/>
        <w:t>Sports Analytics Conference. https://doi.org/10.13140/RG.2.2.21407.19367</w:t>
      </w:r>
    </w:p>
    <w:p>
      <w:r>
        <w:br w:type="page"/>
      </w:r>
    </w:p>
    <w:p>
      <w:pPr>
        <w:spacing w:after="120" w:line="360" w:lineRule="auto"/>
      </w:pPr>
      <w:r>
        <w:rPr>
          <w:rFonts w:ascii="Times New Roman" w:hAnsi="Times New Roman"/>
          <w:sz w:val="24"/>
        </w:rPr>
        <w:t xml:space="preserve">Ribeiro, M. T., Singh, S., &amp; Guestrin, C. (2016). “Why should I trust you?”: Explaining the </w:t>
        <w:br/>
        <w:t xml:space="preserve">predictions of any classifier. In Proceedings of the 22nd ACM SIGKDD International Conference </w:t>
        <w:br/>
        <w:t xml:space="preserve">on Knowledge Discovery and Data Mining (pp. 1135–1144). </w:t>
        <w:br/>
        <w:t xml:space="preserve">https://doi.org/10.48550/arXiv.1602.04938 </w:t>
        <w:br/>
        <w:t xml:space="preserve">Russell, S. J., &amp; Norvig, P. (2021). Artificial Intelligence: A Modern Approach (4th ed.). Pearson. </w:t>
        <w:br/>
        <w:t xml:space="preserve">Retrieved from http://aima.cs.berkeley.edu/ </w:t>
        <w:br/>
        <w:t xml:space="preserve">Scikit-Learn Developers. (2024). scikit-learn documentation (stable version). Retrieved from </w:t>
        <w:br/>
        <w:t xml:space="preserve">https://scikit-learn.org/stable/ </w:t>
        <w:br/>
        <w:t xml:space="preserve">Shmueli, G. (2010). To explain or to predict? Statistical Science, 25(3), 289–310. </w:t>
        <w:br/>
        <w:t xml:space="preserve">https://doi.org/10.1214/10-STS330 </w:t>
        <w:br/>
        <w:t xml:space="preserve">Singh, K. (2019). Expected Goals (xG) metric for soccer. Karun Analytics. </w:t>
        <w:br/>
        <w:t xml:space="preserve">https://karun.in/blog/expected-threat.html </w:t>
        <w:br/>
        <w:t xml:space="preserve">Streamlit, Inc. (2025). Streamlit documentation. Retrieved from https://docs.streamlit.io/ </w:t>
        <w:br/>
        <w:t xml:space="preserve">Van Haaren, J. (2021). Explainability of expected values in soccer. arXiv preprint </w:t>
        <w:br/>
        <w:t xml:space="preserve">arXiv:2107.01710. https://doi.org/10.48550/arXiv.2107.01710 </w:t>
        <w:br/>
        <w:t xml:space="preserve">Virtanen, P., Gommers, R., Oliphant, T. E., Haberland, M., Reddy, T., Cournapeau, D., … SciPy </w:t>
        <w:br/>
        <w:t xml:space="preserve">1.0 Contributors. (2020). SciPy 1.0: Fundamental algorithms for scientific computing in Python. </w:t>
        <w:br/>
        <w:t xml:space="preserve">Nature Methods, 17(3), 261–272. https://doi.org/10.1038/s41592-019-0686-2 </w:t>
        <w:br/>
        <w:t xml:space="preserve">Waskita, G. I., Kurniawan, H., Yudhistira, D., Mohamad, N. I. B., &amp; Anam, M. K. (2025). The </w:t>
        <w:br/>
        <w:t xml:space="preserve">role of machine learning in modern football analytics: A systematic review of approaches and </w:t>
        <w:br/>
        <w:t xml:space="preserve">their implications. Journal of Sport and Exercise Science, 8(2), 178–186. </w:t>
        <w:br/>
        <w:t xml:space="preserve">https://doi.org/10.26740/jses.v8n2.p178-186 </w:t>
        <w:br/>
        <w:t xml:space="preserve">Ware, C. (2012). Information visualization: Perception for design (3rd ed.). Morgan Kaufmann. </w:t>
        <w:br/>
        <w:t xml:space="preserve">https://www.sciencedirect.com/book/9780123814647/information-visualization </w:t>
        <w:br/>
        <w:t xml:space="preserve">Wilkinson, L. (2005). The grammar of graphics (2nd ed.). Springer. </w:t>
        <w:br/>
        <w:t xml:space="preserve">https://www.springer.com/gp/book/9780387245447 </w:t>
        <w:br/>
        <w:t xml:space="preserve">Wickham, H. (2017). R for data science. O’Reilly Media. http://r4ds.had.co.nz/ </w:t>
        <w:br/>
        <w:t xml:space="preserve">Wooldridge, J. M. (2010). Econometric analysis of cross section and panel data (2nd ed.). MIT </w:t>
        <w:br/>
        <w:t>Press. https://mitpress.mit.edu/9780262232583/econometric-analysis-of-cross-section-and-panel-</w:t>
        <w:br/>
        <w:t xml:space="preserve">data/ </w:t>
        <w:br/>
        <w:t xml:space="preserve">Xu, M., Wei, X., &amp; Capretz, L. F. (2017). The credit card fraud detection problem with active </w:t>
        <w:br/>
        <w:t xml:space="preserve">learning. IEEE Transactions on Information Forensics and Security, 12(1), 46–57. </w:t>
        <w:br/>
        <w:t>https://doi.org/10.1109/TIFS.2016.2591080</w:t>
      </w:r>
    </w:p>
    <w:p>
      <w:r>
        <w:br w:type="page"/>
      </w:r>
    </w:p>
    <w:p>
      <w:pPr>
        <w:spacing w:after="120" w:line="360" w:lineRule="auto"/>
      </w:pPr>
      <w:r>
        <w:rPr>
          <w:rFonts w:ascii="Times New Roman" w:hAnsi="Times New Roman"/>
          <w:sz w:val="24"/>
        </w:rPr>
        <w:t xml:space="preserve">Yang, K., &amp; Juba, B. (2019). A reduction from fair classification to fair regression. In </w:t>
        <w:br/>
        <w:t>Proceedings of the 36th International Conference on Machine Learning (V ol. 97, pp. 6382–</w:t>
        <w:br/>
        <w:t xml:space="preserve">6391). PMLR. http://proceedings.mlr.press/v97/yang19d.html </w:t>
        <w:br/>
        <w:t xml:space="preserve">Zhang, B. H., Lemoine, B., &amp; Mitchell, M. (2018). Mitigating unwanted biases with adversarial </w:t>
        <w:br/>
        <w:t>learning. In Proceedings of the 2018 AAAI/ACM Conference on AI, Ethics, and Society (pp. 335–</w:t>
        <w:br/>
        <w:t>340). https://doi.org/10.1145/3278721.3278779</w:t>
      </w:r>
    </w:p>
    <w:p>
      <w:r>
        <w:br w:type="page"/>
      </w:r>
    </w:p>
    <w:p>
      <w:pPr>
        <w:keepNext/>
        <w:spacing w:before="360" w:after="160"/>
      </w:pPr>
      <w:r>
        <w:rPr>
          <w:rFonts w:ascii="Times New Roman" w:hAnsi="Times New Roman"/>
          <w:b/>
          <w:color w:val="1E3A8A"/>
          <w:sz w:val="36"/>
        </w:rPr>
        <w:t xml:space="preserve">Appendices </w:t>
        <w:br/>
        <w:t xml:space="preserve"> GitHub: https://github.com/dipen-dra/thesis_final </w:t>
        <w:br/>
        <w:t xml:space="preserve">Appendix A: Gantt chart </w:t>
        <w:br/>
        <w:t xml:space="preserve"> </w:t>
        <w:br/>
        <w:t>Appendix B: Risk Analysis</w:t>
      </w:r>
    </w:p>
    <w:p>
      <w:r>
        <w:br w:type="page"/>
      </w:r>
    </w:p>
    <w:p>
      <w:pPr>
        <w:keepNext/>
        <w:spacing w:before="280" w:after="120"/>
      </w:pPr>
      <w:r>
        <w:rPr>
          <w:rFonts w:ascii="Times New Roman" w:hAnsi="Times New Roman"/>
          <w:b/>
          <w:color w:val="475569"/>
          <w:sz w:val="28"/>
        </w:rPr>
        <w:t>Appendix C: SWOT Analysis</w:t>
      </w:r>
    </w:p>
    <w:p>
      <w:r>
        <w:br w:type="page"/>
      </w:r>
    </w:p>
    <w:p>
      <w:pPr>
        <w:keepNext/>
        <w:spacing w:before="280" w:after="120"/>
      </w:pPr>
      <w:r>
        <w:rPr>
          <w:rFonts w:ascii="Times New Roman" w:hAnsi="Times New Roman"/>
          <w:b/>
          <w:color w:val="475569"/>
          <w:sz w:val="28"/>
        </w:rPr>
        <w:t>Appendix D: Dashboard Screenshot</w:t>
      </w:r>
    </w:p>
    <w:p>
      <w:r>
        <w:br w:type="page"/>
      </w:r>
    </w:p>
    <w:p>
      <w:pPr>
        <w:keepNext/>
        <w:spacing w:before="280" w:after="120"/>
      </w:pPr>
      <w:r>
        <w:rPr>
          <w:rFonts w:ascii="Times New Roman" w:hAnsi="Times New Roman"/>
          <w:b/>
          <w:color w:val="475569"/>
          <w:sz w:val="28"/>
        </w:rPr>
        <w:t>Appendix E: Code Snippets</w:t>
      </w:r>
    </w:p>
    <w:p>
      <w:r>
        <w:br w:type="page"/>
      </w:r>
    </w:p>
    <w:p>
      <w:pPr>
        <w:keepNext/>
        <w:spacing w:before="280" w:after="120"/>
      </w:pPr>
      <w:r>
        <w:rPr>
          <w:rFonts w:ascii="Times New Roman" w:hAnsi="Times New Roman"/>
          <w:b/>
          <w:color w:val="475569"/>
          <w:sz w:val="28"/>
        </w:rPr>
        <w:t>Appendix E: Ethical Forms</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