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E3A8A"/>
          <w:sz w:val="40"/>
        </w:rPr>
        <w:t>DESIGN OF DATA-DRIVEN FRAMEWORK TO ANALYZE THE DECLINE OF FREE-KICK GOALS IN THE ENGLISH PREMIER LEAGUE:</w:t>
        <w:br/>
        <w:t>MACHINE LEARNING AND TACTICAL ANALYSIS</w:t>
      </w:r>
    </w:p>
    <w:p/>
    <w:p/>
    <w:p/>
    <w:p/>
    <w:p>
      <w:pPr>
        <w:jc w:val="center"/>
      </w:pPr>
      <w:r>
        <w:rPr>
          <w:i/>
          <w:sz w:val="24"/>
        </w:rPr>
        <w:t>A Dissertation Submitted to Softwarica College of IT and E-Commerce in Partnership with Coventry University in Partial Fulfillment of the Requirements for the Degree of MSc in Information Technology &amp; Set-Piece Analytics</w:t>
      </w:r>
    </w:p>
    <w:p/>
    <w:p/>
    <w:p/>
    <w:p/>
    <w:p/>
    <w:p>
      <w:pPr>
        <w:jc w:val="center"/>
      </w:pPr>
      <w:r>
        <w:rPr>
          <w:sz w:val="22"/>
        </w:rPr>
        <w:t>Submitted by:</w:t>
        <w:br/>
        <w:t>Candidate Name: Dipendra</w:t>
        <w:br/>
        <w:t>Student Registration Number: 230330</w:t>
        <w:br/>
        <w:t>Supervisor: Manoj Shrestha</w:t>
        <w:br/>
        <w:t>Academic Year: 2025/2026</w:t>
        <w:br/>
        <w:t>Date: June 2026</w:t>
      </w:r>
    </w:p>
    <w:p>
      <w:r>
        <w:br w:type="page"/>
      </w:r>
    </w:p>
    <w:p>
      <w:pPr>
        <w:keepNext/>
        <w:spacing w:before="360" w:after="160"/>
      </w:pPr>
      <w:r>
        <w:rPr>
          <w:rFonts w:ascii="Times New Roman" w:hAnsi="Times New Roman"/>
          <w:b/>
          <w:color w:val="1E3A8A"/>
          <w:sz w:val="36"/>
        </w:rPr>
        <w:t>Concept Page</w:t>
      </w:r>
    </w:p>
    <w:p>
      <w:r>
        <w:br w:type="page"/>
      </w:r>
    </w:p>
    <w:p>
      <w:pPr>
        <w:keepNext/>
        <w:spacing w:before="360" w:after="160"/>
      </w:pPr>
      <w:r>
        <w:rPr>
          <w:rFonts w:ascii="Times New Roman" w:hAnsi="Times New Roman"/>
          <w:b/>
          <w:color w:val="1E3A8A"/>
          <w:sz w:val="36"/>
        </w:rPr>
        <w:t xml:space="preserve">Acknowledgement </w:t>
        <w:br/>
        <w:t xml:space="preserve">I extend my deepest thanks to my supervisor, Manoj Shrestha, for his unwavering mentorship, </w:t>
        <w:br/>
        <w:t xml:space="preserve">insightful critiques, and scholarly assistance during the entire process of this thesis. His expertise </w:t>
        <w:br/>
        <w:t xml:space="preserve">and motivation were essential in refining the scope, substance, and quality of this investigation. I </w:t>
        <w:br/>
        <w:t xml:space="preserve">am also thankful to  Softwarica College of IT and E -Commerce, in partnership with Coventry </w:t>
        <w:br/>
        <w:t xml:space="preserve">University, for fostering the educational setting, tools, and backing required to carry out this </w:t>
        <w:br/>
        <w:t xml:space="preserve">project. My gratitude goes out to the instructors and fellow students who contributed id eas, </w:t>
        <w:br/>
        <w:t xml:space="preserve">engaged in conversations, and provided inspiration throughout the research and drafting stages. </w:t>
        <w:br/>
        <w:t xml:space="preserve">Lastly, I appreciate the ongoing support, understanding, and encouragement from my family and </w:t>
        <w:br/>
        <w:t>friends, which were instrumental in helping me achieve this milestone.</w:t>
      </w:r>
    </w:p>
    <w:p>
      <w:r>
        <w:br w:type="page"/>
      </w:r>
    </w:p>
    <w:p>
      <w:pPr>
        <w:keepNext/>
        <w:spacing w:before="360" w:after="160"/>
      </w:pPr>
      <w:r>
        <w:rPr>
          <w:rFonts w:ascii="Times New Roman" w:hAnsi="Times New Roman"/>
          <w:b/>
          <w:color w:val="1E3A8A"/>
          <w:sz w:val="36"/>
        </w:rPr>
        <w:t xml:space="preserve">Abstract </w:t>
        <w:br/>
        <w:t xml:space="preserve">This thesis investigates the use of artificial intelligence to produce reliable, interpretable heatmaps </w:t>
        <w:br/>
        <w:t xml:space="preserve">for elite football performance analysis. Using a case study of Premier League clubs free-kick kicker Direct Free-Kick kicker, the </w:t>
        <w:br/>
        <w:t xml:space="preserve">study focuses on how shooting coordinate distributions, role demands, and match context shape shooting and wall coordination </w:t>
        <w:br/>
        <w:t xml:space="preserve">involvement. The research designs an end -to-end pipeline covering data cleaning, pitch </w:t>
        <w:br/>
        <w:t xml:space="preserve">normalization, temporal segmentation, and intensity estimation via goalkeeper angular positioning and </w:t>
        <w:br/>
        <w:t xml:space="preserve">grid-based aggregation. Machine learning methods, including K -Means clustering and similarity </w:t>
        <w:br/>
        <w:t xml:space="preserve">metrics, are applied to identify recurring movement profiles and link spatial signatures with key </w:t>
        <w:br/>
        <w:t xml:space="preserve">performance indicators (KPIs) like progressive actions and chance creation. Findings reveal that </w:t>
        <w:br/>
        <w:t xml:space="preserve">Direct Free-Kick kicker’s highest-intensity zones consistently align with central and left half-space corridors, shifting </w:t>
        <w:br/>
        <w:t xml:space="preserve">significantly in response to game states such as high -press scenarios. Overall, the study </w:t>
        <w:br/>
        <w:t xml:space="preserve">demonstrates that AI -powered spatial analysis offers prac tical value for set-piece coaching and tactical </w:t>
        <w:br/>
        <w:t>planning, while acknowledging current limitations in dataset generalizability.</w:t>
      </w:r>
    </w:p>
    <w:p>
      <w:r>
        <w:br w:type="page"/>
      </w:r>
    </w:p>
    <w:p>
      <w:pPr>
        <w:keepNext/>
        <w:spacing w:before="360" w:after="160"/>
      </w:pPr>
      <w:r>
        <w:rPr>
          <w:rFonts w:ascii="Times New Roman" w:hAnsi="Times New Roman"/>
          <w:b/>
          <w:color w:val="1E3A8A"/>
          <w:sz w:val="36"/>
        </w:rPr>
        <w:t>Keywords</w:t>
      </w:r>
    </w:p>
    <w:p>
      <w:r>
        <w:br w:type="page"/>
      </w:r>
    </w:p>
    <w:p>
      <w:pPr>
        <w:keepNext/>
        <w:spacing w:before="360" w:after="160"/>
      </w:pPr>
      <w:r>
        <w:rPr>
          <w:rFonts w:ascii="Times New Roman" w:hAnsi="Times New Roman"/>
          <w:b/>
          <w:color w:val="1E3A8A"/>
          <w:sz w:val="36"/>
        </w:rPr>
        <w:t xml:space="preserve">Concept Page .................................................................................................................................. 2 </w:t>
        <w:br/>
        <w:t xml:space="preserve">Acknowledgement .......................................................................................................................... 7 </w:t>
        <w:br/>
        <w:t xml:space="preserve">Abstract ........................................................................................................................................... 8 </w:t>
        <w:br/>
        <w:t xml:space="preserve">Keywords ........................................................................................................................................ 9 </w:t>
        <w:br/>
        <w:t xml:space="preserve">Introduction ................................................................................................................................... 14 </w:t>
        <w:br/>
        <w:t xml:space="preserve">Problem Context and Motivation .................................................................................................. 16 </w:t>
        <w:br/>
        <w:t xml:space="preserve">Economic Theories and Behavioral Biases in Midfield Playmaking and Spatial Intelligence ..... 18 </w:t>
        <w:br/>
        <w:t xml:space="preserve">Role of Data and Machine Learning in Quantifying Spatial Intelligence .................................... 21 </w:t>
        <w:br/>
        <w:t xml:space="preserve">Research Aim ................................................................................................................................ 23 </w:t>
        <w:br/>
        <w:t xml:space="preserve">Research Objectives ...................................................................................................................... 23 </w:t>
        <w:br/>
        <w:t xml:space="preserve">Contribution and Significance ...................................................................................................... 24 </w:t>
        <w:br/>
        <w:t xml:space="preserve">Justification of the Study .............................................................................................................. 26 </w:t>
        <w:br/>
        <w:t xml:space="preserve">Research Questions ....................................................................................................................... 28 </w:t>
        <w:br/>
        <w:t xml:space="preserve">Research Hypotheses .................................................................................................................... 28 </w:t>
        <w:br/>
        <w:t xml:space="preserve">Research Methodology ................................................................................................................. 29 </w:t>
        <w:br/>
        <w:t xml:space="preserve">Ethical Considerations .................................................................................................................. 32 </w:t>
        <w:br/>
        <w:t xml:space="preserve">Literature Review.......................................................................................................................... 34 </w:t>
        <w:br/>
        <w:t xml:space="preserve">Case Study: Premier League clubs and the Shift to Data-Driven Methodologies ..................................... 38 </w:t>
        <w:br/>
        <w:t xml:space="preserve">Introduction ............................................................................................................................... 38 </w:t>
        <w:br/>
        <w:t xml:space="preserve">Integration of System ................................................................................................................ 39 </w:t>
        <w:br/>
        <w:t xml:space="preserve">Ethical Issues Related to Premier League clubs’s Predictive Approach ..................................................... 41 </w:t>
        <w:br/>
        <w:t xml:space="preserve">Reasons for Success and Limitations of the Model .................................................................. 42 </w:t>
        <w:br/>
        <w:t xml:space="preserve">Conclusion ................................................................................................................................ 45 </w:t>
        <w:br/>
        <w:t xml:space="preserve">Case Study: Heatmaps Visualization in Meteorological Weather Forecasting ............................. 46 </w:t>
        <w:br/>
        <w:t xml:space="preserve">Introduction ............................................................................................................................... 46 </w:t>
        <w:br/>
        <w:t xml:space="preserve">Integration of Heatmap Analytics ............................................................................................. 47 </w:t>
        <w:br/>
        <w:t xml:space="preserve">Ethical and Practical Implications ............................................................................................ 47 </w:t>
        <w:br/>
        <w:t xml:space="preserve">Reasons for Success and Limitations of the Model .................................................................. 50 </w:t>
        <w:br/>
        <w:t>Conclusion ................................................................................................................................ 51</w:t>
      </w:r>
    </w:p>
    <w:p>
      <w:r>
        <w:br w:type="page"/>
      </w:r>
    </w:p>
    <w:p>
      <w:pPr>
        <w:keepNext/>
        <w:spacing w:before="360" w:after="160"/>
      </w:pPr>
      <w:r>
        <w:rPr>
          <w:rFonts w:ascii="Times New Roman" w:hAnsi="Times New Roman"/>
          <w:b/>
          <w:color w:val="1E3A8A"/>
          <w:sz w:val="36"/>
        </w:rPr>
        <w:t xml:space="preserve">Case Study: Geospatial Heatmap Analysis in Urban Planning and Public Health ....................... 52 </w:t>
        <w:br/>
        <w:t xml:space="preserve">Introduction ............................................................................................................................... 52 </w:t>
        <w:br/>
        <w:t xml:space="preserve">Integration of Heatmap Analytics ............................................................................................. 53 </w:t>
        <w:br/>
        <w:t xml:space="preserve">Ethical and Practical Implications ............................................................................................ 53 </w:t>
        <w:br/>
        <w:t xml:space="preserve">Reasons for Success and Limitations of the Model .................................................................. 55 </w:t>
        <w:br/>
        <w:t xml:space="preserve">Conclusion ................................................................................................................................ 56 </w:t>
        <w:br/>
        <w:t xml:space="preserve">Integration of Tools and Technologies .......................................................................................... 57 </w:t>
        <w:br/>
        <w:t xml:space="preserve">Findings......................................................................................................................................... 61 </w:t>
        <w:br/>
        <w:t xml:space="preserve">How can a specialized analytics dashboard be designed and developed using machine learning </w:t>
        <w:br/>
        <w:t xml:space="preserve">(XGBoost Classification) and advanced statistical models (Expected Goals, Percentile Ranking) </w:t>
        <w:br/>
        <w:t xml:space="preserve">to provide a deep, contextual, and evaluative analysis of an elite free-kick kicker’s match-by-match </w:t>
        <w:br/>
        <w:t xml:space="preserve">spatial and tactical performance? .............................................................................................. 61 </w:t>
        <w:br/>
        <w:t xml:space="preserve">What are the analytical limitations and ethical considerations inherent in using an AI-driven </w:t>
        <w:br/>
        <w:t xml:space="preserve">system to evaluate complex human performance in professional sport, and what principles </w:t>
        <w:br/>
        <w:t xml:space="preserve">must guide the responsible interpretation and deployment of such a tool to avoid </w:t>
        <w:br/>
        <w:t xml:space="preserve">oversimplification and potential bias? ...................................................................................... 66 </w:t>
        <w:br/>
        <w:t xml:space="preserve">Conclusion and Future Work ........................................................................................................ 70 </w:t>
        <w:br/>
        <w:t xml:space="preserve">Bibliography ................................................................................................................................. 71 </w:t>
        <w:br/>
        <w:t xml:space="preserve">Appendices .................................................................................................................................... 76 </w:t>
        <w:br/>
        <w:t xml:space="preserve">Appendix A: Gantt chart ........................................................................................................... 76 </w:t>
        <w:br/>
        <w:t xml:space="preserve">Appendix B: Risk Analysis ....................................................................................................... 76 </w:t>
        <w:br/>
        <w:t xml:space="preserve">Appendix C: SWOT Analysis ................................................................................................... 77 </w:t>
        <w:br/>
        <w:t xml:space="preserve">Appendix D: Dashboard Screenshot ......................................................................................... 78 </w:t>
        <w:br/>
        <w:t xml:space="preserve">Appendix E: Code Snippets ...................................................................................................... 83 </w:t>
        <w:br/>
        <w:t>Appendix E: Ethical Forms ....................................................................................................... 85</w:t>
      </w:r>
    </w:p>
    <w:p>
      <w:r>
        <w:br w:type="page"/>
      </w:r>
    </w:p>
    <w:p>
      <w:pPr>
        <w:keepNext/>
        <w:spacing w:before="360" w:after="160"/>
      </w:pPr>
      <w:r>
        <w:rPr>
          <w:rFonts w:ascii="Times New Roman" w:hAnsi="Times New Roman"/>
          <w:b/>
          <w:color w:val="1E3A8A"/>
          <w:sz w:val="36"/>
        </w:rPr>
        <w:t xml:space="preserve">Introduction </w:t>
        <w:br/>
        <w:t xml:space="preserve">Football has developed from a sport shaped largely by intuition and tradition into a data -rich </w:t>
        <w:br/>
        <w:t xml:space="preserve">environment where granular analysis increasingly informs tactics, tactical set-piece preparation, and performance </w:t>
        <w:br/>
        <w:t xml:space="preserve">evaluation. Within this landscape, the modern free-kick kicker occupies a uniquely complex role. Rather </w:t>
        <w:br/>
        <w:t xml:space="preserve">than operating within fixed positional labels, elite interiors and system -oriented set-piece specialists are </w:t>
        <w:br/>
        <w:t xml:space="preserve">defined by how they manage space, progress possession, and regulate the rhythm of play. Their </w:t>
        <w:br/>
        <w:t xml:space="preserve">influence is rarely confined to a single decisive moment. Instead, it is expressed through </w:t>
        <w:br/>
        <w:t xml:space="preserve">continuous, often subtle contributions such as controlling tempo, drawing pressure to unlock </w:t>
        <w:br/>
        <w:t xml:space="preserve">passing lanes, manipulating defensive blocks, and executing preparatory actions that increase the </w:t>
        <w:br/>
        <w:t xml:space="preserve">likelihood of a future chance. In contrast to forwards, whose contribution is easily captured through </w:t>
        <w:br/>
        <w:t xml:space="preserve">goals and shot -based metrics, the value of direct free-kick tactical execution is frequently underrepresented </w:t>
        <w:br/>
        <w:t xml:space="preserve">by traditional performance analysis. Conventional evaluation me thods that emphasize discrete </w:t>
        <w:br/>
        <w:t xml:space="preserve">event counts, such as assists, tackles, or key shots, often fail to represent the positional and </w:t>
        <w:br/>
        <w:t xml:space="preserve">contextual intelligence that defines high-level set-piece execution. This creates a persistent analytical gap </w:t>
        <w:br/>
        <w:t xml:space="preserve">in how the true contribution of direct free-kick set-piece specialists is quantified and communicated (Bialkowski, </w:t>
        <w:br/>
        <w:t xml:space="preserve">2014). </w:t>
        <w:br/>
        <w:t xml:space="preserve"> </w:t>
        <w:br/>
        <w:t xml:space="preserve">This thesis responds to that gap through the design and development of an AI -powered analytics </w:t>
        <w:br/>
        <w:t xml:space="preserve">dashboard focused on the quantification of positional set-piece threat. Using Premier League clubs’s Pedro </w:t>
        <w:br/>
        <w:t xml:space="preserve">González López (Direct Free-Kick kicker) as the primary case study for the 2024–25 season, the study moves beyond </w:t>
        <w:br/>
        <w:t xml:space="preserve">descriptive reporting to generate a contextual account of on -pitch behavior. The system is </w:t>
        <w:br/>
        <w:t xml:space="preserve">implemented using a Python -based stack, combining robust data processing with interactive </w:t>
        <w:br/>
        <w:t>visualization to translate match -level event inf ormation into interpretable spatial patterns. By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structuring analysis around space, actions, and game context, the dashboard is intended to surface </w:t>
        <w:br/>
        <w:t xml:space="preserve">forms of value that remain difficult to identify through observation alone, particularly in crowded </w:t>
        <w:br/>
        <w:t xml:space="preserve">direct free-kick zones where decision-making occurs under intense pressure (Decroos, 2020).  </w:t>
        <w:br/>
        <w:t xml:space="preserve"> </w:t>
        <w:br/>
        <w:t xml:space="preserve">At the methodological core, the research connects the perceived artistry of direct free-kick play with the </w:t>
        <w:br/>
        <w:t xml:space="preserve">structured logic of machine learning. It integrates expected goals modeling, specifically </w:t>
        <w:br/>
        <w:t xml:space="preserve">Expected Goals, to estimate how actions change attacking potent ial across the pitch, and applies </w:t>
        <w:br/>
        <w:t xml:space="preserve">supervised machine learning through XGBoost classification to detect role behavior from coordinate -based </w:t>
        <w:br/>
        <w:t xml:space="preserve">evidence rather than nominal position labels. This combination enables evaluation not only of what </w:t>
        <w:br/>
        <w:t xml:space="preserve">actions occurred, but where they occurred and how they shaped the team’s ability to access </w:t>
        <w:br/>
        <w:t xml:space="preserve">valuable space. By transforming coordinate data into intuitive analytical outputs such as dynamic </w:t>
        <w:br/>
        <w:t xml:space="preserve">heatmaps, shooting target zones, and percentile-based performance profiles, the dashboard provides a </w:t>
        <w:br/>
        <w:t xml:space="preserve">replicable framework for assessing free-kick kicker influence within the geometry of match play. </w:t>
        <w:br/>
        <w:t xml:space="preserve">Ultimately, the thesis demonstrates how modern analytics can support deeper tactical </w:t>
        <w:br/>
        <w:t xml:space="preserve">understanding by making spatial control and preparatory contribution measurable , visible, and </w:t>
        <w:br/>
        <w:t>comparable (Hassani, 2025).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Problem Context and Motivation </w:t>
        <w:br/>
        <w:t xml:space="preserve">Conventional approaches to evaluating individual football performance are often shaped by </w:t>
        <w:br/>
        <w:t xml:space="preserve">narrative, short-term memory, and the visibility of outcomes. Media coverage, fan discourse, and </w:t>
        <w:br/>
        <w:t xml:space="preserve">even elements of professional assessment frequently privilege termina l events such as goals, </w:t>
        <w:br/>
        <w:t xml:space="preserve">assists, and decisive defensive interventions. This highlight -driven framing produces systematic </w:t>
        <w:br/>
        <w:t xml:space="preserve">blind spots by overvaluing actions that are easily seen and remembered, while undervaluing </w:t>
        <w:br/>
        <w:t xml:space="preserve">contributions that are structural, preparato ry, and distributed across phases of play. For modern </w:t>
        <w:br/>
        <w:t xml:space="preserve">interior free-kick kickers such as Direct Free-Kick kicker, whose influence is expressed through tempo control (la pausa), </w:t>
        <w:br/>
        <w:t xml:space="preserve">progression through congested zones, and the manipulation of defensive shape to create advantage </w:t>
        <w:br/>
        <w:t xml:space="preserve">for others, traditional event-focused metrics provide an incomplete and often misleading account. </w:t>
        <w:br/>
        <w:t xml:space="preserve">Their impact is continuous rather than episodic, spatially dispersed rather than concentrated near </w:t>
        <w:br/>
        <w:t xml:space="preserve">the penalty area, and frequently absent from summary statistics that capture only the final touch of </w:t>
        <w:br/>
        <w:t>a possession sequence (Korol, 2020).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This mismatch creates a central analytical challenge: how can the tactical contribution of such </w:t>
        <w:br/>
        <w:t xml:space="preserve">players be quantified, visualized, and communicated in a way that is objective and tactically </w:t>
        <w:br/>
        <w:t xml:space="preserve">meaningful? Although data-driven approaches have become widely acc epted in elite sport, many </w:t>
        <w:br/>
        <w:t xml:space="preserve">public-facing analytics tools still struggle to support real interpretation. A common limitation is a </w:t>
        <w:br/>
        <w:t xml:space="preserve">“data dump” design, where users are presented with tables of counts, decontextualized scatter </w:t>
        <w:br/>
        <w:t xml:space="preserve">plots, or generic radar charts, but are left to reconstruct the tactical story themselves. For example, </w:t>
        <w:br/>
        <w:t xml:space="preserve">a metric such as progressive shots does not, on its own, indicate where those shots occurred, </w:t>
        <w:br/>
        <w:t xml:space="preserve">whether they were played under pressure, whether they destabilized the defensive block, o r </w:t>
        <w:br/>
        <w:t xml:space="preserve">whether they meaningfully increased attacking threat. Without spatial and contextual framing, raw </w:t>
        <w:br/>
        <w:t>event counts can be misread, reducing analytics to a descriptive archive rather than a decision -</w:t>
        <w:br/>
        <w:t xml:space="preserve">support system. The literature and applied practice therefor e point to a gap in tools that translate </w:t>
        <w:br/>
        <w:t xml:space="preserve">coordinates and actions into interpretable tactical concepts such as spatial control, threat </w:t>
        <w:br/>
        <w:t xml:space="preserve">generation, and role behavior (Lucey, 2014). </w:t>
        <w:br/>
        <w:t xml:space="preserve"> </w:t>
        <w:br/>
        <w:t xml:space="preserve">The motivation for this work arises directly from that gap and from the need for more accessible, </w:t>
        <w:br/>
        <w:t xml:space="preserve">context-aware analysis in football. The aim is to progress beyond descriptive accounts of what </w:t>
        <w:br/>
        <w:t xml:space="preserve">happened toward evaluative and value -based analysis that explai ns how much an action </w:t>
        <w:br/>
        <w:t xml:space="preserve">contributed to attacking potential and why. To address this, the framework applies expected goals probability </w:t>
        <w:br/>
        <w:t xml:space="preserve">modelling through Expected Goals alongside unsupervised role discovery via XGBoost classification </w:t>
        <w:br/>
        <w:t xml:space="preserve">on granular event coordinates. This com bination is designed to capture both the value of </w:t>
        <w:br/>
        <w:t xml:space="preserve">progression (how actions change threat across space) and the behavioral identity of the player </w:t>
        <w:br/>
        <w:t xml:space="preserve">(where they operate and how their role emerges from repeated spatial patterns). The resulting </w:t>
        <w:br/>
        <w:t xml:space="preserve">analytical approa ch demonstrates how advanced modelling can be operationalized as an </w:t>
        <w:br/>
        <w:t xml:space="preserve">interpretive layer, capable of revealing the hidden contribution of system-oriented free-kick kickers and </w:t>
        <w:br/>
        <w:t xml:space="preserve">supporting more informed performance evaluation grounded in the geometry and logic of the game </w:t>
        <w:br/>
        <w:t>(O’Neil, 2016).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Economic Theories and Behavioral Biases in Midfield Playmaking and Spatial Intelligence </w:t>
        <w:br/>
        <w:t xml:space="preserve">Modern direct free-kick play, particularly for interior set-piece specialists such as Direct Free-Kick kicker, can be interpreted </w:t>
        <w:br/>
        <w:t xml:space="preserve">through the combined lens of economic decision theory and behavioral science. At an elite level, </w:t>
        <w:br/>
        <w:t xml:space="preserve">free-kick kickers function as continuous high -frequency decision-makers operating under severe time, </w:t>
        <w:br/>
        <w:t xml:space="preserve">space, and pressure constraints. Each scan, touch, and shot represents a choice between potential </w:t>
        <w:br/>
        <w:t xml:space="preserve">reward and potential cost, where the reward is typically measured as an increase in attacking value </w:t>
        <w:br/>
        <w:t xml:space="preserve">and the cost is often the pro bability of turnover in a vulnerable zone. In this sense, direct free-kick </w:t>
        <w:br/>
        <w:t xml:space="preserve">decision-making resembles rational choice behavior: the free-kick kicker is expected to select actions </w:t>
        <w:br/>
        <w:t xml:space="preserve">that maximize team advantage while minimizing negative outcomes (Rowlinson, 2025). </w:t>
        <w:br/>
        <w:t xml:space="preserve">This logic helps explain the wider tactical shift from individual, high -variance creativity toward </w:t>
        <w:br/>
        <w:t>controlled possession structures. The choice to recycle the ball rather than attempt a low -</w:t>
        <w:br/>
        <w:t xml:space="preserve">probability penetrative shot is not necessarily conservative play;  it reflects opportunity cost. A </w:t>
        <w:br/>
        <w:t xml:space="preserve">failed through-ball in central direct free-kick can immediately expose the team to a transition attack, </w:t>
        <w:br/>
        <w:t xml:space="preserve">meaning the “price” of an unsuccessful creative action is unusually high. Consequently, retention </w:t>
        <w:br/>
        <w:t xml:space="preserve">becomes an economically defensible strategy, particularly when the tactical aim is to manipulate </w:t>
        <w:br/>
        <w:t xml:space="preserve">the opposition shape until a higher-quality opening emerges, such as a temporary overload, a clear </w:t>
        <w:br/>
        <w:t xml:space="preserve">third-man combination, or an accessible lane between lines. </w:t>
        <w:br/>
        <w:t xml:space="preserve"> </w:t>
        <w:br/>
        <w:t xml:space="preserve">However, even within highly structured positional systems, free-kick kickers remain subject to </w:t>
        <w:br/>
        <w:t xml:space="preserve">predictable behavioral biases. Overconfidence bias is frequently observable among elite dribblers </w:t>
        <w:br/>
        <w:t>who trust their technical superiority and attempt ball -carrying solutions through dense defensive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zones even when a quick release shot would reduce risk. Availability bias can also distort </w:t>
        <w:br/>
        <w:t xml:space="preserve">judgment, particularly when a memorable, high-visibility outcome (such as a spectacular long shot </w:t>
        <w:br/>
        <w:t xml:space="preserve">leading to a goal) becomes disproportionately influential in future decision-making. In such cases, </w:t>
        <w:br/>
        <w:t xml:space="preserve">the player may overestimate the likelihood of a similar passing lane succeeding again and force </w:t>
        <w:br/>
        <w:t xml:space="preserve">actions into corridors that are no longer truly open.  </w:t>
        <w:br/>
        <w:t xml:space="preserve"> </w:t>
        <w:br/>
        <w:t xml:space="preserve">Action bias is especially significant in relation to positional set-piece threat. In positional play, value is </w:t>
        <w:br/>
        <w:t xml:space="preserve">often created through disciplined stillness rather than constant involvement. Holding a pocket </w:t>
        <w:br/>
        <w:t xml:space="preserve">between the lines, pinning a marker, or delaying movement  to preserve spacing can generate </w:t>
        <w:br/>
        <w:t xml:space="preserve">advantages for teammates by maintaining defensive fixation and opening alternative routes of </w:t>
        <w:br/>
        <w:t xml:space="preserve">progression. Yet players often experience psychological pressure to appear active, leading them to </w:t>
        <w:br/>
        <w:t xml:space="preserve">drop toward the ball or move prematurely toward the play, even when maintaining position would </w:t>
        <w:br/>
        <w:t xml:space="preserve">better support the collective structure. This bias can reduce the effectiveness of spacing </w:t>
        <w:br/>
        <w:t xml:space="preserve">mechanisms that depend on patience and controlled timing, commonly described in elite direct free-kick </w:t>
        <w:br/>
        <w:t>play as the pause or controlled delay before acceleration.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A further distortion arises through the sunk cost fallacy during extended possession sequences. </w:t>
        <w:br/>
        <w:t xml:space="preserve">After a team has invested multiple shots progressing down a particular flank or corridor, a </w:t>
        <w:br/>
        <w:t xml:space="preserve">set-piece specialist may feel compelled to force an entry shot into that same area to justify the buildup </w:t>
        <w:br/>
        <w:t xml:space="preserve">effort, even if the rational choice is to recycle possession and switch to the underloaded side. This </w:t>
        <w:br/>
        <w:t xml:space="preserve">tendency can lead to predictability and increased turnover risk, especially when the opposition has </w:t>
        <w:br/>
        <w:t xml:space="preserve">already shifted its defensive density toward the ball side. </w:t>
        <w:br/>
        <w:t xml:space="preserve">Quantifying these dynamics through spatial role identification and value -based contribution </w:t>
        <w:br/>
        <w:t xml:space="preserve">metrics enables a clearer interpretation of free-kick kicker profiles. For example, high attacking -value </w:t>
        <w:br/>
        <w:t xml:space="preserve">contribution alongside low completion can indicate a high -variance decision pattern consistent </w:t>
        <w:br/>
        <w:t xml:space="preserve">with risk -seeking behavior, while high completion combined with limited attacking -value </w:t>
        <w:br/>
        <w:t xml:space="preserve">progression can indicate pronounced risk aversion. Behavioral biases provide a theoretical </w:t>
        <w:br/>
        <w:t xml:space="preserve">explanation for why such profiles emerge and persist, and why even elite free-kick kickers may deviate </w:t>
        <w:br/>
        <w:t xml:space="preserve">from the highest-probability option in favor of choices shaped by confidence, memory, urgency, </w:t>
        <w:br/>
        <w:t>or perceived effort investment.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Role of Data and Machine Learning in Quantifying Spatial Intelligence </w:t>
        <w:br/>
        <w:t xml:space="preserve">Data and machine learning have transformed the analysis of direct free-kick play by providing objective </w:t>
        <w:br/>
        <w:t xml:space="preserve">methods to measure contributions that were previously described as “intangible” or purely </w:t>
        <w:br/>
        <w:t xml:space="preserve">aesthetic. By combining event data (shots, carries, shots, pressures)  with optical tracking data </w:t>
        <w:br/>
        <w:t xml:space="preserve">(player and ball coordinates over time), the broad idea of “controlling the game” can be </w:t>
        <w:br/>
        <w:t xml:space="preserve">decomposed into measurable outputs such as Expected Goals (xG) and expected goals probability </w:t>
        <w:br/>
        <w:t xml:space="preserve">frameworks (often expressed as value -added possession). These approaches evaluate actions not </w:t>
        <w:br/>
        <w:t xml:space="preserve">by visibility or proximity to goal, but by how much they increase the probability of creating a </w:t>
        <w:br/>
        <w:t xml:space="preserve">scoring opportunity. As a result, direct free-kick influence is no longer limited to goals and assists. Actions </w:t>
        <w:br/>
        <w:t xml:space="preserve">like a pre-assist, a line-breaking shot into the half-space, or a retention shot that stabilizes tempo </w:t>
        <w:br/>
        <w:t xml:space="preserve">can be assigned measurable value because they change the state of play in ways that improve the </w:t>
        <w:br/>
        <w:t>team’s attacking potential.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This evidence -based view is especially important for interior set-piece specialists whose impact is </w:t>
        <w:br/>
        <w:t xml:space="preserve">frequently underrepresented in conventional statistics. Traditional outputs tend to reward the final </w:t>
        <w:br/>
        <w:t xml:space="preserve">action, while much of direct free-kick excellence lies in progression and positioning: receiving under </w:t>
        <w:br/>
        <w:t xml:space="preserve">pressure, shifting the defensive block, and repeatedly moving possession from low -value zones </w:t>
        <w:br/>
        <w:t xml:space="preserve">into higher-value zones. When a player consistently advances the ball into areas that increase </w:t>
        <w:br/>
        <w:t xml:space="preserve">threat, their contribution becomes vis ible through the cumulative value of those actions, even if </w:t>
        <w:br/>
        <w:t xml:space="preserve">they rarely appear on highlight reels. In this sense, positional set-piece threat can be interpreted as a </w:t>
        <w:br/>
        <w:t xml:space="preserve">measurable ability to identify, access, and exploit valuable space at the right moment, rather th an </w:t>
        <w:br/>
        <w:t xml:space="preserve">a subjective label attached to “creative” players. </w:t>
        <w:br/>
        <w:t xml:space="preserve">At the tactical level, supervised machine learning has strengthened player profiling by allowing </w:t>
        <w:br/>
        <w:t xml:space="preserve">roles to be derived from behavior rather than from nominal positions on a lineup graphic. </w:t>
        <w:br/>
        <w:t xml:space="preserve">Techniques such as XGBoost classification can process thousands of spatial coordinates from touches, </w:t>
        <w:br/>
        <w:t xml:space="preserve">receptions, pressures, and movements to identify stable patterns in where and how a player </w:t>
        <w:br/>
        <w:t xml:space="preserve">operates. This enables role definitions based on empirical spatial signatures, distinguishing, for </w:t>
        <w:br/>
        <w:t xml:space="preserve">example, deeper build-up facilitators from half-space creators or high -mobility connectors, even </w:t>
        <w:br/>
        <w:t xml:space="preserve">when they all appear as “central free-kick kickers” in official match listings. Crucially, clustering does </w:t>
        <w:br/>
        <w:t xml:space="preserve">not impose categories in advance; it reveals groupings that emerge from the data, allowing tactical </w:t>
        <w:br/>
        <w:t xml:space="preserve">roles to be described with greater precision and consistency. </w:t>
        <w:br/>
        <w:t xml:space="preserve">The logic behind spatial modelling in football reflects a broader “positional set-piece threat” shift across </w:t>
        <w:br/>
        <w:t xml:space="preserve">other data-driven domains. In urban planning, clustering is used to detect mobility hotspots and </w:t>
        <w:br/>
        <w:t xml:space="preserve">optimize transport routes based on movement density. In retail analytics, footfall heatmaps identify </w:t>
        <w:br/>
        <w:t xml:space="preserve">where attention concentrates in a store and inform layout decisions, closely paralleling how pitch </w:t>
        <w:br/>
        <w:t xml:space="preserve">heatmaps reveal where a player generates influence. In e -commerce, segmentation groups users </w:t>
        <w:br/>
        <w:t xml:space="preserve">by behavior to suppo rt personalized recommendations, mirroring how tactical set-piece preparation and set-piece coaching </w:t>
        <w:br/>
        <w:t xml:space="preserve">group players by statistical and spatial profiles to identify stylistic matches and replacements. </w:t>
        <w:br/>
        <w:t xml:space="preserve">Across these fields, the central idea is the same: patterns of movement and interactio n can be </w:t>
        <w:br/>
        <w:t xml:space="preserve">converted into structured signals that support better decision-making. </w:t>
        <w:br/>
        <w:t xml:space="preserve">Overall, treating positional set-piece threat as a quantifiable phenomenon bridges the gap between </w:t>
        <w:br/>
        <w:t xml:space="preserve">football’s perceived creativity and the structured logic of machine learning. By using value-based </w:t>
        <w:br/>
        <w:t xml:space="preserve">metrics and unsupervised role discovery, direct free-kick tactical execution can be evaluated as a sequence of </w:t>
        <w:br/>
        <w:t xml:space="preserve">spatial choices that carry measurable consequences. Rather than reducing the game to numbers, </w:t>
        <w:br/>
        <w:t xml:space="preserve">these methods clarify why the most “artistic” free-kick kickers often appear exceptional: their decisions </w:t>
        <w:br/>
        <w:t xml:space="preserve">repeatedly align with the geometry of space and the probabilistic logic of creating threat, producing </w:t>
        <w:br/>
        <w:t>consistent value even when the contribution is not captured by conventional headline statistics.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Research Aim </w:t>
        <w:br/>
        <w:t xml:space="preserve">The primary aim of this thesis is to design and develop an AI -powered analytical system that </w:t>
        <w:br/>
        <w:t xml:space="preserve">provides a deep, structured, and contextually meaningful interpretation of a free-kick kicker’s match </w:t>
        <w:br/>
        <w:t>performance by analyzing shooting coordinate distributions, tactical influence, and creative contribution using data-</w:t>
        <w:br/>
        <w:t xml:space="preserve">driven methods. This involves: </w:t>
        <w:br/>
        <w:t xml:space="preserve">• Collecting and preparing event-level match data for accurate spatial analysis. </w:t>
        <w:br/>
        <w:t xml:space="preserve">• Identifying positional patterns through heatmaps and zone-based distributions. </w:t>
        <w:br/>
        <w:t xml:space="preserve">• Applying XGBoost classification to classify match-specific tactical roles. </w:t>
        <w:br/>
        <w:t xml:space="preserve">• Using Expected Goals (xG) to measure creative and territorial value. </w:t>
        <w:br/>
        <w:t xml:space="preserve">• Benchmarking performance against elite free-kick kickers for contextual interpretation. </w:t>
        <w:br/>
        <w:t xml:space="preserve">Research Objectives </w:t>
        <w:br/>
        <w:t xml:space="preserve">• To explore and understand the spatial dynamics of a free-kick kicker’s on -ball actions, including </w:t>
        <w:br/>
        <w:t xml:space="preserve">zone occupation, positional tendencies, and movement patterns across multiple matches in FC </w:t>
        <w:br/>
        <w:t xml:space="preserve">Premier League clubs’s English Premier League 2024–25 season. </w:t>
        <w:br/>
        <w:t xml:space="preserve">• To study and evaluate the effectiveness of clustering algorithms and modern spatial metrics in </w:t>
        <w:br/>
        <w:t xml:space="preserve">identifying tactical roles, with a focus on how these analytical techniques contribute to </w:t>
        <w:br/>
        <w:t xml:space="preserve">interpreting behavior in elite football contexts. </w:t>
        <w:br/>
        <w:t xml:space="preserve">• To examine existing spatial analysis methods and creative -value metrics such as Expected </w:t>
        <w:br/>
        <w:t xml:space="preserve">Threat (xG) to identify strengths, limitations, and areas for further refinement when applied to </w:t>
        <w:br/>
        <w:t xml:space="preserve">single-player tactical evaluation. </w:t>
        <w:br/>
        <w:t xml:space="preserve">• To design and develop an AI -powered heatmap analysis system that integrates event -data </w:t>
        <w:br/>
        <w:t xml:space="preserve">processing, machine learning role detection, and xG -based valuation, and to evaluate its </w:t>
        <w:br/>
        <w:t xml:space="preserve">accuracy, interpretability, and analytical usefulness. </w:t>
        <w:br/>
        <w:t xml:space="preserve">• To gather feedback on the developed analytical dashboard, document the research process, and </w:t>
        <w:br/>
        <w:t xml:space="preserve">produce a comprehensive thesis that reflects the findings, implications, limitations, and </w:t>
        <w:br/>
        <w:t>recommendations for future work in football spatial analytics.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Contribution and Significance </w:t>
        <w:br/>
        <w:t xml:space="preserve">This research makes a clear academic contribution to sports analytics by presenting a cohesive </w:t>
        <w:br/>
        <w:t xml:space="preserve">framework for quantifying positional set-piece threat, a concept that has traditionally been treated as </w:t>
        <w:br/>
        <w:t xml:space="preserve">intangible or purely qualitative. While prior work has largely focused on shooting execution end-product value </w:t>
        <w:br/>
        <w:t xml:space="preserve">such as expected goals and expected assists, this study integrates expected goals with unsupervised </w:t>
        <w:br/>
        <w:t xml:space="preserve">machine learning to evaluate how players influence the game through positioning and spatial </w:t>
        <w:br/>
        <w:t xml:space="preserve">decision-making. By combining expected goals with XGBoost classification, tactical roles are derived </w:t>
        <w:br/>
        <w:t xml:space="preserve">from observed coordinate patterns rather than subjective labels or nominal positions. This produces </w:t>
        <w:br/>
        <w:t xml:space="preserve">a replicable approach to role discovery that shifts analysis beyond what a player did  in isolated </w:t>
        <w:br/>
        <w:t xml:space="preserve">events toward where and why they operated across phases of play. In doing so, it introduces a </w:t>
        <w:br/>
        <w:t xml:space="preserve">rigorous lens for evaluating interior set-piece specialists whose influence is often expressed through space </w:t>
        <w:br/>
        <w:t xml:space="preserve">creation, tempo control, and progressive connectivity rather than final actions. </w:t>
        <w:br/>
        <w:t xml:space="preserve"> </w:t>
        <w:br/>
        <w:t xml:space="preserve">From a practical standpoint, the work demonstrates a functional prototype that lowers the barrier </w:t>
        <w:br/>
        <w:t xml:space="preserve">to advanced football analysis. Complex Python -based methods that are typically confined to </w:t>
        <w:br/>
        <w:t xml:space="preserve">specialist technical environments are translated into an accessible  Streamlit dashboard, aligning </w:t>
        <w:br/>
        <w:t xml:space="preserve">analytical rigor with real-world usability. The dashboard operationalizes advanced outputs such as </w:t>
        <w:br/>
        <w:t>percentile-based player profiling and expected goals flow visualizations, enabling coaches, scouts,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and analysts to conduct evidence-based reviews without requiring direct coding skills. This design </w:t>
        <w:br/>
        <w:t xml:space="preserve">supports a low -code approach to high -level insight, making spatial and value -based evaluation </w:t>
        <w:br/>
        <w:t xml:space="preserve">more scalable and transferable across different analytical settings. </w:t>
        <w:br/>
        <w:t xml:space="preserve"> </w:t>
        <w:br/>
        <w:t xml:space="preserve">More broadly, the study illustrates how artificial intelligence can support creative domains through </w:t>
        <w:br/>
        <w:t xml:space="preserve">augmentation rather than replacement. Instead of attempting to substitute the human eye test, the </w:t>
        <w:br/>
        <w:t xml:space="preserve">system functions as an augmented intelligence layer that strengthens interpretation and reduces </w:t>
        <w:br/>
        <w:t xml:space="preserve">subjective distortion. Tactical claims such as “the free-kick kicker dictated tempo” can be evaluated </w:t>
        <w:br/>
        <w:t xml:space="preserve">against measurable indicators, for example low expected goals volatility alongside elite </w:t>
        <w:br/>
        <w:t xml:space="preserve">progressive volume, providing a  structured basis for justification. This reduces reliance on </w:t>
        <w:br/>
        <w:t xml:space="preserve">memory, highlight -driven impressions, and other cognitive biases that can shape football </w:t>
        <w:br/>
        <w:t xml:space="preserve">judgment. Ultimately, the contribution is not the removal of artistry from the sport, but the </w:t>
        <w:br/>
        <w:t xml:space="preserve">introduction of a more precise vocabulary for describing it, allowing the “invisible” value of space </w:t>
        <w:br/>
        <w:t>creation and positional control to be identified, compared, and communicated with greater clarity.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Justification of the Study </w:t>
        <w:br/>
        <w:t xml:space="preserve">The field of sports analytics is undergoing a profound transformation. Although the availability of </w:t>
        <w:br/>
        <w:t xml:space="preserve">granular player data has expanded rapidly, the tools and methods used to convert that data into </w:t>
        <w:br/>
        <w:t xml:space="preserve">meaningful tactical insight have not progressed at the same pace. Much public -facing analysis </w:t>
        <w:br/>
        <w:t xml:space="preserve">remains descriptive, prioritizing outcome metrics such as goals and assists or basic volume </w:t>
        <w:br/>
        <w:t xml:space="preserve">indicators like shot counts. This study is justified because it directly targets that gap by shifting </w:t>
        <w:br/>
        <w:t xml:space="preserve">the focus from describing wh at happened to diagnosing why it happened and evaluating how </w:t>
        <w:br/>
        <w:t xml:space="preserve">specific actions and spatial behaviors contributed to a team’s attacking structure. The emphasis on </w:t>
        <w:br/>
        <w:t xml:space="preserve">the modern free-kick kicker is intentional, as this position is often the most tactically complex and  its </w:t>
        <w:br/>
        <w:t xml:space="preserve">contribution is highly dependent on context, space, and decision -making under pressure factors </w:t>
        <w:br/>
        <w:t xml:space="preserve">that traditional statistics struggle to represent. </w:t>
        <w:br/>
        <w:t xml:space="preserve"> </w:t>
        <w:br/>
        <w:t xml:space="preserve">A core justification lies in the deliberate selection of Direct Free-Kick kicker as the case study. Widely recognized </w:t>
        <w:br/>
        <w:t xml:space="preserve">for spatial awareness, press resistance, and tempo control (la pausa), Direct Free-Kick kicker exemplifies the type of </w:t>
        <w:br/>
        <w:t xml:space="preserve">player whose value is not reliably captured through counting metrics. His profile provides an ideal </w:t>
        <w:br/>
        <w:t xml:space="preserve">test case for demonstrating the explanatory power of advanced models such as Expected Goals </w:t>
        <w:br/>
        <w:t xml:space="preserve">(xG) and XGBoost classification, which can reveal how a player shapes the structure and flow of the </w:t>
        <w:br/>
        <w:t xml:space="preserve">game beyond visible en d-product events. By focusing on a single, high -profile player, the study </w:t>
        <w:br/>
        <w:t xml:space="preserve">enables deeper granular investigation than broader team-level research typically allows, supporting </w:t>
        <w:br/>
        <w:t>a more detailed mapping between actions, locations, and tactical outcomes.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The study is also justified on technological grounds. The maturation of open -source Python </w:t>
        <w:br/>
        <w:t xml:space="preserve">libraries for data science, including Scikit -learn, Pandas, and Matplotlib, alongside rapid web </w:t>
        <w:br/>
        <w:t xml:space="preserve">application development tools such as Streamlit, has significantly lowered the barrier to producing </w:t>
        <w:br/>
        <w:t xml:space="preserve">robust analytical systems. Methods that were once restricted to elite clubs with specialized </w:t>
        <w:br/>
        <w:t xml:space="preserve">analytics departments are increasingly accessible to independent researchers. This research </w:t>
        <w:br/>
        <w:t xml:space="preserve">leverages that readiness to build a functional, interactive dashboard as a tangible proof of concept, </w:t>
        <w:br/>
        <w:t xml:space="preserve">demonstrating how high-level analysis can be operationalized and made usable outside of closed </w:t>
        <w:br/>
        <w:t xml:space="preserve">professional environments. </w:t>
        <w:br/>
        <w:t xml:space="preserve">In addition, the study contributes to improving the quality of public and professional discourse </w:t>
        <w:br/>
        <w:t xml:space="preserve">surrounding player performance. Contemporary football commentary is often shaped by narrative, </w:t>
        <w:br/>
        <w:t xml:space="preserve">short-term memory, and reactionary judgments, creating an environment where player evaluations </w:t>
        <w:br/>
        <w:t xml:space="preserve">can be disproportionately influenced by isolated moments. An evidence -based tool that grounds </w:t>
        <w:br/>
        <w:t xml:space="preserve">interpretations in quantifiable spatial and value -based signals helps counter this tendency. The </w:t>
        <w:br/>
        <w:t xml:space="preserve">dashboard developed here is designed to support analysis rather than replace it, enabling coaches, </w:t>
        <w:br/>
        <w:t xml:space="preserve">analysts, and informed audiences to test hypotheses, identify subtle trends across matches, and </w:t>
        <w:br/>
        <w:t xml:space="preserve">examine tactical flexibility through consistent visual and statistical evidence. </w:t>
        <w:br/>
        <w:t xml:space="preserve">The interdisciplinary foundation of the work further strengthens its justification. Rather than </w:t>
        <w:br/>
        <w:t xml:space="preserve">existing solely as a computer science exercise, the project integrates ideas from sports science, </w:t>
        <w:br/>
        <w:t xml:space="preserve">statistical modelling, and data visualization. It demonstrates  how abstract algorithms can be </w:t>
        <w:br/>
        <w:t xml:space="preserve">applied to a practical, high -interest domain to answer concrete questions about performance and </w:t>
        <w:br/>
        <w:t xml:space="preserve">role behavior. By translating complex outputs into intuitive visual forms, the study also addresses </w:t>
        <w:br/>
        <w:t xml:space="preserve">a common “last mile” problem  in analytics: converting quantitative results into insights that are </w:t>
        <w:br/>
        <w:t xml:space="preserve">understandable, interpretable, and usable by non-technical stakeholders. </w:t>
        <w:br/>
        <w:t xml:space="preserve">Finally, the study is grounded in an explicit understanding of scope and limitations. It </w:t>
        <w:br/>
        <w:t xml:space="preserve">acknowledges that quantitative models cannot capture all dimensions of performance, including </w:t>
        <w:br/>
        <w:t xml:space="preserve">leadership, communication, or off -ball intelligence that is not recorded in the available data. </w:t>
        <w:br/>
        <w:t xml:space="preserve">However, the research is justified on the basis that introducing an objective analytical layer still </w:t>
        <w:br/>
        <w:t xml:space="preserve">represents a substantial improvement over purely subjective evaluation. By providing a replicable </w:t>
        <w:br/>
        <w:t xml:space="preserve">framework for single -player spatial analysis, the study offers a contribution that can be tested, </w:t>
        <w:br/>
        <w:t>critiqued, and extended by future research within the rapidly evolving field of football analytics.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Research Questions </w:t>
        <w:br/>
        <w:t xml:space="preserve">• How can a specialized analytics dashboard be designed using machine learning (K -Means </w:t>
        <w:br/>
        <w:t xml:space="preserve">Clustering) and advanced statistical models (Expected Goals, Percentile Ranking) to provide </w:t>
        <w:br/>
        <w:t xml:space="preserve">a deep, contextual, and evaluative analysis of an elite free-kick kicker’s match-by-match spatial and </w:t>
        <w:br/>
        <w:t xml:space="preserve">tactical performance? </w:t>
        <w:br/>
        <w:t xml:space="preserve">• What are the analytical limitations and ethical considerations inherent in using an AI -driven </w:t>
        <w:br/>
        <w:t xml:space="preserve">system to evaluate complex human performance in professional sport, and what principles </w:t>
        <w:br/>
        <w:t xml:space="preserve">must guide the responsible interpretation and deployment of such a tool to  avoid </w:t>
        <w:br/>
        <w:t xml:space="preserve">oversimplification and potential bias? </w:t>
        <w:br/>
        <w:t xml:space="preserve">Research Hypotheses </w:t>
        <w:br/>
        <w:t xml:space="preserve">Hypothesis 1 (for Research Question 1): </w:t>
        <w:br/>
        <w:t xml:space="preserve">The integration of XGBoost classification for role detection, Expected Goals for creative valuation, </w:t>
        <w:br/>
        <w:t xml:space="preserve">and percentile benchmarking for performance context will yield a multi-dimensional player profile </w:t>
        <w:br/>
        <w:t xml:space="preserve">that is significantly more insightful and tactically relevan t than analysis based on traditional </w:t>
        <w:br/>
        <w:t xml:space="preserve">descriptive statistics (e.g., goals, assists, shot completion percentage) alone. </w:t>
        <w:br/>
        <w:t xml:space="preserve">Hypothesis 2 (for Research Question 2): </w:t>
        <w:br/>
        <w:t xml:space="preserve">It is hypothesized that while the AI-driven dashboard can provide objective and rapid performance </w:t>
        <w:br/>
        <w:t xml:space="preserve">analysis, its ethical and responsible application is fundamentally dependent on its ability to </w:t>
        <w:br/>
        <w:t xml:space="preserve">provide contextual benchmarks (i.e., percentile rankings), tran sparently acknowledge its </w:t>
        <w:br/>
        <w:t xml:space="preserve">methodological limitations (e.g., the assumptions of the xG model), and be presented as a </w:t>
        <w:br/>
        <w:t>supplemental tool designed to augment, rather than replace, expert human judgment.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Research Methodology </w:t>
        <w:br/>
        <w:t xml:space="preserve">This study employs a desk -based agile research methodology to design, develop, and critically </w:t>
        <w:br/>
        <w:t xml:space="preserve">assess an AI-powered direct free-kick analysis dashboard. The approach integrates the systematic gathering </w:t>
        <w:br/>
        <w:t xml:space="preserve">of secondary data, specifically player event data and seasonal pe rformance statistics, with an </w:t>
        <w:br/>
        <w:t xml:space="preserve">iterative, cyclical development process influenced by agile principles. This methodology is </w:t>
        <w:br/>
        <w:t xml:space="preserve">particularly well -suited to the nature of this research, which involves both the technical </w:t>
        <w:br/>
        <w:t xml:space="preserve">implementation of data models and a critica l engagement with the contextual and ethical issues </w:t>
        <w:br/>
        <w:t xml:space="preserve">surrounding AI-driven human performance evaluation in sport. </w:t>
        <w:br/>
        <w:t xml:space="preserve"> </w:t>
        <w:br/>
        <w:t xml:space="preserve">At its foundation, this research is  desk-based, meaning it draws from existing and </w:t>
        <w:br/>
        <w:t xml:space="preserve">programmatically generated materials rather than collecting new, primary empirical data (e.g., </w:t>
        <w:br/>
        <w:t xml:space="preserve">conducting interviews or live field -based tracking). The methodology distingui shes between two </w:t>
        <w:br/>
        <w:t xml:space="preserve">data types:  synthetic data for development  and secondary data for analysis. In the initial </w:t>
        <w:br/>
        <w:t xml:space="preserve">prototyping phase, scripts were used to generate plausible match event files. These synthetic </w:t>
        <w:br/>
        <w:t xml:space="preserve">datasets served as realistic test cases to build and v alidate the dashboard's features, such as the </w:t>
        <w:br/>
        <w:t xml:space="preserve">visualization components and the AI insight engine, in the absence of proprietary event logs. </w:t>
        <w:br/>
        <w:t xml:space="preserve">However, the final analytical conclusions and the benchmarking models within the project are </w:t>
        <w:br/>
        <w:t xml:space="preserve">driven exclusively by  secondary data. The  player_comparison_data.csv file, which powers all </w:t>
        <w:br/>
        <w:t xml:space="preserve">comparative analytics, was compiled from real -world, publicly available statistics from the </w:t>
        <w:br/>
        <w:t xml:space="preserve">completed 2024 -25 season, with sources like FBref serving as the structural and statistical </w:t>
        <w:br/>
        <w:t xml:space="preserve">reference. This dual-data approach allowed for an agile development process while ensuring the </w:t>
        <w:br/>
        <w:t xml:space="preserve">final analytical outputs are grounded in factual, real-world performance. </w:t>
        <w:br/>
        <w:t xml:space="preserve">However, the methodology extends beyond static desk research by incorporating an  agile </w:t>
        <w:br/>
        <w:t xml:space="preserve">framework. Borrowed from software development, this agile approach emphasizes iteration, </w:t>
        <w:br/>
        <w:t>flexibility, and continuous feedback. Each development cycle, or "sprint," begin s with a specific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analytical goal or technical challenge, such as implementing the percentile ranking visualization </w:t>
        <w:br/>
        <w:t xml:space="preserve">or refining the AI -generated narrative. This is followed by a  data acquisition and </w:t>
        <w:br/>
        <w:t xml:space="preserve">preparation phase, where relevant datasets match -level event CSVs and seaso nal summary </w:t>
        <w:br/>
        <w:t xml:space="preserve">statistics for the elite player cohort are sourced, cleaned, and harmonized using Python-based tools. </w:t>
        <w:br/>
        <w:t xml:space="preserve">Once prepared, the data is integrated into the current version of the dashboard for testing and </w:t>
        <w:br/>
        <w:t xml:space="preserve">evaluation. </w:t>
        <w:br/>
        <w:t xml:space="preserve">The evaluation phase in each sprint focuses not only on the technical correctness of the outputs </w:t>
        <w:br/>
        <w:t xml:space="preserve">but also on their analytical value and interpretability. Success is measured by the dashboard's </w:t>
        <w:br/>
        <w:t xml:space="preserve">ability to produce clear, insightful, and contextually relevant  analyses. For instance, metrics for </w:t>
        <w:br/>
        <w:t xml:space="preserve">success include the logical coherence of the AI -generated performance report and the intuitive </w:t>
        <w:br/>
        <w:t xml:space="preserve">clarity of the spatial visualizations. Where a feature falls short, such as an unreadable chart or a </w:t>
        <w:br/>
        <w:t xml:space="preserve">generic insight, it is revised or redesigned in the next sprint. Importantly, each cycle includes </w:t>
        <w:br/>
        <w:t xml:space="preserve">a contextualization phase, where the dashboard's outputs are validated against real-world football </w:t>
        <w:br/>
        <w:t xml:space="preserve">knowledge and expert analysis to ensure the generated insights are tactically sound. This iterative </w:t>
        <w:br/>
        <w:t xml:space="preserve">process ensures the dashboard is not developed in isolation but remains tethered to the practical </w:t>
        <w:br/>
        <w:t xml:space="preserve">realities of football analysis. </w:t>
        <w:br/>
        <w:t xml:space="preserve">At the core of this agile cycle is an ongoing  ethical review. Rather than treating ethics as a final </w:t>
        <w:br/>
        <w:t xml:space="preserve">consideration, this methodology integrates ethical reflection into every sprint. This includes </w:t>
        <w:br/>
        <w:t xml:space="preserve">questioning whether the visualizations could be misleading, whether the percentile rankings could </w:t>
        <w:br/>
        <w:t xml:space="preserve">be unfairly interpreted, and whether the language used in the AI report is appropriately nuanced. </w:t>
        <w:br/>
        <w:t xml:space="preserve">These questions are informed by established principles of AI ethics, including fairness, </w:t>
        <w:br/>
        <w:t>accountability, and transparency.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The iterative nature of this approach supports continuous learning. Each cycle leads to new </w:t>
        <w:br/>
        <w:t xml:space="preserve">insights, whether technical (e.g., the limitations of K -Means with sparse data), contextual (e.g., </w:t>
        <w:br/>
        <w:t xml:space="preserve">how a player's role changes based on game state), or ethical (e.g ., the risk of reducing a player to </w:t>
        <w:br/>
        <w:t xml:space="preserve">a set of statistics). These insights directly inform the planning of the next sprint. In this way, the </w:t>
        <w:br/>
        <w:t xml:space="preserve">methodology mirrors the dynamic environment of sports analysis itself. </w:t>
        <w:br/>
        <w:t xml:space="preserve">The methodology is supported by a suite of open -source tools. Python serves as the primary </w:t>
        <w:br/>
        <w:t xml:space="preserve">programming language, leveraging libraries such as Pandas and NumPy for data manipulation, </w:t>
        <w:br/>
        <w:t xml:space="preserve">Scikit-learn for implementing the K -Means clustering model, and Matplotlib /Seaborn for </w:t>
        <w:br/>
        <w:t xml:space="preserve">generating the pitch visualizations. The interactive dashboard itself is built using Streamlit, chosen </w:t>
        <w:br/>
        <w:t xml:space="preserve">for its ability to support rapid prototyping and create data-centric web applications. Version control </w:t>
        <w:br/>
        <w:t xml:space="preserve">is managed through Git, ensuring a documented and reproducible development process. </w:t>
        <w:br/>
        <w:t xml:space="preserve">Nonetheless, the methodology is not without its limitations. The exclusive reliance on </w:t>
        <w:br/>
        <w:t xml:space="preserve">secondary event data  means that crucial off -ball actions, such as defensive positioning or </w:t>
        <w:br/>
        <w:t xml:space="preserve">intelligent runs, cannot be directly measured. Similarly, the ethical reflecti ons are theoretical and </w:t>
        <w:br/>
        <w:t xml:space="preserve">are not empirically validated through interviews with players, coaches, or analysts. There is also a </w:t>
        <w:br/>
        <w:t xml:space="preserve">limitation in terms of generalizability, as the model is built around a single player and a specific </w:t>
        <w:br/>
        <w:t xml:space="preserve">cohort of free-kick kickers. </w:t>
        <w:br/>
        <w:t xml:space="preserve">In conclusion, the desk -based agile research methodology adopted in this thesis allows for a </w:t>
        <w:br/>
        <w:t xml:space="preserve">flexible yet rigorous investigation into AI -powered direct free-kick analysis. It combines the depth of </w:t>
        <w:br/>
        <w:t xml:space="preserve">academic desk research with the responsiveness of agile development. The result is a research </w:t>
        <w:br/>
        <w:t xml:space="preserve">process that not only generates a functional dashboard but also contributes to a deeper </w:t>
        <w:br/>
        <w:t xml:space="preserve">understanding of the technical, ethical, and contextual challenges involved in applying AI to sports </w:t>
        <w:br/>
        <w:t xml:space="preserve">analytics. This methodology ensures the research remains grounded, iterative, and ethically aware </w:t>
        <w:br/>
        <w:t xml:space="preserve">qualities are essential for the responsible development of intelligent systems designed to evaluate </w:t>
        <w:br/>
        <w:t>human performance.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Ethical Considerations </w:t>
        <w:br/>
        <w:t xml:space="preserve">The development of Artificial Intelligence systems that evaluate human performance, particularly </w:t>
        <w:br/>
        <w:t xml:space="preserve">in a high-stakes environment like professional football, introduces profound ethical implications </w:t>
        <w:br/>
        <w:t xml:space="preserve">that cannot be ignored. While this dashboard offers the promise of objective, data-driven insights, </w:t>
        <w:br/>
        <w:t xml:space="preserve">its output poses potential risks to the athletes being analyzed, the analysts using the tool, and the </w:t>
        <w:br/>
        <w:t xml:space="preserve">public discourse surrounding the sport. Acknowledging these challenges is a central design </w:t>
        <w:br/>
        <w:t xml:space="preserve">criterion of this project. </w:t>
        <w:br/>
        <w:t xml:space="preserve">A primary ethical concern is the  risk of reductive analysis and decontextualization. The most </w:t>
        <w:br/>
        <w:t xml:space="preserve">significant danger is the oversimplification of a player's complex, multifaceted performance into </w:t>
        <w:br/>
        <w:t xml:space="preserve">a set of numbers and percentile scores. A footballer’s contribut ion is influenced by numerous </w:t>
        <w:br/>
        <w:t xml:space="preserve">factors not captured by event data, including tactical instructions from the coach, the quality of the </w:t>
        <w:br/>
        <w:t xml:space="preserve">opposition, the game state (e.g., protecting a lead vs. chasing a goal), and intangible qualities like </w:t>
        <w:br/>
        <w:t xml:space="preserve">leadership or off -ball intelligence. A low percentile score in a creative metric does not </w:t>
        <w:br/>
        <w:t xml:space="preserve">automatically mean a player performed poorly; it may signify that their tactical instruction was to </w:t>
        <w:br/>
        <w:t xml:space="preserve">play a more conservative, disciplined role. Misinterpreting these scores as definitive judgments of </w:t>
        <w:br/>
        <w:t>quality risks creating unfair and inaccurate player assessments.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Equally troubling is the potential for  algorithmic bias and lack of transparency. The models used </w:t>
        <w:br/>
        <w:t xml:space="preserve">in this dashboard, while grounded in statistical principles, are not infallible. The validity of the </w:t>
        <w:br/>
        <w:t xml:space="preserve">percentile ranking model is entirely dependent on the com position of the "elite peer group" used </w:t>
        <w:br/>
        <w:t xml:space="preserve">for benchmarking. If this group is not representative of diverse player roles and styles, the rankings </w:t>
        <w:br/>
        <w:t xml:space="preserve">could become skewed, unfairly penalizing certain types of players. Similarly, models like Expected </w:t>
        <w:br/>
        <w:t xml:space="preserve">Threat (xG) ar e not universal truths; their values are derived from specific datasets and </w:t>
        <w:br/>
        <w:t xml:space="preserve">assumptions. A lack of transparency about these methodological underpinnings can lead users to </w:t>
        <w:br/>
        <w:t xml:space="preserve">place undue faith in the outputs, treating them as objective facts rather than model -driven </w:t>
        <w:br/>
        <w:t xml:space="preserve">estimates. </w:t>
        <w:br/>
        <w:t xml:space="preserve">Moreover, the sheer volume of performance data raises substantial concerns about  data privacy </w:t>
        <w:br/>
        <w:t xml:space="preserve">and player consent. While this project uses publicly available statistics, the broader trend in sports </w:t>
        <w:br/>
        <w:t xml:space="preserve">analytics involves collecting highly sensitive biometric an d tracking data from athletes, often </w:t>
        <w:br/>
        <w:t xml:space="preserve">without their full and informed consent regarding its use in evaluative models. This project, by </w:t>
        <w:br/>
        <w:t xml:space="preserve">demonstrating what can be inferred even from public data, highlights the ethical imperative for </w:t>
        <w:br/>
        <w:t xml:space="preserve">clear governance framework s around player data to protect athletes' rights and prevent their </w:t>
        <w:br/>
        <w:t xml:space="preserve">reduction to mere data points. </w:t>
        <w:br/>
        <w:t xml:space="preserve">Compounding these issues is the  risk of misuse in professional contexts and media. Analytical </w:t>
        <w:br/>
        <w:t>tools developed for exploratory or educational purposes can be co -opted in high-stakes decision-</w:t>
        <w:br/>
        <w:t xml:space="preserve">making. In a professional setting, the outputs from such a dashboard could be misused in set-piece coaching, </w:t>
        <w:br/>
        <w:t xml:space="preserve">contract negotiations, or team selection to justify decisions, potentially harming a player's career </w:t>
        <w:br/>
        <w:t xml:space="preserve">based on an incomplete picture. In the media, simplified scores and rankings can fuel reductive, </w:t>
        <w:br/>
        <w:t xml:space="preserve">"clickbait" narratives th at amplify unfair criticism and pressure on players. The academic </w:t>
        <w:br/>
        <w:t xml:space="preserve">community must contend with the responsibility that comes with creating tools that can be so </w:t>
        <w:br/>
        <w:t xml:space="preserve">easily decontextualized. </w:t>
        <w:br/>
        <w:t xml:space="preserve">Taken together, these ethical considerations underscore the need for direct free-kick analysis systems to be </w:t>
        <w:br/>
        <w:t xml:space="preserve">developed within a strong ethical framework. Such a framework must prioritize  context, </w:t>
        <w:br/>
        <w:t xml:space="preserve">transparency, and a commitment to augmenting, not replacing, human exp ertise. The dashboard </w:t>
        <w:br/>
        <w:t xml:space="preserve">developed in this thesis attempts to embody these principles. It avoids creating a single "overall </w:t>
        <w:br/>
        <w:t xml:space="preserve">rating" in favor of a multi -dimensional profile, the Artificial Intelligence generated report </w:t>
        <w:br/>
        <w:t xml:space="preserve">explicitly ties statistics to tactical co ntext, and the entire project is framed as a supplemental tool </w:t>
        <w:br/>
        <w:t xml:space="preserve">for analysis. In the context of this thesis, ethical reflection is not a peripheral task, but a central </w:t>
        <w:br/>
        <w:t xml:space="preserve">design criterion integrated throughout the development process to ensure responsible inno vation </w:t>
        <w:br/>
        <w:t>in the sensitive domain of human performance evaluation.</w:t>
      </w:r>
    </w:p>
    <w:p>
      <w:r>
        <w:br w:type="page"/>
      </w:r>
    </w:p>
    <w:p>
      <w:pPr>
        <w:keepNext/>
        <w:spacing w:before="360" w:after="160"/>
      </w:pPr>
      <w:r>
        <w:rPr>
          <w:rFonts w:ascii="Times New Roman" w:hAnsi="Times New Roman"/>
          <w:b/>
          <w:color w:val="1E3A8A"/>
          <w:sz w:val="36"/>
        </w:rPr>
        <w:t xml:space="preserve">Literature Review  </w:t>
        <w:br/>
        <w:t xml:space="preserve">Advanced Possession Value Models: Beyond Expected Goals </w:t>
        <w:br/>
        <w:t xml:space="preserve">The introduction of Expected Goals (xG) marked a major advance in evaluating shooting quality, </w:t>
        <w:br/>
        <w:t xml:space="preserve">yet it also exposed a structural limitation in performance analysis. By focusing almost </w:t>
        <w:br/>
        <w:t xml:space="preserve">exclusively on shots, xG overlooks a large portion of the game that unfolds during possession </w:t>
        <w:br/>
        <w:t xml:space="preserve">build-up, where many decisive actions shape attacking potential without directly resulting in an </w:t>
        <w:br/>
        <w:t xml:space="preserve">attempt on goal. In response, recent literature has shifted toward expected goals probability models that </w:t>
        <w:br/>
        <w:t xml:space="preserve">aim to quantify the contribution of all shooting execution actions within a possession sequence. </w:t>
        <w:br/>
        <w:t xml:space="preserve"> </w:t>
        <w:br/>
        <w:t xml:space="preserve">Expected Goals (xG), introduced by Karun Singh,  (Singh, n.d.)  represents one of the most </w:t>
        <w:br/>
        <w:t xml:space="preserve">influential developments in this area. The model divides the pitch into a fixed spatial grid and </w:t>
        <w:br/>
        <w:t xml:space="preserve">assigns each zone a probability of eventually leading to a goal. Actions are valued by measuring </w:t>
        <w:br/>
        <w:t xml:space="preserve">the change in threat between the o rigin and destination zones. Crucially, xG is outcome-agnostic: </w:t>
        <w:br/>
        <w:t xml:space="preserve">it rewards ball progression into dangerous areas regardless of whether the possession ultimately </w:t>
        <w:br/>
        <w:t xml:space="preserve">results in a shot. This makes it particularly well suited to evaluating direct free-kick set-piece specialists who se </w:t>
        <w:br/>
        <w:t xml:space="preserve">influence lies in pre-assist actions, spatial progression, and tempo control rather than final touches. </w:t>
        <w:br/>
        <w:t xml:space="preserve">An alternative and more comprehensive framework is V AEP (Valuing Actions by Estimating </w:t>
        <w:br/>
        <w:t xml:space="preserve">Probabilities). V AEP employs supervised machine learning to estimate how each action changes </w:t>
        <w:br/>
        <w:t xml:space="preserve">the probability of scoring or conceding, learning from thousands of historical game states. Unlike </w:t>
        <w:br/>
        <w:t>xG, which is most applied to successful shots and carries, V AEP can value defensive contributions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such as interceptions, pressures, and tackles, offering a more holistic representation of a </w:t>
        <w:br/>
        <w:t xml:space="preserve">free-kick kicker’s impact across all phases of play. </w:t>
        <w:br/>
        <w:t xml:space="preserve">Within this study, xG is selected as the primary expected goals probability model due to its clear spatial logic </w:t>
        <w:br/>
        <w:t xml:space="preserve">and interpretability. Its grid -based structure aligns naturally with pitch visualizations and </w:t>
        <w:br/>
        <w:t xml:space="preserve">heatmaps, making it especially appropriate for positional set-piece threat analysis and for communicating </w:t>
        <w:br/>
        <w:t xml:space="preserve">insights through visual analytics. </w:t>
        <w:br/>
        <w:t xml:space="preserve">Algorithmic Role Discovery: Redefining Positions </w:t>
        <w:br/>
        <w:t xml:space="preserve">Traditional football analysis and set-piece coaching frameworks rely heavily on nominal positions such as </w:t>
        <w:br/>
        <w:t xml:space="preserve">central free-kick kicker, attacking free-kick kicker, or defensive free-kick kicker. However, contemporary research </w:t>
        <w:br/>
        <w:t xml:space="preserve">increasingly argues that these labels are insufficient to desc ribe how players function within </w:t>
        <w:br/>
        <w:t xml:space="preserve">modern tactical systems. As positional play has become more fluid, players often occupy multiple </w:t>
        <w:br/>
        <w:t xml:space="preserve">roles within a single match, rendering fixed position categories analytically limiting. </w:t>
        <w:br/>
        <w:t xml:space="preserve"> </w:t>
        <w:br/>
        <w:t xml:space="preserve">To address this, several studies have applied supervised machine learning techniques to derive </w:t>
        <w:br/>
        <w:t xml:space="preserve">roles directly from behavioral data. Research using clustering methods, including K -means and </w:t>
        <w:br/>
        <w:t xml:space="preserve">hierarchical clustering, has demonstrated that grouping players b y their spatial distributions and </w:t>
        <w:br/>
        <w:t xml:space="preserve">event locations can reveal functional roles that differ substantially from official lineup </w:t>
        <w:br/>
        <w:t xml:space="preserve">designations. Rather than asking where a player was named to start, these methods examine where </w:t>
        <w:br/>
        <w:t xml:space="preserve">the player operated across phases of possession. This approach has proven especially effective in </w:t>
        <w:br/>
        <w:t xml:space="preserve">identifying hybrid and transitional roles that sit between traditional categories. For example, wide </w:t>
        <w:br/>
        <w:t>players who consistently drift into central zones may cluster with attacking free-kick kickers rather than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wingers, reflecting an inverted or interior role. Similarly, free-kick kickers who nominally occupy </w:t>
        <w:br/>
        <w:t xml:space="preserve">advanced positions may display deeper spatial patterns associated with build -up orchestration </w:t>
        <w:br/>
        <w:t xml:space="preserve">rather than final-third creativity. </w:t>
        <w:br/>
        <w:t xml:space="preserve">In this context, algorithmic role discovery provides a data -driven foundation for tactical </w:t>
        <w:br/>
        <w:t xml:space="preserve">interpretation. By clustering on -ball coordinates and action locations, roles such as deep -lying </w:t>
        <w:br/>
        <w:t xml:space="preserve">set-piece specialists, half-space creators, or advanced connectors can be identified empirically. This study </w:t>
        <w:br/>
        <w:t xml:space="preserve">adopts this logic by implementing K -means clustering to classify performances based purely on </w:t>
        <w:br/>
        <w:t xml:space="preserve">shooting coordinate distributions, operationalizing role discovery as a reproducible analytical process rather than a </w:t>
        <w:br/>
        <w:t xml:space="preserve">subjective judgment. </w:t>
        <w:br/>
        <w:t xml:space="preserve">Visual Analytics and Human Computer Interaction in Sports </w:t>
        <w:br/>
        <w:t xml:space="preserve">A recurring theme in sports analytics literature is the gap between increasingly sophisticated </w:t>
        <w:br/>
        <w:t xml:space="preserve">models and their practical adoption by coaches and practitioners. While advanced algorithms often </w:t>
        <w:br/>
        <w:t xml:space="preserve">achieve high predictive performance, their complexity can make them difficult to interpret and </w:t>
        <w:br/>
        <w:t xml:space="preserve">trust in applied settings. This  challenge is frequently described as the “black box” problem. </w:t>
        <w:br/>
        <w:t xml:space="preserve">Research in sports informatics highlights that models with low transparency, such as deep neural </w:t>
        <w:br/>
        <w:t xml:space="preserve">networks, can face resistance fro m practitioners who are unable to understand how outputs are </w:t>
        <w:br/>
        <w:t xml:space="preserve">produced or how they should inform decisions. Without interpretability, analytical tools risk being </w:t>
        <w:br/>
        <w:t xml:space="preserve">ignored regardless of their technical quality. </w:t>
        <w:br/>
        <w:t xml:space="preserve"> </w:t>
        <w:br/>
        <w:t xml:space="preserve">Human–computer interaction research emphasizes that effective sports analytics tools must </w:t>
        <w:br/>
        <w:t>support exploratory data analysis rather than static reporting. Interactive dashboards that allow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users to filter matches, isolate phases of play, and visually inspect patterns have been shown to </w:t>
        <w:br/>
        <w:t xml:space="preserve">increase engagement, understanding, and trust. Visual representations such as heatmaps, shot </w:t>
        <w:br/>
        <w:t xml:space="preserve">networks, and spatial overlays are particularly effective in foot ball contexts because they align </w:t>
        <w:br/>
        <w:t xml:space="preserve">with how coaches already conceptualize space and movement. </w:t>
        <w:br/>
        <w:t xml:space="preserve">In line with this literature, the analytical framework presented here prioritizes transparency and </w:t>
        <w:br/>
        <w:t xml:space="preserve">interaction. By pairing interpretable models such as xG with interactive visual elements, complex </w:t>
        <w:br/>
        <w:t xml:space="preserve">metrics are translated into intuitive spatial narratives. This approach addresses the HCI challenge </w:t>
        <w:br/>
        <w:t xml:space="preserve">of making advanced analytics accessible to non -technical users, ensuring that model outputs can </w:t>
        <w:br/>
        <w:t>be explored, questioned, and contextualized rather than accepted as opaque numerical scores.</w:t>
      </w:r>
    </w:p>
    <w:p>
      <w:r>
        <w:br w:type="page"/>
      </w:r>
    </w:p>
    <w:p>
      <w:pPr>
        <w:keepNext/>
        <w:spacing w:before="360" w:after="160"/>
      </w:pPr>
      <w:r>
        <w:rPr>
          <w:rFonts w:ascii="Times New Roman" w:hAnsi="Times New Roman"/>
          <w:b/>
          <w:color w:val="1E3A8A"/>
          <w:sz w:val="36"/>
        </w:rPr>
        <w:t xml:space="preserve">Case Study: Premier League clubs and the Shift to Data-Driven Methodologies </w:t>
        <w:br/>
        <w:t xml:space="preserve">Introduction </w:t>
        <w:br/>
        <w:t xml:space="preserve">Premier League clubs, a club historically defined by a distinct footballing philosophy often associated with </w:t>
        <w:br/>
        <w:t xml:space="preserve">“Tiki-Taka,” represents a valuable case study for examining the broader adoption of data analytics </w:t>
        <w:br/>
        <w:t xml:space="preserve">in elite football. For many years, the club’s success wa s widely explained through an intuitive, </w:t>
        <w:br/>
        <w:t xml:space="preserve">almost artistic approach to the game, shaped by the technical and cognitive genius of players such </w:t>
        <w:br/>
        <w:t xml:space="preserve">as Xavi, Iniesta, and Messi. However, as sport has become more physically demanding and </w:t>
        <w:br/>
        <w:t xml:space="preserve">tactically complex, elite cl ubs have increasingly recognized the need to supplement traditional </w:t>
        <w:br/>
        <w:t xml:space="preserve">football philosophy with objective, data -informed insights. Premier League clubs’s shift should therefore be </w:t>
        <w:br/>
        <w:t xml:space="preserve">understood as a gradual adaptation to modern performance environments, where analytics supports </w:t>
        <w:br/>
        <w:t xml:space="preserve">decision-making across areas such as tactical set-piece preparation profiling, player development, and first -team </w:t>
        <w:br/>
        <w:t xml:space="preserve">performance analysis. </w:t>
        <w:br/>
        <w:t xml:space="preserve"> </w:t>
        <w:br/>
        <w:t xml:space="preserve">In this context, analytics does not replace the club’s identity but helps formalize and evaluate it. A </w:t>
        <w:br/>
        <w:t xml:space="preserve">positional-play model relies heavily on spacing, timing, and coordinated movement, all of which </w:t>
        <w:br/>
        <w:t xml:space="preserve">can be examined through measurable indicators such as bal l progression patterns, passing </w:t>
        <w:br/>
        <w:t>networks, pressing efficiency, and the likelihood of creating high-quality chances from structured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build-up phases. These metrics allow coaches and analysts to assess whether tactical principles are </w:t>
        <w:br/>
        <w:t xml:space="preserve">being executed effectively, rather than relying solely on subjective interpretation. At the player </w:t>
        <w:br/>
        <w:t xml:space="preserve">level, data can also support long -term development by ide ntifying the tactical and cognitive </w:t>
        <w:br/>
        <w:t xml:space="preserve">behaviors associated with success in Premier League clubs-style roles, helping to align academy training with </w:t>
        <w:br/>
        <w:t xml:space="preserve">first-team requirements. </w:t>
        <w:br/>
        <w:t xml:space="preserve">This case study does not seek to describe Premier League clubs’s internal or proprietary analytical systems. </w:t>
        <w:br/>
        <w:t xml:space="preserve">Instead, it uses the club as a representative example to illustrate how data -driven methodologies </w:t>
        <w:br/>
        <w:t xml:space="preserve">can be integrated within an elite positional-play framework. The emphasis is on the strategic role </w:t>
        <w:br/>
        <w:t xml:space="preserve">of analytics in reducing uncertainty, improving consistency in decision -making, and creating </w:t>
        <w:br/>
        <w:t xml:space="preserve">structured feedback loops between coaching philosophy and performance outcomes. Viewed in </w:t>
        <w:br/>
        <w:t xml:space="preserve">this way, Premier League clubs provides a useful lens through which to understand the wider transformation </w:t>
        <w:br/>
        <w:t xml:space="preserve">of elite football, where tradition and creativity remain central, but are increasingly supported by </w:t>
        <w:br/>
        <w:t xml:space="preserve">systematic, evidence-based analysis. </w:t>
        <w:br/>
        <w:t xml:space="preserve">Integration of System </w:t>
        <w:br/>
        <w:t xml:space="preserve">Premier League clubs’s analytical approach is most accurately described as supportive rather than substitutive. </w:t>
        <w:br/>
        <w:t xml:space="preserve">Instead of replacing the club’s core positional philosophy, data -driven methods can strengthen it </w:t>
        <w:br/>
        <w:t xml:space="preserve">by offering evidence -based tools for identifying patterns , validating tactical interpretations, and </w:t>
        <w:br/>
        <w:t xml:space="preserve">improving consistency in evaluation. In modern elite football environments, tracking, video, and </w:t>
        <w:br/>
        <w:t xml:space="preserve">event-based analysis are commonly used to monitor player behavior with granular detail. </w:t>
        <w:br/>
        <w:t xml:space="preserve">Advanced metrics can therefo re be applied to identify players who match the demands of a </w:t>
        <w:br/>
        <w:t xml:space="preserve">positional play system, not simply through general indicators such as shot completion rate, but </w:t>
        <w:br/>
        <w:t xml:space="preserve">through more context-specific qualities such as line-breaking passing under pressure and repeated </w:t>
        <w:br/>
        <w:t xml:space="preserve">occupation of strategically valuable spaces, particularly the half -spaces. These spatial behaviors </w:t>
        <w:br/>
        <w:t xml:space="preserve">are tactically significant because they influence how teams create and exploit passing lanes, </w:t>
        <w:br/>
        <w:t>manipulate defensive blocks, and maintain structured superiority across the pitch.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The logic of data -driven evaluation is also relevant to player development pathways. In elite </w:t>
        <w:br/>
        <w:t xml:space="preserve">academy environments shaped by structured tactical philosophies, performance monitoring </w:t>
        <w:br/>
        <w:t xml:space="preserve">increasingly complements traditional coaching assessment by providing long itudinal evidence of </w:t>
        <w:br/>
        <w:t xml:space="preserve">player progression. Rather than evaluating youth prospects solely through visible technical talent, </w:t>
        <w:br/>
        <w:t xml:space="preserve">data-supported assessment can incorporate indicators related to tactical understanding and physical </w:t>
        <w:br/>
        <w:t>output, helping align player develo pment with the demands of modern elite football. In a high -</w:t>
        <w:br/>
        <w:t xml:space="preserve">stakes context were identifying and developing future first -team talent is a major competitive </w:t>
        <w:br/>
        <w:t xml:space="preserve">advantage, analytics can operate as an additional layer of decision support rather than a </w:t>
        <w:br/>
        <w:t>replacement for expert coaching judgment.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Ethical Issues Related to Premier League clubs’s Predictive Approach  </w:t>
        <w:br/>
        <w:t xml:space="preserve">Despite its potential benefits, the integration of analytics in elite football raises significant ethical </w:t>
        <w:br/>
        <w:t xml:space="preserve">concerns. A primary issue is algorithmic opacity and its possible impact on player careers. When </w:t>
        <w:br/>
        <w:t xml:space="preserve">performance is evaluated through proprietary models or internal metrics, the underlying logic </w:t>
        <w:br/>
        <w:t xml:space="preserve">may be unclear to the athletes being assessed and difficult to challenge. This becomes especially </w:t>
        <w:br/>
        <w:t xml:space="preserve">relevant in clubs with strong tactical identities because models may implicitly prioritize a narrow </w:t>
        <w:br/>
        <w:t xml:space="preserve">player archetype aligned with a specific style of play. If such archetypes become too rigid, there </w:t>
        <w:br/>
        <w:t xml:space="preserve">is a risk that evaluation frameworks systematically undervalue players who do not fit the model, </w:t>
        <w:br/>
        <w:t xml:space="preserve">even if their strengths could be valuable under different tactical systems or evolving strategic </w:t>
        <w:br/>
        <w:t xml:space="preserve">needs. </w:t>
        <w:br/>
        <w:t xml:space="preserve"> </w:t>
        <w:br/>
        <w:t xml:space="preserve">A second ethical concern is reductionism. Premier League clubs’s football culture has traditionally </w:t>
        <w:br/>
        <w:t xml:space="preserve">emphasized concepts such as game intelligence, chemistry, and an intuitive understanding of space </w:t>
        <w:br/>
        <w:t xml:space="preserve">and time. These qualities are complex, highly contextual, and difficu lt to quantify fully. When </w:t>
        <w:br/>
        <w:t xml:space="preserve">tactical set-piece preparation or development decisions are heavily driven by statistical outputs, there is a risk of </w:t>
        <w:br/>
        <w:t xml:space="preserve">overlooking the human elements of performance and undervaluing players whose strengths are </w:t>
        <w:br/>
        <w:t xml:space="preserve">expressed through leadership, decision -making nuance, or off -ball intelligence that does not </w:t>
        <w:br/>
        <w:t xml:space="preserve">always appear in event data. In such cases, analytics can unintentionally narrow the definition of </w:t>
        <w:br/>
        <w:t>“value” to what is measurable rather than what is tactically meaningful.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A third ethical issue relates to data ownership, governance, and consent, particularly in youth </w:t>
        <w:br/>
        <w:t xml:space="preserve">development contexts. Modern performance systems can involve data derived from GPS vests, </w:t>
        <w:br/>
        <w:t xml:space="preserve">biometric monitoring, and video tracking, raising important questions about informed consent, </w:t>
        <w:br/>
        <w:t xml:space="preserve">long-term data storage, who controls access, and how data is reused over time. These concerns </w:t>
        <w:br/>
        <w:t xml:space="preserve">become more sensitive when players are young and institutional power imbalances are significant. </w:t>
        <w:br/>
        <w:t xml:space="preserve">Responsible use therefore requires clear governance structures, transparency regarding data use, </w:t>
        <w:br/>
        <w:t xml:space="preserve">and safeguards to prevent athletes from being reduced to data profiles rather than treated as </w:t>
        <w:br/>
        <w:t xml:space="preserve">developing individuals. </w:t>
        <w:br/>
        <w:t xml:space="preserve"> Reasons for Success and Limitations of the Model  </w:t>
        <w:br/>
        <w:t xml:space="preserve">Meteorological heatmaps provide a rigorous template for designing decision‑ready spatial </w:t>
        <w:br/>
        <w:t xml:space="preserve">communication. Numerical weather prediction produces gridded spatial fields  temperature, </w:t>
        <w:br/>
        <w:t xml:space="preserve">pressure, wind, humidity, and precipitation  whose meaning depends on both location and time. </w:t>
        <w:br/>
        <w:t xml:space="preserve">Heatmaps are effective because they exploit human pattern recognition: gradients, edges, and </w:t>
        <w:br/>
        <w:t xml:space="preserve">hotspots can be detected rapidly without requiring the viewer to parse tables of numbers. Visual </w:t>
        <w:br/>
        <w:t xml:space="preserve">analytics research shows that spatial encodings are most useful when they are consistent, legible, </w:t>
        <w:br/>
        <w:t xml:space="preserve">and aligned with the tasks the viewer must perform (Ware, 2012). Football analysis faces a similar </w:t>
        <w:br/>
        <w:t xml:space="preserve">requirement: analysts need to understand where a player operated, where the ball progressed, and </w:t>
        <w:br/>
        <w:t xml:space="preserve">where threat was generated, often under time constraints. </w:t>
        <w:br/>
        <w:t xml:space="preserve"> </w:t>
        <w:br/>
        <w:t xml:space="preserve">Technically, meteorology highlights interpolation, smoothing, and uncertainty. Raw weather </w:t>
        <w:br/>
        <w:t xml:space="preserve">measurements can be sparse and noisy, so agencies apply spatial modelling to generate </w:t>
        <w:br/>
        <w:t>continuous surfaces that represent likely conditions. Football event coordinates are similarly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sparse relative to the continuous pitch. A touch map is a set of discrete points, but the underlying </w:t>
        <w:br/>
        <w:t xml:space="preserve">phenomenon of “influence” is continuous: influence spreads across nearby space and is shaped </w:t>
        <w:br/>
        <w:t xml:space="preserve">by tactical structure. Goalkeeper Angular Positioning (GAP) is therefore a defensible method for </w:t>
        <w:br/>
        <w:t>estimating influence density from discrete events, and it provides a principled way to avoid over-</w:t>
        <w:br/>
        <w:t xml:space="preserve">interpreting single points (Silverman, 1986; Scott, 2015). GAP’s bandwidth parameter has a </w:t>
        <w:br/>
        <w:t xml:space="preserve">direct football interpretation: a narrow bandwidth shows micro-hotspots but can exaggerate </w:t>
        <w:br/>
        <w:t xml:space="preserve">noise; a broader bandwidth reveals stable territorial tendencies but can hide situational nuance. </w:t>
        <w:br/>
        <w:t xml:space="preserve">This mirrors meteorological practice where smoothing choices are balanced between resolution </w:t>
        <w:br/>
        <w:t>and reliability.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Meteorology also illustrates how uncertainty should be communicated. Forecasts are </w:t>
        <w:br/>
        <w:t xml:space="preserve">probabilistic because the atmosphere is sensitive to initial conditions, and leading institutions </w:t>
        <w:br/>
        <w:t xml:space="preserve">increasingly use ensemble forecasting to communicate ranges rather than single deterministic </w:t>
        <w:br/>
        <w:t xml:space="preserve">outcomes (ECMWF, 2023; NOAA, 2024). Football analysis contains comparable uncertainty </w:t>
        <w:br/>
        <w:t xml:space="preserve">sources: sampling variability (one match versus many), opponent effects, and tactical role </w:t>
        <w:br/>
        <w:t xml:space="preserve">changes. A responsible dashboard can borrow uncertainty communication patterns such as </w:t>
        <w:br/>
        <w:t xml:space="preserve">sample-size warnings, variability bands for key indicators, and explicit statements about </w:t>
        <w:br/>
        <w:t xml:space="preserve">confidence in role classification when event counts are low. These additions do not weaken </w:t>
        <w:br/>
        <w:t xml:space="preserve">analysis; they improve trust by preventing false precision.  </w:t>
        <w:br/>
        <w:t xml:space="preserve"> </w:t>
        <w:br/>
        <w:t xml:space="preserve">The ethical dimension of weather visualization is also instructive. In hazard communication, </w:t>
        <w:br/>
        <w:t xml:space="preserve">color scales and legends influence risk perception; inconsistent scales or dramatic palettes can </w:t>
        <w:br/>
        <w:t xml:space="preserve">mislead audiences into underestimating or exaggerating danger. Data visualization scholarship </w:t>
        <w:br/>
        <w:t xml:space="preserve">argues that design choices are not cosmetic; they shape interpretation and can amplify cognitive </w:t>
        <w:br/>
        <w:t>biases (Tufte, 2001; Few, 2012). Football dashboards face a similar risk: a heatmap can appear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“dominant” purely because of palette contrast or scale choices. This thesis therefore emphasizes </w:t>
        <w:br/>
        <w:t xml:space="preserve">consistent scales across matches, minimalist design, and supporting narrative text that explains </w:t>
        <w:br/>
        <w:t xml:space="preserve">what the map implies tactically and what it cannot imply. </w:t>
        <w:br/>
        <w:t xml:space="preserve">Overall, meteorology strengthens the methodological justification for this project. Heatmaps </w:t>
        <w:br/>
        <w:t xml:space="preserve">become most valuable when they sit at the end of a transparent pipeline (data → model → </w:t>
        <w:br/>
        <w:t xml:space="preserve">visualization → interpretation), and when design choices actively prevent misinterpretation. </w:t>
        <w:br/>
        <w:t xml:space="preserve">These principles guide the dashboard’s focus on interpretable modelling, consistent spatial </w:t>
        <w:br/>
        <w:t xml:space="preserve">encodings, and contextual narrative outputs that translate metrics into tactical meaning. </w:t>
        <w:br/>
        <w:t xml:space="preserve">The effectiveness of analytics within an elite club context depends not only on model quality but </w:t>
        <w:br/>
        <w:t xml:space="preserve">on organizational alignment. Data delivers maximum value when analytical insights are integrated </w:t>
        <w:br/>
        <w:t xml:space="preserve">into the strategic vision of coaching staff and leadership an d when analysts and coaches share a </w:t>
        <w:br/>
        <w:t xml:space="preserve">common tactical language. In such conditions, analytics can improve decision -making by </w:t>
        <w:br/>
        <w:t xml:space="preserve">validating intuition, identifying subtle structural issues, and supporting evidence -based tactical </w:t>
        <w:br/>
        <w:t xml:space="preserve">planning. However, when alignment is weak, even highly accurate or insightful analysis may be </w:t>
        <w:br/>
        <w:t xml:space="preserve">ignored, misapplied, or reduced to superficial reporting that fails to influence practice. </w:t>
        <w:br/>
        <w:t xml:space="preserve">Premier League clubs’s experience also illustrates an important limitation of football analytics in general: no </w:t>
        <w:br/>
        <w:t xml:space="preserve">model can fully capture the unpredictable and creative dimensions that often decide matches. The </w:t>
        <w:br/>
        <w:t xml:space="preserve">club’s greatest eras have been shaped by moments of indivi dual brilliance that are difficult to </w:t>
        <w:br/>
        <w:t xml:space="preserve">anticipate or quantify. While data can improve structure, identify efficiencies, and support </w:t>
        <w:br/>
        <w:t xml:space="preserve">consistent evaluation, it cannot create genius or fully predict the rare actions that define elite </w:t>
        <w:br/>
        <w:t xml:space="preserve">outcomes. For this reason,  the most effective analytics systems function as support tools that </w:t>
        <w:br/>
        <w:t xml:space="preserve">enhance human interpretation rather than as replacements for intuition, creativity, leadership, and </w:t>
        <w:br/>
        <w:t xml:space="preserve">tactical judgment. </w:t>
        <w:br/>
        <w:t xml:space="preserve">Conclusion </w:t>
        <w:br/>
        <w:t xml:space="preserve">Premier League clubs’s integration of analytics provides a compelling case study of how a club with a </w:t>
        <w:br/>
        <w:t xml:space="preserve">deeply ingrained football culture can adapt to modern data -driven methodologies while </w:t>
        <w:br/>
        <w:t xml:space="preserve">maintaining its tactical identity. It demonstrates how spatial and performance analysis can support </w:t>
        <w:br/>
        <w:t xml:space="preserve">tactical set-piece preparation profiling, player development, and first-team evaluation in a competitive environment </w:t>
        <w:br/>
        <w:t xml:space="preserve">where marginal gains matter. At the same time, it highlights ethical complexities surrounding </w:t>
        <w:br/>
        <w:t xml:space="preserve">opacity, reductionism, and data governance in a high-stakes, human-centric domain. The broader </w:t>
        <w:br/>
        <w:t xml:space="preserve">lesson is that successful analytics systems are not defined solely by technical sophistication but by </w:t>
        <w:br/>
        <w:t xml:space="preserve">transparent assumptions, integration with strategic decision -making, and a consistent re spect for </w:t>
        <w:br/>
        <w:t>the human element of sport.</w:t>
      </w:r>
    </w:p>
    <w:p>
      <w:r>
        <w:br w:type="page"/>
      </w:r>
    </w:p>
    <w:p>
      <w:pPr>
        <w:keepNext/>
        <w:spacing w:before="360" w:after="160"/>
      </w:pPr>
      <w:r>
        <w:rPr>
          <w:rFonts w:ascii="Times New Roman" w:hAnsi="Times New Roman"/>
          <w:b/>
          <w:color w:val="1E3A8A"/>
          <w:sz w:val="36"/>
        </w:rPr>
        <w:t xml:space="preserve">Case Study: Heatmaps Visualization in Meteorological Weather Forecasting </w:t>
        <w:br/>
        <w:t xml:space="preserve">Introduction </w:t>
        <w:br/>
        <w:t xml:space="preserve">Meteorology, the science of weather forecasting, is among the most data -intensive and publicly </w:t>
        <w:br/>
        <w:t xml:space="preserve">consequential fields in the world. For decades, meteorologists have faced the challenge of </w:t>
        <w:br/>
        <w:t xml:space="preserve">converting vast, multi -dimensional datasets into outputs that are not only scientifically accurate </w:t>
        <w:br/>
        <w:t xml:space="preserve">but also immediately understandable to decision -makers and the public. Forecast models </w:t>
        <w:br/>
        <w:t xml:space="preserve">continuously absorb information about temperature, air pressure, wind speed, humidity, and </w:t>
        <w:br/>
        <w:t xml:space="preserve">precipitation from satellites, ground stations, w eather balloons, and radar systems. The </w:t>
        <w:br/>
        <w:t xml:space="preserve">fundamental problem is not only predicting atmospheric behavior, but also communicating that </w:t>
        <w:br/>
        <w:t xml:space="preserve">behavior clearly and quickly, often under conditions where public safety and economic activity are </w:t>
        <w:br/>
        <w:t xml:space="preserve">directly affected. Withi n this communication challenge, the heatmap has become a central </w:t>
        <w:br/>
        <w:t xml:space="preserve">visualization tool because it can represent complex spatial variation in a form that can be </w:t>
        <w:br/>
        <w:t xml:space="preserve">interpreted briefly. This case study examines how heatmaps are used in weather forecasting to </w:t>
        <w:br/>
        <w:t xml:space="preserve">analyze spatial data, reveal meaningful patterns, and support high -stakes decisions through </w:t>
        <w:br/>
        <w:t>transparent and interpretable visual communication.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Integration of Heatmap Analytics </w:t>
        <w:br/>
        <w:t xml:space="preserve">In meteorology, a heatmap is not simply a static graphic but the visible interface of a broader </w:t>
        <w:br/>
        <w:t xml:space="preserve">analytical pipeline. Weather agencies such as the National Oceanic and Atmospheric </w:t>
        <w:br/>
        <w:t xml:space="preserve">Administration (NOAA) and the European Centre for Medium -Range Weather Foreca sts </w:t>
        <w:br/>
        <w:t xml:space="preserve">(ECMWF) process extremely large volumes of environmental data collected across time and </w:t>
        <w:br/>
        <w:t xml:space="preserve">geography. These datasets can be understood as millions of discrete observations, each tied to a </w:t>
        <w:br/>
        <w:t xml:space="preserve">location and a measured value, such as a specific temperature readi ng at a given latitude and </w:t>
        <w:br/>
        <w:t xml:space="preserve">longitude or a radar -derived estimate of rainfall intensity over a particular area. To transform </w:t>
        <w:br/>
        <w:t xml:space="preserve">scattered or gridded observations into a continuous and interpretable surface, meteorological </w:t>
        <w:br/>
        <w:t xml:space="preserve">visualization commonly relies on spati al modelling techniques such as interpolation, smoothing, </w:t>
        <w:br/>
        <w:t xml:space="preserve">and density estimation. Conceptually, this resembles the logic used in Goalkeeper Angular Positioning </w:t>
        <w:br/>
        <w:t xml:space="preserve">when converting discrete coordinate events into a continuous heat surface, where intensity </w:t>
        <w:br/>
        <w:t xml:space="preserve">represents concentration or magnitude. </w:t>
        <w:br/>
        <w:t xml:space="preserve">The resulting heatmaps use color gradients to communicate the spatial distribution of key </w:t>
        <w:br/>
        <w:t xml:space="preserve">variables. Temperature maps typically use intuitive gradients to display cold -to-hot transitions </w:t>
        <w:br/>
        <w:t xml:space="preserve">across a region, allowing viewers to see broad patterns such as cold fronts, heatwaves, and </w:t>
        <w:br/>
        <w:t xml:space="preserve">localized thermal anomalies. Radar precipitation products similarly encode intensity and structure, </w:t>
        <w:br/>
        <w:t xml:space="preserve">making it possible to identify areas of light rain, heavy rainfall cores, and severe convective cells. </w:t>
        <w:br/>
        <w:t>Pressure maps, often combined with isobars and shading, help visualize high -pressure and low -</w:t>
        <w:br/>
        <w:t xml:space="preserve">pressure systems that are critical to interpreting wind patterns, storm formation, and likely weather </w:t>
        <w:br/>
        <w:t xml:space="preserve">trajectories. In practice, these heatmaps are not isolated outputs but are closely tied to numerical </w:t>
        <w:br/>
        <w:t xml:space="preserve">weather prediction models that simulate the physics of the atmosphere. The heatmap therefore </w:t>
        <w:br/>
        <w:t xml:space="preserve">functions as the primary translation layer between complex quantitative model outputs and the </w:t>
        <w:br/>
        <w:t xml:space="preserve">human users who must interpret them, whether they are profe ssional forecasters, emergency </w:t>
        <w:br/>
        <w:t xml:space="preserve">managers, pilots, or the public. </w:t>
        <w:br/>
        <w:t xml:space="preserve">Ethical and Practical Implications </w:t>
        <w:br/>
        <w:t xml:space="preserve">The use of heatmaps in weather forecasting carries major ethical and practical responsibility </w:t>
        <w:br/>
        <w:t xml:space="preserve">because visualization choices can influence how people understand risk and how they respond. A </w:t>
        <w:br/>
        <w:t xml:space="preserve">core requirement is clarity and interpretability. If a color scale is poorly designed, lacks perceptual </w:t>
        <w:br/>
        <w:t xml:space="preserve">consistency, or fails to distinguish clearly between moderate and severe conditions, audiences may </w:t>
        <w:br/>
        <w:t xml:space="preserve">misunderstand the seriousness of a situation. In extreme cases, unclear visual design can contribute </w:t>
        <w:br/>
        <w:t xml:space="preserve">to underreaction or  delayed protective action. For this reason, weather visualization often </w:t>
        <w:br/>
        <w:t xml:space="preserve">emphasizes standardized conventions and carefully selected palettes that communicate danger </w:t>
        <w:br/>
        <w:t xml:space="preserve">unambiguously, especially for hazard-focused products such as severe storm radar or high-impact </w:t>
        <w:br/>
        <w:t xml:space="preserve">rainfall alerts. In this context, visualization is not merely aesthetic presentation but a safety-critical </w:t>
        <w:br/>
        <w:t>design decision.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Urban planning and public health extend the analogy by showing how spatial analytics can be tied </w:t>
        <w:br/>
        <w:t xml:space="preserve">to intervention design. In public health, hotspot maps are used to detect clusters of disease </w:t>
        <w:br/>
        <w:t xml:space="preserve">incidence and to allocate scarce resources such as testing sites,  mobile clinics, and vaccination </w:t>
        <w:br/>
        <w:t xml:space="preserve">campaigns (WHO, 2022; CDC, 2023) . In transport planning, heatmaps of collisions and </w:t>
        <w:br/>
        <w:t xml:space="preserve">congestion guide infrastructure changes, enforcement, and signal timing interventions. These </w:t>
        <w:br/>
        <w:t xml:space="preserve">applications illustrate that spatial analysis is not only descriptive; it supports prioritization and </w:t>
        <w:br/>
        <w:t xml:space="preserve">decision-making under constraints. Football analysis is structurally similar: teams allocae attention </w:t>
        <w:br/>
        <w:t xml:space="preserve">and resources (pressing intensity, overloads, rotations) to exploit vulnerable space and to protect </w:t>
        <w:br/>
        <w:t xml:space="preserve">valuable zones.  </w:t>
        <w:br/>
        <w:t xml:space="preserve">A key methodological lesson from urban analytics is sensitivity to aggregation choices. The </w:t>
        <w:br/>
        <w:t xml:space="preserve">Modifiable Areal Unit Problem (MAUP) shows that hotspot patterns can change when analysts </w:t>
        <w:br/>
        <w:t xml:space="preserve">alter grid sizes or boundary definitions, meaning that conclusions can be artefacts of analytical </w:t>
        <w:br/>
        <w:t xml:space="preserve">choices rather than properties of reality (Openshaw, 1984; Fotheringham &amp; Wong, 1991). Football </w:t>
        <w:br/>
        <w:t xml:space="preserve">xG and spatial binning share this vulnerability: changing pitch grid resolution can alter zone values </w:t>
        <w:br/>
        <w:t xml:space="preserve">and therefore change action valuations. This thesis therefore treats xG as a model with assumptions. </w:t>
        <w:br/>
        <w:t xml:space="preserve">It documents that values depend on the dat aset used to estimate transition and shot probabilities, </w:t>
        <w:br/>
        <w:t xml:space="preserve">and it motivates robustness checks such as comparing results across grid sizes or validating trends </w:t>
        <w:br/>
        <w:t>over multiple matches (Van Roy et al., 2020).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Urban heatmap ethics also highlight stigmatization. When a neighbourhood is repeatedly portrayed </w:t>
        <w:br/>
        <w:t xml:space="preserve">as a “high‑crime area,” the map can reinforce harmful narratives and justify disproportionate </w:t>
        <w:br/>
        <w:t xml:space="preserve">surveillance even if underlying drivers are structural. Critical data studies emphasize that data </w:t>
        <w:br/>
        <w:t xml:space="preserve">products can become instruments of power when treated as objective representations detached </w:t>
        <w:br/>
        <w:t xml:space="preserve">from social context (Kitchin, 2014; O’Neil, 2016) . The football equivalent is reputational harm </w:t>
        <w:br/>
        <w:t xml:space="preserve">through reductive rankings. A set-piece specialist labelled “low impact” because their xG is modest may </w:t>
        <w:br/>
        <w:t xml:space="preserve">have been executing a tactically conservative role to stabilize possession, protect rest defence, or </w:t>
        <w:br/>
        <w:t xml:space="preserve">facilitate team mates in higher -risk zones. This is why dashboards should avoid single -number </w:t>
        <w:br/>
        <w:t xml:space="preserve">verdicts and instead provide multi-dimensional profiles with explanations and caveats. </w:t>
        <w:br/>
        <w:t xml:space="preserve">From an implementation perspective, urban planning demonstrates how interactive GIS tools </w:t>
        <w:br/>
        <w:t xml:space="preserve">improve decision quality. Stakeholders can filter by time, layer context variables, and examine </w:t>
        <w:br/>
        <w:t xml:space="preserve">how patterns change when assumptions change. Translating this to football suggests that analysts </w:t>
        <w:br/>
        <w:t xml:space="preserve">benefit from filtering by match phase (build‑up versus final third), game state (leading versus </w:t>
        <w:br/>
        <w:t xml:space="preserve">trailing), and opposition structure. Even with event‑data constraints, the dashboard architecture </w:t>
        <w:br/>
        <w:t xml:space="preserve">can support phase filters by segmen ting events by sequence, pitch zone, and time windows. The </w:t>
        <w:br/>
        <w:t xml:space="preserve">key point is that interactivity is not a luxury; it supports responsible interpretation by letting users </w:t>
        <w:br/>
        <w:t xml:space="preserve">test whether patterns are stable or context dependent. </w:t>
        <w:br/>
        <w:t xml:space="preserve">In summary, urban planning and public health reinforce two messages that directly shape this </w:t>
        <w:br/>
        <w:t xml:space="preserve">thesis. First, spatial models are powerful but sensitive to design choices, so robustness and </w:t>
        <w:br/>
        <w:t xml:space="preserve">transparency are essential. Second, ethical risks emerge when maps ar e treated as verdicts rather </w:t>
        <w:br/>
        <w:t xml:space="preserve">than diagnostic tools. These lessons motivate methodological transparency, contextual </w:t>
        <w:br/>
        <w:t xml:space="preserve">benchmarking, and interpretability-first modelling choices adopted in the dashboard. </w:t>
        <w:br/>
        <w:t xml:space="preserve">A second major issue is how uncertainty is communicated. Weather forecasts are inherently </w:t>
        <w:br/>
        <w:t xml:space="preserve">probabilistic because the atmosphere is complex and small measurement differences can produce </w:t>
        <w:br/>
        <w:t xml:space="preserve">diverging outcomes. Forecasting institutions therefore must communicate not only the most likely </w:t>
        <w:br/>
        <w:t xml:space="preserve">scenario but also the range of plausible scenarios. Visual tools such as probability maps and </w:t>
        <w:br/>
        <w:t xml:space="preserve">hurricane track cones attempt to represent this uncertainty spatially by indicating regions where </w:t>
        <w:br/>
        <w:t xml:space="preserve">outcomes are more or less likely. Howev er, uncertainty visualization is difficult to design </w:t>
        <w:br/>
        <w:t xml:space="preserve">responsibly. If maps appear too precise, users may interpret them as deterministic and assume false </w:t>
        <w:br/>
        <w:t xml:space="preserve">certainty. If uncertainty appears too broad or too ambiguous, it can lead to unnecessary alarm, </w:t>
        <w:br/>
        <w:t xml:space="preserve">confusion, or complacency. Ethical visualization in meteorology requires balancing actionable </w:t>
        <w:br/>
        <w:t xml:space="preserve">clarity with honest representation of limitations, ensuring that the audience understands both risk </w:t>
        <w:br/>
        <w:t xml:space="preserve">and confidence. </w:t>
        <w:br/>
        <w:t xml:space="preserve">There is also the practical risk of oversimplification or misuse, particularly in media contexts. A </w:t>
        <w:br/>
        <w:t xml:space="preserve">single dramatic heatmap can be extracted from its technical explanation and used to support </w:t>
        <w:br/>
        <w:t xml:space="preserve">sensational claims, sometimes exaggerating severity or ignoring uncertainty. Responsible </w:t>
        <w:br/>
        <w:t xml:space="preserve">meteorological organizations therefore often provide accompanying narrative guidance, expert </w:t>
        <w:br/>
        <w:t>interpretation, and context so that visual products are not consumed as standalone proof of an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extreme outcome. This reinforces the principle that heatmaps are most ethically effective when </w:t>
        <w:br/>
        <w:t xml:space="preserve">paired with clear explanation and when limitations are explicitly stated rather than assumed. </w:t>
        <w:br/>
        <w:t xml:space="preserve">Reasons for Success and Limitations of the Model </w:t>
        <w:br/>
        <w:t xml:space="preserve">Heatmaps succeed in meteorology because they compress immense spatial complexity into a </w:t>
        <w:br/>
        <w:t xml:space="preserve">single intuitive representation. A viewer can grasp the distribution of temperature across an entire </w:t>
        <w:br/>
        <w:t xml:space="preserve">region, identify where heavy precipitation is concentrated, or reco gnize the structure of a storm </w:t>
        <w:br/>
        <w:t xml:space="preserve">system without needing to interpret dense numerical tables. This ability to translate large -scale </w:t>
        <w:br/>
        <w:t xml:space="preserve">spatial variation into immediate pattern recognition is precisely why heatmaps have become </w:t>
        <w:br/>
        <w:t xml:space="preserve">foundational in weather communicatio n. The alignment between model output and visualization </w:t>
        <w:br/>
        <w:t xml:space="preserve">is strong because atmospheric simulation produces spatial fields naturally suited to map -based </w:t>
        <w:br/>
        <w:t xml:space="preserve">encoding, and the heatmap becomes the most direct method for presenting those fields in a usable </w:t>
        <w:br/>
        <w:t>form.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However, heatmaps also have limitations that constrain interpretation. A standard two-dimensional </w:t>
        <w:br/>
        <w:t xml:space="preserve">heatmap typically represents one variable at a time, meaning it cannot simultaneously show </w:t>
        <w:br/>
        <w:t xml:space="preserve">temperature, wind speed, and humidity in a single clear image witho ut becoming visually </w:t>
        <w:br/>
        <w:t xml:space="preserve">overloaded. Meteorologists therefore rely on multiple complementary maps and layered products </w:t>
        <w:br/>
        <w:t xml:space="preserve">to build a complete picture. Heatmaps also struggle to represent the temporal dimension when </w:t>
        <w:br/>
        <w:t xml:space="preserve">presented as static images. Weather is defined b y change over time, so modern forecasting </w:t>
        <w:br/>
        <w:t xml:space="preserve">workflows frequently use animated loops or time-stepped sequences to show how patterns evolve. </w:t>
        <w:br/>
        <w:t xml:space="preserve">This emphasizes that heatmaps are powerful but incomplete on their own, and their best use occurs </w:t>
        <w:br/>
        <w:t xml:space="preserve">when they are integra ted into multi -layered visual narratives that preserve both spatial and </w:t>
        <w:br/>
        <w:t xml:space="preserve">temporal meaning.  </w:t>
        <w:br/>
        <w:t xml:space="preserve">Conclusion </w:t>
        <w:br/>
        <w:t xml:space="preserve">Weather forecasting represents a best -in-class example of data -driven spatial analysis, where </w:t>
        <w:br/>
        <w:t xml:space="preserve">heatmaps function as the primary interface between complex computational models and human </w:t>
        <w:br/>
        <w:t xml:space="preserve">interpretation. Their effectiveness lies not only in technical modelling , but also in the disciplined </w:t>
        <w:br/>
        <w:t xml:space="preserve">design of visualization systems that convert quantitative fields into actionable understanding. At </w:t>
        <w:br/>
        <w:t xml:space="preserve">the same time, meteorology highlights the ethical responsibility that comes with spatial </w:t>
        <w:br/>
        <w:t xml:space="preserve">visualization, particularly when public safety depends on correct interpretation. The broader lesson </w:t>
        <w:br/>
        <w:t xml:space="preserve">is that the most effective analytical systems are not only technically robust but also designed with </w:t>
        <w:br/>
        <w:t xml:space="preserve">transparency, clarity, and user comprehension at the core, ensuring that complex data become s </w:t>
        <w:br/>
        <w:t>reliable decision support rather than misleading certainty.</w:t>
      </w:r>
    </w:p>
    <w:p>
      <w:r>
        <w:br w:type="page"/>
      </w:r>
    </w:p>
    <w:p>
      <w:pPr>
        <w:keepNext/>
        <w:spacing w:before="360" w:after="160"/>
      </w:pPr>
      <w:r>
        <w:rPr>
          <w:rFonts w:ascii="Times New Roman" w:hAnsi="Times New Roman"/>
          <w:b/>
          <w:color w:val="1E3A8A"/>
          <w:sz w:val="36"/>
        </w:rPr>
        <w:t xml:space="preserve">Case Study: Geospatial Heatmap Analysis in Urban Planning and Public Health </w:t>
        <w:br/>
        <w:t xml:space="preserve">Introduction </w:t>
        <w:br/>
        <w:t xml:space="preserve">To demonstrate the broader applicability of spatial density analysis beyond sport, urban planning </w:t>
        <w:br/>
        <w:t xml:space="preserve">and public health provide a compelling comparative case. These fields are responsible for </w:t>
        <w:br/>
        <w:t xml:space="preserve">designing, regulating, and improving the built environment in ways t hat directly influence </w:t>
        <w:br/>
        <w:t xml:space="preserve">population wellbeing, safety, and access to essential services. As cities have grown more complex </w:t>
        <w:br/>
        <w:t>and densely populated, planners and public health authorities have increasingly relied on data -</w:t>
        <w:br/>
        <w:t xml:space="preserve">driven methods to understand how social, environmental, and infrastructural factors interact across </w:t>
        <w:br/>
        <w:t xml:space="preserve">urban space. Within this analytical shift, the geospatial heatmap has emerged as a foundational </w:t>
        <w:br/>
        <w:t xml:space="preserve">visualization technique. It enables analysts to represent the concentration of phenomena such as </w:t>
        <w:br/>
        <w:t xml:space="preserve">crime incidents, disease outbreaks, and traffic congestion across a city’s geography. This case study </w:t>
        <w:br/>
        <w:t xml:space="preserve">examines how heatmaps are used in urban planning and public health to identify spatial patterns, </w:t>
        <w:br/>
        <w:t xml:space="preserve">guide intervention strategies, and support evidence -based po licy decisions that affect large </w:t>
        <w:br/>
        <w:t>populations.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Integration of Heatmap Analytics </w:t>
        <w:br/>
        <w:t xml:space="preserve">In urban planning and public health contexts, heatmaps are typically generated by aggregating </w:t>
        <w:br/>
        <w:t xml:space="preserve">large volumes of geospatial point data. Each data point represents an event or observation tied to </w:t>
        <w:br/>
        <w:t xml:space="preserve">a specific geographic coordinate, such as a reported crime location, a confirmed case of infectious </w:t>
        <w:br/>
        <w:t xml:space="preserve">disease, or the site of a traffic collision. Through spatial modelling techniques such as Kernel </w:t>
        <w:br/>
        <w:t xml:space="preserve">Density Estimation, analysts can transform thousands of discrete points into a continuous surface </w:t>
        <w:br/>
        <w:t xml:space="preserve">that represents density or intensity across space. The resulting color gradients visually </w:t>
        <w:br/>
        <w:t xml:space="preserve">communicate where events are most concentrated, allowing hotspots to emerge clearly. </w:t>
        <w:br/>
        <w:t xml:space="preserve">Law enforcement agencies, for example, frequently use crime heatmaps to visualize patterns of </w:t>
        <w:br/>
        <w:t xml:space="preserve">offenses over defined time periods. By mapping the locations of reported burglaries or assaults, </w:t>
        <w:br/>
        <w:t xml:space="preserve">analysts can identify neighborhoods or specific intersections with unusually high incident density, </w:t>
        <w:br/>
        <w:t xml:space="preserve">informing patrol allocation and prevention strategies. Similarly, public health authorities employ </w:t>
        <w:br/>
        <w:t xml:space="preserve">heatmaps to monitor the spatial spread of contagious diseases. By mapping the residential locations </w:t>
        <w:br/>
        <w:t xml:space="preserve">of reported cases, off icials can identify clusters of community transmission and deploy targeted </w:t>
        <w:br/>
        <w:t xml:space="preserve">interventions such as mobile testing units, vaccination campaigns, or public awareness efforts. </w:t>
        <w:br/>
        <w:t xml:space="preserve">Transportation planners also rely on heatmaps derived from GPS and traffic sensor data to identify </w:t>
        <w:br/>
        <w:t xml:space="preserve">congestion points, accident-prone corridors, and inefficiencies in road networks. </w:t>
        <w:br/>
        <w:t xml:space="preserve">These heatmaps are often integrated within Geographic Information Systems, where they can be </w:t>
        <w:br/>
        <w:t xml:space="preserve">layered with additional contextual datasets. For instance, crime heatmaps may be overlaid with </w:t>
        <w:br/>
        <w:t xml:space="preserve">information about land use, lighting infrastructure, schools, or alc ohol outlets to explore </w:t>
        <w:br/>
        <w:t xml:space="preserve">environmental correlations. In public health, disease maps may be combined with demographic </w:t>
        <w:br/>
        <w:t xml:space="preserve">data, healthcare access, or housing density to better understand vulnerability and risk factors. In </w:t>
        <w:br/>
        <w:t xml:space="preserve">this way, heatmaps serve not only as descriptive visualizations but as analytical gateways to deeper </w:t>
        <w:br/>
        <w:t xml:space="preserve">spatial investigation. </w:t>
        <w:br/>
        <w:t xml:space="preserve">Ethical and Practical Implications </w:t>
        <w:br/>
        <w:t xml:space="preserve">The use of heatmaps in urban planning and public health carries substantial ethical responsibility, </w:t>
        <w:br/>
        <w:t xml:space="preserve">as the insights generated can influence policies that directly affect communities. One major ethical </w:t>
        <w:br/>
        <w:t>risk is stigmatization. When a neighborhood is repeated ly visualized as a high -crime or high -</w:t>
        <w:br/>
        <w:t xml:space="preserve">disease hotspot, it can reinforce negative perceptions, reduce property values, deter investment, </w:t>
        <w:br/>
        <w:t xml:space="preserve">and justify increased surveillance or policing. While the heatmap accurately represents statistical </w:t>
        <w:br/>
        <w:t xml:space="preserve">concentration, it do es not explain underlying structural causes such as poverty, inequality, or </w:t>
        <w:br/>
        <w:t xml:space="preserve">inadequate public services. Without careful interpretation, visualization can unintentionally shift </w:t>
        <w:br/>
        <w:t xml:space="preserve">focus from systemic solutions to reactive measures that disproportionately affec t already </w:t>
        <w:br/>
        <w:t xml:space="preserve">marginalized communities. </w:t>
        <w:br/>
        <w:t xml:space="preserve">Data privacy represents a second major concern. The raw geospatial data used to generate </w:t>
        <w:br/>
        <w:t xml:space="preserve">heatmaps often includes highly sensitive information, such as home addresses of patients or </w:t>
        <w:br/>
        <w:t xml:space="preserve">victims. Although final heatmaps typically aggregate and anonymize these po ints, ethical </w:t>
        <w:br/>
        <w:t>responsibility extends to how the underlying data is collected, stored, and accessed. Safeguards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must ensure that personally identifiable information is protected and that data is used strictly for </w:t>
        <w:br/>
        <w:t xml:space="preserve">legitimate analytical and policy purposes. Failure to do so risks breaches of trust and potential </w:t>
        <w:br/>
        <w:t xml:space="preserve">harm to individuals. </w:t>
        <w:br/>
        <w:t xml:space="preserve"> </w:t>
        <w:br/>
        <w:t xml:space="preserve">A third practical issue involves misinterpretation by policymakers and decision-makers. Heatmaps </w:t>
        <w:br/>
        <w:t xml:space="preserve">are visually powerful and can encourage rapid, surface -level conclusions. A traffic congestion </w:t>
        <w:br/>
        <w:t xml:space="preserve">hotspot, for example, may prompt costly infrastructure expansion when the underlying issue could </w:t>
        <w:br/>
        <w:t xml:space="preserve">be poor signal timing or inefficient traffic management. The heatmap reveals where a problem </w:t>
        <w:br/>
        <w:t xml:space="preserve">occurs, but not necessarily why it occurs. Responsible use therefore requires that heatmaps be </w:t>
        <w:br/>
        <w:t xml:space="preserve">treated as diagnostic starting poin ts that prompt further investigation rather than as definitive </w:t>
        <w:br/>
        <w:t>answers that dictate immediate action.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Reasons for Success and Limitations of the Model </w:t>
        <w:br/>
        <w:t xml:space="preserve">The effectiveness of heatmaps in urban planning and public health stems from their ability to </w:t>
        <w:br/>
        <w:t xml:space="preserve">translate complex spatial data into intuitive visual patterns. A single map can communicate issues </w:t>
        <w:br/>
        <w:t xml:space="preserve">that would otherwise require extensive statistical explanation,  making them accessible to </w:t>
        <w:br/>
        <w:t xml:space="preserve">policymakers, community leaders, and the public. This clarity supports consensus -building and </w:t>
        <w:br/>
        <w:t xml:space="preserve">helps direct limited resources to areas of greatest need. The close alignment between raw </w:t>
        <w:br/>
        <w:t xml:space="preserve">geospatial data and visual output is what makes heatmaps such a powerful tool for evidence-based </w:t>
        <w:br/>
        <w:t xml:space="preserve">planning and intervention. </w:t>
        <w:br/>
        <w:t xml:space="preserve"> </w:t>
        <w:br/>
        <w:t xml:space="preserve">However, heatmaps also have inherent limitations. They can oversimplify complex social </w:t>
        <w:br/>
        <w:t xml:space="preserve">phenomena and obscure causal relationships. They are sensitive to analytical choices such as </w:t>
        <w:br/>
        <w:t xml:space="preserve">spatial scale and boundary definitions, a challenge known as the Modifiable Areal Unit Problem, </w:t>
        <w:br/>
        <w:t>where different aggregation choices can produce different hotspot patterns. Additionally, static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heatmaps capture only a snapshot in time and cannot fully represent the dynamic nature of urban </w:t>
        <w:br/>
        <w:t xml:space="preserve">systems. Traffic flows, crime patterns, and disease transmission often change across hours, days, </w:t>
        <w:br/>
        <w:t xml:space="preserve">or seasons. As a result, modern urban analytics increasingly r elies on interactive and time -based </w:t>
        <w:br/>
        <w:t xml:space="preserve">heatmaps that allow users to explore how spatial patterns evolve. </w:t>
        <w:br/>
        <w:t xml:space="preserve">Conclusion </w:t>
        <w:br/>
        <w:t xml:space="preserve">Urban planning and public health provide a powerful real -world example of how geospatial </w:t>
        <w:br/>
        <w:t xml:space="preserve">heatmaps analysis can support complex decision-making in environments with high social impact. </w:t>
        <w:br/>
        <w:t xml:space="preserve">By transforming raw spatial data into clear and interpretable visual patterns, heatmaps enable more </w:t>
        <w:br/>
        <w:t xml:space="preserve">informed approaches to public safety, healthcare delivery, and infrastructure planning. At the same </w:t>
        <w:br/>
        <w:t xml:space="preserve">time, this domain highlights the ethical responsibilities inherent in spatial visualization, including </w:t>
        <w:br/>
        <w:t xml:space="preserve">the need to protect priva cy, avoid stigmatization, and ensure that visual outputs are interpreted </w:t>
        <w:br/>
        <w:t xml:space="preserve">within appropriate social and contextual frameworks. The success of heatmaps in these fields </w:t>
        <w:br/>
        <w:t xml:space="preserve">demonstrates that effective spatial analytics depends not only on technical robustness, bu t on </w:t>
        <w:br/>
        <w:t xml:space="preserve">thoughtful design and responsible deployment that respect the human realities behind the data. </w:t>
        <w:br/>
        <w:t>.</w:t>
      </w:r>
    </w:p>
    <w:p>
      <w:r>
        <w:br w:type="page"/>
      </w:r>
    </w:p>
    <w:p>
      <w:pPr>
        <w:keepNext/>
        <w:spacing w:before="360" w:after="160"/>
      </w:pPr>
      <w:r>
        <w:rPr>
          <w:rFonts w:ascii="Times New Roman" w:hAnsi="Times New Roman"/>
          <w:b/>
          <w:color w:val="1E3A8A"/>
          <w:sz w:val="36"/>
        </w:rPr>
        <w:t xml:space="preserve">Integration of Tools and Technologies  </w:t>
        <w:br/>
        <w:t xml:space="preserve">The development of the AI-powered direct free-kick analysis dashboard required the careful and deliberate </w:t>
        <w:br/>
        <w:t xml:space="preserve">integration of a suite of computational tools, data platforms, and modeling techniques. These tools </w:t>
        <w:br/>
        <w:t xml:space="preserve">did not merely provide the technical infrastructure to proce ss complex spatial and statistical </w:t>
        <w:br/>
        <w:t xml:space="preserve">football data; they were instrumental in supporting the iterative cycles of training, testing, and </w:t>
        <w:br/>
        <w:t xml:space="preserve">refining the dashboard according to the principles of the desk -based agile research methodology </w:t>
        <w:br/>
        <w:t xml:space="preserve">adopted in this study. This section provides a detailed outline of the primary tools and technologies </w:t>
        <w:br/>
        <w:t xml:space="preserve">utilized, the rationale for their selection, the specific stages of their integration, and the key </w:t>
        <w:br/>
        <w:t xml:space="preserve">technical and conceptual challenges encountered throughout the development process. </w:t>
        <w:br/>
        <w:t xml:space="preserve"> </w:t>
        <w:br/>
        <w:t xml:space="preserve">The architectural foundation of the entire project was built in  Python, a high -level, open-source </w:t>
        <w:br/>
        <w:t xml:space="preserve">programming language. Python was selected for its extensive and mature ecosystem of libraries </w:t>
        <w:br/>
        <w:t xml:space="preserve">dedicated to data analysis, machine learning, and visualization, making it the de facto standard in </w:t>
        <w:br/>
        <w:t xml:space="preserve">the field of data science. Its clear syntax and modularity made it an ideal choice for the rapid </w:t>
        <w:br/>
        <w:t xml:space="preserve">prototyping and agile development methodology of this thesis, allowing for the quick </w:t>
        <w:br/>
        <w:t xml:space="preserve">implementation and testing of new idea s. Several core libraries formed the backbone of the </w:t>
        <w:br/>
        <w:t xml:space="preserve">application. Pandas was fundamental for all data manipulation tasks, they were used to ingest raw </w:t>
        <w:br/>
        <w:t xml:space="preserve">CSV files, whether synthetic or from public sources, into structured Data Frame objects. This </w:t>
        <w:br/>
        <w:t xml:space="preserve">enabled sophisticated data cleaning, filtering, transformation, and aggregation operati ons, which </w:t>
        <w:br/>
        <w:t xml:space="preserve">were essential for preparing both the match event data and the seasonal player statistics for </w:t>
        <w:br/>
        <w:t>analysis. NumPy provided the underlying support for numerical operations, o ffering high -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performance arrays and mathematical functions that are critical for statistical calculations and for </w:t>
        <w:br/>
        <w:t xml:space="preserve">processing the coordinate data used in the spatial analyses. </w:t>
        <w:br/>
        <w:t xml:space="preserve">To perform the machine learning component of the analysis, the Scikit-learn library was employed. </w:t>
        <w:br/>
        <w:t xml:space="preserve">This library was specifically utilized to implement the  XGBoost classification algorithm, which is </w:t>
        <w:br/>
        <w:t xml:space="preserve">central to the dashboard's automated tactical role detection. XGBoost was chosen deliberately over </w:t>
        <w:br/>
        <w:t xml:space="preserve">more complex, "black-box" algorithms due to its balance of effectiveness and high interpretability. </w:t>
        <w:br/>
        <w:t xml:space="preserve">As an supervised machine learning model, it excels at identifying inherent patterns in unlabeled data  in </w:t>
        <w:br/>
        <w:t xml:space="preserve">this case, discovering the primary zones of on -ball activity from a list of (x, y) coordinates. The </w:t>
        <w:br/>
        <w:t xml:space="preserve">output of the model, the coordinates of the cluster centroids, is easily visualized and can be </w:t>
        <w:br/>
        <w:t xml:space="preserve">mathematically averaged to produce a tangible "center of gravity" for a player's p erformance, </w:t>
        <w:br/>
        <w:t xml:space="preserve">which is then translated into an understandable tactical role. For the statistical benchmarking </w:t>
        <w:br/>
        <w:t xml:space="preserve">model, the percentile of score function from the SciPy library was used. SciPy, a core package for </w:t>
        <w:br/>
        <w:t xml:space="preserve">scientific computing in Python, provided a robust, efficient, and statistically validated method for </w:t>
        <w:br/>
        <w:t xml:space="preserve">calculating where an individual performance ranked against the distribution of the elite peer group. </w:t>
        <w:br/>
        <w:t xml:space="preserve">For visualization, which is a core pillar of this project's contribution, a combination of libraries </w:t>
        <w:br/>
        <w:t xml:space="preserve">was integrated to meet different needs. General -purpose plotting was handled </w:t>
        <w:br/>
        <w:t xml:space="preserve">by Matplotlib and Seaborn. Matplotlib served as the foundational plotting engine, while Seaborn </w:t>
        <w:br/>
        <w:t xml:space="preserve">was used to create more aesthetically pleasing and statistically informative charts, such as the bar </w:t>
        <w:br/>
        <w:t xml:space="preserve">charts and the scatter plot used in the "Advanced Analytics Board" to visualize player archetypes. </w:t>
        <w:br/>
        <w:t xml:space="preserve">For the specialized, pitch -based visua lizations, the  mplsoccer library was indispensable. This </w:t>
        <w:br/>
        <w:t xml:space="preserve">library is designed specifically for football analytics and provides a simple API to draw a </w:t>
        <w:br/>
        <w:t xml:space="preserve">dimensionally accurate football pitch and overlay it with data. Its integration was crucial for </w:t>
        <w:br/>
        <w:t xml:space="preserve">generating the professional grade heatmaps, shooting target zones, and ball progression maps that form </w:t>
        <w:br/>
        <w:t xml:space="preserve">the visual centerpiece of the Match Analyzer, translating raw coordinate data into intuitive tactical </w:t>
        <w:br/>
        <w:t xml:space="preserve">diagrams. </w:t>
        <w:br/>
        <w:t xml:space="preserve">The interactive web application itself was built entirely using  Streamlit. This modern Python </w:t>
        <w:br/>
        <w:t xml:space="preserve">framework was chosen for its "script-as-app" philosophy, which aligns perfectly with the project's </w:t>
        <w:br/>
        <w:t xml:space="preserve">agile and iterative development process. Streamlit allowed for the rapid transformation of the data </w:t>
        <w:br/>
        <w:t>analysis script into a fully functional and shareable web dashboard without requiring any front -</w:t>
        <w:br/>
        <w:t xml:space="preserve">end web development experience (e.g., in HTML, CSS, or JavaScript). It enabled the fast creation </w:t>
        <w:br/>
        <w:t xml:space="preserve">of interactive widgets like selectors and tabs, and it seamlessly handled the rendering of plots, text, </w:t>
        <w:br/>
        <w:t xml:space="preserve">and custom HTML/CSS for styling. This was critical for quickly testing user interface layouts and </w:t>
        <w:br/>
        <w:t xml:space="preserve">iterating on the design based on analytical clarity and user experience. To ensure the integrity and </w:t>
        <w:br/>
        <w:t xml:space="preserve">reproducibility of the project, version control was managed using Git, with the codebase hosted on </w:t>
        <w:br/>
        <w:t xml:space="preserve">a GitHub repository. This facilitated the systematic tracking of every modification, from changes </w:t>
        <w:br/>
        <w:t xml:space="preserve">in the data processing logic to adjust ments in the UI, allowing for structured and documented </w:t>
        <w:br/>
        <w:t>development in line with agile sprint principles.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While this suite of tools enabled the construction of a technically functional and sophisticated </w:t>
        <w:br/>
        <w:t xml:space="preserve">dashboard, integrating them into a coherent pipeline presented several significant challenges. The </w:t>
        <w:br/>
        <w:t xml:space="preserve">first and most persistent challenge was  data accessibility a nd consistency. Access to granular, </w:t>
        <w:br/>
        <w:t xml:space="preserve">event-level match data is a major bottleneck in public football research, as it is often proprietary </w:t>
        <w:br/>
        <w:t xml:space="preserve">and expensive. To overcome this for development, synthetic event data was programmatically </w:t>
        <w:br/>
        <w:t xml:space="preserve">generated. While this allowe d for the successful construction and testing of the dashboard's </w:t>
        <w:br/>
        <w:t xml:space="preserve">features, it meant that the Match Analyzer was prototyped on simulated, not real, event data. For </w:t>
        <w:br/>
        <w:t xml:space="preserve">the final analysis, publicly available seasonal statistics were sourced from platforms like FBref but </w:t>
        <w:br/>
        <w:t xml:space="preserve">this introduced a limitation: the inability to analyze crucial off -ball actions (like defensive </w:t>
        <w:br/>
        <w:t xml:space="preserve">positioning or decoy runs), which are only available through proprietary optical tracking data. This </w:t>
        <w:br/>
        <w:t xml:space="preserve">highlights a fundamental challenge in the field. </w:t>
        <w:br/>
        <w:t xml:space="preserve">A second conceptual challenge was maintaining model interpretability. A core design principle of </w:t>
        <w:br/>
        <w:t xml:space="preserve">the thesis was to create a tool that was transparent and not a "black box." This guided the selection </w:t>
        <w:br/>
        <w:t>of XGBoost classification, whose outputs are directly explainable, and the percentile ranking model,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which is based on straightforward statistical comparison. More complex models like neural </w:t>
        <w:br/>
        <w:t xml:space="preserve">networks were deliberately avoided, as their inscrutable nature would undermine the goal of </w:t>
        <w:br/>
        <w:t xml:space="preserve">creating a tool to augment, rather than replace, human understanding. This  prioritization of </w:t>
        <w:br/>
        <w:t xml:space="preserve">interpretability over potential marginal gains in predictive accuracy was a key ethical and design </w:t>
        <w:br/>
        <w:t xml:space="preserve">decision that shaped the project's technical architecture. </w:t>
        <w:br/>
        <w:t xml:space="preserve">Finally, integrating the various visualizations into a seamless and analytically useful user </w:t>
        <w:br/>
        <w:t xml:space="preserve">experience posed a significant design challenge. User feedback during the agile process revealed </w:t>
        <w:br/>
        <w:t xml:space="preserve">that the initial layout, which displayed multiple small plots in c olumns, was cluttered and </w:t>
        <w:br/>
        <w:t xml:space="preserve">insufficient for detailed spatial analysis. This led to a major design iteration, refactoring the </w:t>
        <w:br/>
        <w:t xml:space="preserve">interface to use a nested tabbed structure. This redesign, a direct result of the agile methodology, </w:t>
        <w:br/>
        <w:t xml:space="preserve">allowed each visualization to occupy the full width of the container, dramatically improving clarity </w:t>
        <w:br/>
        <w:t xml:space="preserve">and enabling a much deeper and more focused analysis of each chart. This evolution underscores </w:t>
        <w:br/>
        <w:t xml:space="preserve">the importance of an iterative approach where user experience and analytical clarity are </w:t>
        <w:br/>
        <w:t>continuously evaluated and refined.</w:t>
      </w:r>
    </w:p>
    <w:p>
      <w:r>
        <w:br w:type="page"/>
      </w:r>
    </w:p>
    <w:p>
      <w:pPr>
        <w:keepNext/>
        <w:spacing w:before="360" w:after="160"/>
      </w:pPr>
      <w:r>
        <w:rPr>
          <w:rFonts w:ascii="Times New Roman" w:hAnsi="Times New Roman"/>
          <w:b/>
          <w:color w:val="1E3A8A"/>
          <w:sz w:val="36"/>
        </w:rPr>
        <w:t xml:space="preserve">Findings </w:t>
        <w:br/>
        <w:t xml:space="preserve">How can a specialized analytics dashboard be designed and developed using machine </w:t>
        <w:br/>
        <w:t xml:space="preserve">learning (XGBoost Classification) and advanced statistical models (Expected Goals, </w:t>
        <w:br/>
        <w:t xml:space="preserve">Percentile Ranking) to provide a deep, contextual, and evaluative analysis of an elite </w:t>
        <w:br/>
        <w:t xml:space="preserve">free-kick kicker’s match-by-match spatial and tactical performance? </w:t>
        <w:br/>
        <w:t xml:space="preserve">The design and development findings can be articulated as an end -to-end analytical workflow </w:t>
        <w:br/>
        <w:t xml:space="preserve">prototype that converts match event data into interpretable decision -support insight. The primary </w:t>
        <w:br/>
        <w:t xml:space="preserve">research contribution is not a single algorithm, but a coherent pi peline in which each modelling </w:t>
        <w:br/>
        <w:t xml:space="preserve">layer adds a distinct and explainable dimension of meaning. In practice, the workflow begins with </w:t>
        <w:br/>
        <w:t xml:space="preserve">a synthetic data generation module that ensures standardized inputs for consistent downstream </w:t>
        <w:br/>
        <w:t>analysis. This design decision ad dresses a common constraint in applied football analytics: real -</w:t>
        <w:br/>
        <w:t xml:space="preserve">world event datasets often differ in pitch orientation, coordinate scaling, and naming conventions. </w:t>
        <w:br/>
        <w:t xml:space="preserve">By generating and processing standardized event logs within a fixed coordinate system (120×80), </w:t>
        <w:br/>
        <w:t xml:space="preserve">the prototype demonstrates robustness and reproducibility. This standardization is essential </w:t>
        <w:br/>
        <w:t xml:space="preserve">because both clustering and Expected Goals (xG) rely on comparable spatial meaning. The </w:t>
        <w:br/>
        <w:t xml:space="preserve">dashboard therefore implements validation checks for out -of-range coor dinates and missing </w:t>
        <w:br/>
        <w:t xml:space="preserve">outcomes, reflecting best practice in sports data science where strictly structured data is a </w:t>
        <w:br/>
        <w:t xml:space="preserve">prerequisite for reliable spatial modelling. </w:t>
        <w:br/>
        <w:t xml:space="preserve">A central implementation finding concerns the practical value of xG as a creative contribution </w:t>
        <w:br/>
        <w:t xml:space="preserve">indicator. The xG model operationalizes the idea that pitch locations carry different probabilities </w:t>
        <w:br/>
        <w:t xml:space="preserve">of leading to goals, allowing possession progression to be va lued even when it does not </w:t>
        <w:br/>
        <w:t xml:space="preserve">immediately produce a shot. In this prototype, xG is implemented using a logic-based spatial value </w:t>
        <w:br/>
        <w:t xml:space="preserve">function. The pitch is mapped to a value gradient that rewards proximity to goal and central </w:t>
        <w:br/>
        <w:t xml:space="preserve">corridors, simulating the behaviour of probabilistic xG frameworks while prioritizing transparency. </w:t>
        <w:br/>
        <w:t xml:space="preserve">The value of an action is calculated as the difference between the destination cell value and the </w:t>
        <w:br/>
        <w:t xml:space="preserve">origin cell value, enabling every shot or carry to be interpreted as a measurable “gain” or “loss” in </w:t>
        <w:br/>
        <w:t xml:space="preserve">threat. The key finding from this implementation is that interpretability is preserved even with </w:t>
        <w:br/>
        <w:t xml:space="preserve">heuristic value definitions: xG still captures “value of progression” rather than functioning as </w:t>
        <w:br/>
        <w:t xml:space="preserve">deterministic goal prediction. This distinction is espe cially relevant for direct free-kick analysis, where </w:t>
        <w:br/>
        <w:t xml:space="preserve">influence is often expressed through enabling future actions rather than executing the final action. </w:t>
        <w:br/>
        <w:t xml:space="preserve">Consequently, the dashboard reports xG both cumulatively and on a per -action basis, allowing </w:t>
        <w:br/>
        <w:t xml:space="preserve">analysts to disti nguish between volume effects (many small improvements) and high -impact </w:t>
        <w:br/>
        <w:t xml:space="preserve">contributions (few large gains). </w:t>
        <w:br/>
        <w:t xml:space="preserve">Model design choices for xG were found to have visible tactical consequences, highlighting that </w:t>
        <w:br/>
        <w:t xml:space="preserve">implementation parameters are not neutral.  In traditional grid -based models, grid resolution </w:t>
        <w:br/>
        <w:t xml:space="preserve">presents a clear trade-off: smaller cells improve spatial specificity but increase sparsity and noise, </w:t>
        <w:br/>
        <w:t xml:space="preserve">mirroring the Modifiable Areal Unit Problem (MAUP).  However, a key finding from this </w:t>
        <w:br/>
        <w:t xml:space="preserve">prototype is that implementing xG as a continuous logic -based function bypasses this granularity </w:t>
        <w:br/>
        <w:t>issue entirely. By defining value thro ugh a smooth spatial gradient rather than discrete bins, the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dashboard avoids the pitfalls of arbitrary cell boundaries, ensuring that marginal value gains are </w:t>
        <w:br/>
        <w:t xml:space="preserve">consistent regardless of pitch location. This design choice prioritizes  stability and tactical </w:t>
        <w:br/>
        <w:t xml:space="preserve">readability, supporting consistent interpretation. The findings also indicate that xG can be extended </w:t>
        <w:br/>
        <w:t xml:space="preserve">by adding contextual features such as pressure, tempo, or speed of attack; however, such extensions </w:t>
        <w:br/>
        <w:t xml:space="preserve">reduce transparency and make output harder to communicate. For a thesis -focused prototype, </w:t>
        <w:br/>
        <w:t xml:space="preserve">prioritizing interpretabi lity aligns with human –computer interaction research on analytics </w:t>
        <w:br/>
        <w:t xml:space="preserve">adoption, which suggests practitioners are more likely to trust and use models that can be explained </w:t>
        <w:br/>
        <w:t xml:space="preserve">clearly." </w:t>
        <w:br/>
        <w:t xml:space="preserve">The clustering component demonstrates that supervised machine learning can produce practical role </w:t>
        <w:br/>
        <w:t xml:space="preserve">signals from coordinate patterns without requiring labelled training data. The dashboard </w:t>
        <w:br/>
        <w:t xml:space="preserve">implements K -Means clustering because its objective is clear and communicab le: it partitions </w:t>
        <w:br/>
        <w:t xml:space="preserve">spatial action locations into K clusters that minimize within -cluster variance, with each cluster </w:t>
        <w:br/>
        <w:t xml:space="preserve">represented by a centroid. Implementation findings highlight three considerations. First, the </w:t>
        <w:br/>
        <w:t xml:space="preserve">selection of K is not purely mathematical; it is interpretive and should reflect the intended tactical </w:t>
        <w:br/>
        <w:t xml:space="preserve">explanation. For match -level role inference, a small K (approximately 3 –5) provides a stable </w:t>
        <w:br/>
        <w:t>“activity backbone” that maps well onto intuitive zones such as deep build -up involvement, half-</w:t>
        <w:br/>
        <w:t xml:space="preserve">space conn ection, or final -third creation. Second, initialization strategy significantly affects </w:t>
        <w:br/>
        <w:t xml:space="preserve">stability. Using xgboost++ improves robustness by spreading initial centroids, reducing sensitivity </w:t>
        <w:br/>
        <w:t xml:space="preserve">to poor random starts and producing more repeatable outputs. Third, clustering reliability depends </w:t>
        <w:br/>
        <w:t xml:space="preserve">on action volume. Matches where a player has few touches generate unstable centroids and less </w:t>
        <w:br/>
        <w:t xml:space="preserve">reliable role inference, so the dashboard flags low-sample matches and frames resulting role labels </w:t>
        <w:br/>
        <w:t xml:space="preserve">as lower confidence rather than definitive. </w:t>
        <w:br/>
        <w:t xml:space="preserve">A further finding is that clustering becomes most valuable when triangulated with other analytical </w:t>
        <w:br/>
        <w:t xml:space="preserve">signals. A centroid shifting forward can indicate a tactical role change, but its meaning depends on </w:t>
        <w:br/>
        <w:t xml:space="preserve">whether value creation and progression also change. When forward centroid movement coincides </w:t>
        <w:br/>
        <w:t xml:space="preserve">with increased xG and more progressive actions, the dashboard can credibly interpret a role shift </w:t>
        <w:br/>
        <w:t xml:space="preserve">toward higher creative influence (for example, operating more frequently between the lines and </w:t>
        <w:br/>
        <w:t xml:space="preserve">contributing more to threa t creation). When signals diverge, the system encourages caution. A </w:t>
        <w:br/>
        <w:t xml:space="preserve">forward centroid paired with low xG may reflect sterile possession, constrained options, or a role </w:t>
        <w:br/>
        <w:t xml:space="preserve">designed to stabilize rather than penetrate. This reinforces the thesis argument that tac tical </w:t>
        <w:br/>
        <w:t xml:space="preserve">interpretation should be evidence-linked and multi-metric, not based on a single spatial summary. </w:t>
        <w:br/>
        <w:t xml:space="preserve">Percentile benchmarking was found to be essential for converting raw match statistics into </w:t>
        <w:br/>
        <w:t xml:space="preserve">evaluative meaning. Raw counts lack interpretive context, particularly in football where match </w:t>
        <w:br/>
        <w:t xml:space="preserve">tempo, opposition strength, and tactical instruction can produce large  variance in event volume. </w:t>
        <w:br/>
        <w:t xml:space="preserve">The dashboard addresses this by benchmarking match outputs against a reference distribution </w:t>
        <w:br/>
        <w:t xml:space="preserve">derived from a predefined dataset of 15 elite European free-kick kickers. The key finding is that </w:t>
        <w:br/>
        <w:t xml:space="preserve">percentiles improve communicability compared to more technical standardization methods such </w:t>
        <w:br/>
        <w:t xml:space="preserve">as z-scores. A statement such as “85th percentile” is immediately interpretable as elite-level output </w:t>
        <w:br/>
        <w:t>within the reference group, making it more accessible to non -technical users while still grounded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in a statistical baseline. However, the findings also confirm that percentiles inherit cohort bias. If </w:t>
        <w:br/>
        <w:t xml:space="preserve">the reference set overrepresents specific leagues or role types, relative rankings can be skewed. </w:t>
        <w:br/>
        <w:t xml:space="preserve">The dashboard mitigates this by documenting cohort criteria and framing percentile interpretation </w:t>
        <w:br/>
        <w:t xml:space="preserve">explicitly as “within this reference set” rather than universal truth. </w:t>
        <w:br/>
        <w:t xml:space="preserve">The most important integration finding is that insight emerges from the combination of models </w:t>
        <w:br/>
        <w:t xml:space="preserve">rather than any single technique. Heatmaps describe where actions concentrate, xG indicates </w:t>
        <w:br/>
        <w:t xml:space="preserve">whether those actions increase expected goals probability by moving the ball int o threatening space, </w:t>
        <w:br/>
        <w:t xml:space="preserve">clustering describes how role emerges from repeated spatial behaviour, and percentiles provide </w:t>
        <w:br/>
        <w:t xml:space="preserve">competitive context by comparing outputs to elite baselines. The AI -generated report component </w:t>
        <w:br/>
        <w:t xml:space="preserve">synthesizes these signals into structured nar rative language, but it is intentionally designed to </w:t>
        <w:br/>
        <w:t xml:space="preserve">remain traceable to evidence. Instead of producing a single overall rating, the report outputs </w:t>
        <w:br/>
        <w:t xml:space="preserve">conditional statements tied to explicit indicators, supporting the ethical design principle of </w:t>
        <w:br/>
        <w:t xml:space="preserve">augmentation rather than replacement. This approach reduces the risk of reductive judgement and </w:t>
        <w:br/>
        <w:t xml:space="preserve">encourages the dashboard to function as an explanatory tool rather than a verdict machine. </w:t>
        <w:br/>
        <w:t xml:space="preserve">The findings also support the feasibility and effectiveness of designing an analytics dashboard that </w:t>
        <w:br/>
        <w:t xml:space="preserve">integrates advanced models to move beyond descriptive statistics and deliver contextual evaluation </w:t>
        <w:br/>
        <w:t xml:space="preserve">of player performance. The system was deliberately const ructed around two complementary data </w:t>
        <w:br/>
        <w:t xml:space="preserve">layers: synthetic match -level event data for within -match diagnosis and aggregated seasonal </w:t>
        <w:br/>
        <w:t xml:space="preserve">statistics for cross -player benchmarking. Match -level event data enables granular spatial </w:t>
        <w:br/>
        <w:t xml:space="preserve">modelling, sequence interpretation, a nd role inference within a single performance. Seasonal </w:t>
        <w:br/>
        <w:t xml:space="preserve">benchmarking enables comparative evaluation, anchoring match outputs in competitive context </w:t>
        <w:br/>
        <w:t xml:space="preserve">rather than isolated figures. Together, these datasets create a multi -dimensional feature space </w:t>
        <w:br/>
        <w:t xml:space="preserve">representing creative contribution, ball progression, and defensive involvement, allowing </w:t>
        <w:br/>
        <w:t xml:space="preserve">performance to be framed as a breadth of responsibilities rather than a narrow set of headline </w:t>
        <w:br/>
        <w:t xml:space="preserve">events. </w:t>
        <w:br/>
        <w:t xml:space="preserve">From a modelling standpoint, the integration of xG, K -Means clustering, and percentile </w:t>
        <w:br/>
        <w:t xml:space="preserve">benchmarking successfully produces a holistic analytical frame that links value creation, tactical </w:t>
        <w:br/>
        <w:t xml:space="preserve">role, and peer -relative evaluation. A major insight is that free-kick kicker  performance is inherently </w:t>
        <w:br/>
        <w:t xml:space="preserve">multi-dimensional and cannot be accurately represented by a single statistic. The combined system </w:t>
        <w:br/>
        <w:t xml:space="preserve">enables tactically credible performance identities to be described through the intersection of </w:t>
        <w:br/>
        <w:t xml:space="preserve">signals. For instance, a match profi le that combines below-average xG, high progression volume, </w:t>
        <w:br/>
        <w:t xml:space="preserve">and a deeper centroid position can be interpreted as a stabilizing or workhorse performance rather </w:t>
        <w:br/>
        <w:t xml:space="preserve">than a purely low-impact match. This demonstrates that analytical depth is achieved by coherent </w:t>
        <w:br/>
        <w:t xml:space="preserve">system design, where each model contributes a specific interpretive layer and the dashboard </w:t>
        <w:br/>
        <w:t xml:space="preserve">supports integrated reasoning. </w:t>
        <w:br/>
        <w:t xml:space="preserve">Limitations and ethical findings can be organized into four interrelated categories: data scope </w:t>
        <w:br/>
        <w:t xml:space="preserve">limits, model assumption limits, interpretability and communication risks, and downstream misuse </w:t>
        <w:br/>
        <w:t>risks. First, data scope is constrained by reliance on event data, which captures shooting execution actions but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largely omits defensive wall coordination intelligence such as scanning, decoy movement, and subtle positioning that </w:t>
        <w:br/>
        <w:t xml:space="preserve">manipulates defensive structure. Tracking data could address this limitation by capturing </w:t>
        <w:br/>
        <w:t xml:space="preserve">continuous movement, but access is often proprietary. This matters for direct free-kick evaluation because </w:t>
        <w:br/>
        <w:t xml:space="preserve">much of a free-kick kicker’s influence occurs through space control even when not touching the ball. </w:t>
        <w:br/>
        <w:t xml:space="preserve">As a result, the dashboard is most valid for describing on -ball spatial behaviour and possession </w:t>
        <w:br/>
        <w:t xml:space="preserve">value contributions, rather than serving as a complete measure of “overall performance.” </w:t>
        <w:br/>
        <w:t xml:space="preserve">Second, model assumptions introduce structural limits. The xG model treats spatial location as a </w:t>
        <w:br/>
        <w:t xml:space="preserve">proxy for threat, which is useful but conditional. Threat also depends on context such as defensive </w:t>
        <w:br/>
        <w:t xml:space="preserve">shape, pressure, player skill, match tempo, and numerical equality. The dashboard therefore treats </w:t>
        <w:br/>
        <w:t xml:space="preserve">xG as an interpretable baseline rather than a final authority and documents that value depend on </w:t>
        <w:br/>
        <w:t xml:space="preserve">grid design and underlying assumptions. Similarly, K -Means assumes roughly spherical clusters </w:t>
        <w:br/>
        <w:t xml:space="preserve">and minimizes Euclidean variance, which can oversimplify fluid tactical roles that shift between </w:t>
        <w:br/>
        <w:t xml:space="preserve">phases. Role labels are therefore presented as approximations supported by centroid evidence </w:t>
        <w:br/>
        <w:t xml:space="preserve">rather than ground truth. </w:t>
        <w:br/>
        <w:t xml:space="preserve">Third, interpretability and communication risks were found to be ethically significant. A major risk </w:t>
        <w:br/>
        <w:t xml:space="preserve">is reductive interpretation, where viewers treat percentiles or role labels as definitive judgements. </w:t>
        <w:br/>
        <w:t xml:space="preserve">This risk increases in public discourse, where simpli fied visuals can encourage “receipt culture” </w:t>
        <w:br/>
        <w:t xml:space="preserve">and false certainty. The dashboard mitigates this through design choices that directly reduce </w:t>
        <w:br/>
        <w:t xml:space="preserve">misinterpretation: avoiding a single overall score, providing explanatory text beside metrics, using </w:t>
        <w:br/>
        <w:t xml:space="preserve">consistent scale s across matches, and flagging small sample sizes as lower confidence. These </w:t>
        <w:br/>
        <w:t xml:space="preserve">choices are not cosmetic; they function as governance mechanisms that shape how analytics is </w:t>
        <w:br/>
        <w:t xml:space="preserve">understood and used. </w:t>
        <w:br/>
        <w:t xml:space="preserve">Fourth, downstream misuse represents a real professional risk. Analytics outputs can influence </w:t>
        <w:br/>
        <w:t xml:space="preserve">selection, tactical set-piece preparation, and contract negotiations, and tools designed for analysis can be repurposed </w:t>
        <w:br/>
        <w:t>to justify decisions. Even with public or synthetic data, re putational harm can occur if a single -</w:t>
        <w:br/>
        <w:t xml:space="preserve">match report is circulated without context. The thesis therefore argues for contextual </w:t>
        <w:br/>
        <w:t xml:space="preserve">accountability: results should be interpreted alongside tactical instruction, opposition strength, and </w:t>
        <w:br/>
        <w:t xml:space="preserve">match state. A conservative role should not be penalized for low xG if stability was the tactical </w:t>
        <w:br/>
        <w:t xml:space="preserve">requirement. </w:t>
        <w:br/>
        <w:t xml:space="preserve">Synthesizing these limitations yields a set of principles for responsible deployment. Transparency </w:t>
        <w:br/>
        <w:t xml:space="preserve">by design requires clear disclosure of model assumptions, cohort definitions, and known blind </w:t>
        <w:br/>
        <w:t xml:space="preserve">spots. Context -first interpretation frames outputs as condition al signals rather than universal </w:t>
        <w:br/>
        <w:t xml:space="preserve">verdicts. Augmentation over replacement ensures tools support expert judgement rather than </w:t>
        <w:br/>
        <w:t xml:space="preserve">remove it. Proportionality limits claims from small samples and emphasizes season -long patterns </w:t>
        <w:br/>
        <w:t xml:space="preserve">for stability. Fairness through incl usive benchmarking requires reference cohorts that represent </w:t>
        <w:br/>
        <w:t xml:space="preserve">diverse roles and leagues, alongside sensitivity checks when cohorts change. Together, these </w:t>
        <w:br/>
        <w:t xml:space="preserve">principles help ensure the dashboard deepens understanding without reducing athletes to </w:t>
        <w:br/>
        <w:t>decontextualized numbers.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Overall, the findings reinforce the core argument of the research: an interpretable, value -based, </w:t>
        <w:br/>
        <w:t>role-aware analytics dashboard can be designed using open-source tooling and can deliver match-</w:t>
        <w:br/>
        <w:t xml:space="preserve">by-match insights that are tactically credible, communicable, and more informative than traditional </w:t>
        <w:br/>
        <w:t xml:space="preserve">event summaries. The key contribution is coherence rather than complexity: each model adds a </w:t>
        <w:br/>
        <w:t xml:space="preserve">specific layer of meaning, and the integrated system makes the “invisible” work of direct free-kick play </w:t>
        <w:br/>
        <w:t>more measurable, discussable, and responsibly interpretable.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>What are the analytical limitations and ethical considerations inherent in using an AI-</w:t>
        <w:br/>
        <w:t xml:space="preserve">driven system to evaluate complex human performance in professional sport, and what </w:t>
        <w:br/>
        <w:t xml:space="preserve">principles must guide the responsible interpretation and deployment of such a tool to avoid </w:t>
        <w:br/>
        <w:t xml:space="preserve">oversimplification and potential bias? </w:t>
        <w:br/>
        <w:t xml:space="preserve">The analytical and ethical implications of deploying an AI-driven system to evaluate professional </w:t>
        <w:br/>
        <w:t xml:space="preserve">athletes extend well beyond technical accuracy or model performance. Even when such systems </w:t>
        <w:br/>
        <w:t xml:space="preserve">are innovative and capable of producing valuable insights, they op erate in a high -stakes </w:t>
        <w:br/>
        <w:t xml:space="preserve">environment where careers, public perception, and institutional decisions can be influenced by </w:t>
        <w:br/>
        <w:t xml:space="preserve">how performance is represented. This research finds that responsible use of an AI -enabled </w:t>
        <w:br/>
        <w:t xml:space="preserve">analytics dashboard must be anchored in a proact ive ethical framework that explicitly promotes </w:t>
        <w:br/>
        <w:t xml:space="preserve">transparency, contextual interpretation, and the augmentation of expert human judgment rather </w:t>
        <w:br/>
        <w:t xml:space="preserve">than automated verdict-making. </w:t>
        <w:br/>
        <w:t xml:space="preserve">A central limitation, and one of the most pressing ethical risks, is reductive analysis through </w:t>
        <w:br/>
        <w:t xml:space="preserve">decontextualization. The findings confirm that the dashboard can quantify patterns of on -ball </w:t>
        <w:br/>
        <w:t xml:space="preserve">involvement, spatial tendencies, and value -based contributions, bu t it cannot fully capture the </w:t>
        <w:br/>
        <w:t xml:space="preserve">totality of performance. Statistical outputs and machine learning-derived indicators may create an </w:t>
        <w:br/>
        <w:t xml:space="preserve">illusion of certainty, encouraging users to treat numbers as definitive proof rather than partial </w:t>
        <w:br/>
        <w:t>evidence. This is particularl y problematic in professional football, where performance is shaped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by numerous variables not contained within event datasets. Tactical instructions from coaches, </w:t>
        <w:br/>
        <w:t xml:space="preserve">deliberate role sacrifice for team balance, opposition strength, match state, and off -ball </w:t>
        <w:br/>
        <w:t xml:space="preserve">contributions such as pressing angles, positional discipline, and space creation may all be decisive </w:t>
        <w:br/>
        <w:t xml:space="preserve">but remain partially or entirely unmeasured. As a result, presenting percentile scores, role labels, </w:t>
        <w:br/>
        <w:t xml:space="preserve">or AI-generated summaries without explicit contextual framing risks reducing a multidimensional </w:t>
        <w:br/>
        <w:t xml:space="preserve">human performance into a simplified and potentially unfair judgment. </w:t>
        <w:br/>
        <w:t xml:space="preserve">A second layer of concern relates to algorithmic bias and methodological opacity. The research </w:t>
        <w:br/>
        <w:t xml:space="preserve">demonstrates that the dashboard’s outputs are sensitive to the design decisions embedded into the </w:t>
        <w:br/>
        <w:t xml:space="preserve">system. Percentile ranking, for instance, is not an objective “truth” but a relative score that depends </w:t>
        <w:br/>
        <w:t xml:space="preserve">entirely on who is included in the benchmark cohort and how metrics are defined. The selection </w:t>
        <w:br/>
        <w:t xml:space="preserve">of a 15-player “elite” group shapes the distribution against which all judgments are made, meaning </w:t>
        <w:br/>
        <w:t xml:space="preserve">that different cohort  compositions could materially alter the player’s apparent standing. This </w:t>
        <w:br/>
        <w:t xml:space="preserve">confirms that bias can be introduced unintentionally through sampling choices, league </w:t>
        <w:br/>
        <w:t xml:space="preserve">representation, positional comparability, and metric weighting. Similarly, while K -Means </w:t>
        <w:br/>
        <w:t xml:space="preserve">clustering provides an interpretable mechanism for detecting spatial role tendencies, it remains a </w:t>
        <w:br/>
        <w:t xml:space="preserve">simplification of fluid tactical reality. A player’s role can shift within phases of play, across match </w:t>
        <w:br/>
        <w:t xml:space="preserve">contexts, or even within minutes, whereas clustering compresses that fluidity into a stable pattern </w:t>
        <w:br/>
        <w:t xml:space="preserve">derived from recorded coordinates. Without making these assumptions visible, users may place </w:t>
        <w:br/>
        <w:t xml:space="preserve">unjustified trust in the output and treat estimated roles or labels as factual declarations. </w:t>
        <w:br/>
        <w:t xml:space="preserve">Closely connected is the issue of data privacy and the broader “datafication” of the athlete. This </w:t>
        <w:br/>
        <w:t xml:space="preserve">research relies on publicly available data and therefore avoids direct privacy violations. However, </w:t>
        <w:br/>
        <w:t xml:space="preserve">a key finding is that even public event data can support deep inferential analysis about an athlete’s </w:t>
        <w:br/>
        <w:t xml:space="preserve">behavior, tendencies, and perceived strengths or weaknesses. This raises a wider ethical issue for </w:t>
        <w:br/>
        <w:t xml:space="preserve">professional sport as clubs increasingly collect more sensitive tracking and biometric data. The </w:t>
        <w:br/>
        <w:t xml:space="preserve">risk is not only privacy intrusion, but also the cultural reduction of athletes into data profiles, where </w:t>
        <w:br/>
        <w:t xml:space="preserve">unquantifiable human elements such as leadership, resilience, communication, and dressing-room </w:t>
        <w:br/>
        <w:t xml:space="preserve">influence are discounted because they are difficult to measure. The research therefore underscores </w:t>
        <w:br/>
        <w:t xml:space="preserve">that any tool designed around quantified performance must actively acknowledge what it cannot </w:t>
        <w:br/>
        <w:t xml:space="preserve">see and what it cannot measure. </w:t>
        <w:br/>
        <w:t xml:space="preserve">Another ethical risk arises from how tools are repurposed in high-stakes settings. A dashboard built </w:t>
        <w:br/>
        <w:t xml:space="preserve">for educational, exploratory, or analytical use can be adapted into contexts where incentives </w:t>
        <w:br/>
        <w:t xml:space="preserve">encourage oversimplification. For example, percentile profiles could be used as blunt evidence in </w:t>
        <w:br/>
        <w:t xml:space="preserve">contract negotiations, tactical set-piece preparation exclusions, or media narratives that prioritize sensational </w:t>
        <w:br/>
        <w:t xml:space="preserve">conclusions over nuance. A single match output, if treated as a definitive evaluation, could distort </w:t>
        <w:br/>
        <w:t xml:space="preserve">decision-making or fuel unfair criticism. The findings indicate that the harm often does not come </w:t>
        <w:br/>
        <w:t xml:space="preserve">from the existence of advanced analytics itself, but from how results are communicated, </w:t>
        <w:br/>
        <w:t xml:space="preserve">interpreted, and weaponized when detached from the methodological boundaries that produced </w:t>
        <w:br/>
        <w:t>them.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Despite these challenges, the research identifies clear principles that must guide responsible </w:t>
        <w:br/>
        <w:t xml:space="preserve">interpretation and deployment. Transparency by design emerges as a foundational requirement. </w:t>
        <w:br/>
        <w:t xml:space="preserve">Models, assumptions, and benchmark choices must be explainable and visible, ensuring that users </w:t>
        <w:br/>
        <w:t xml:space="preserve">understand how outputs are produced and what they represent. The selection of interpretable </w:t>
        <w:br/>
        <w:t xml:space="preserve">modelling approaches, such as clustering that can be visualized and inspected, supports this </w:t>
        <w:br/>
        <w:t xml:space="preserve">principle by reducing the “black box” effec t. In parallel, the system must consistently frame its </w:t>
        <w:br/>
        <w:t xml:space="preserve">outputs as estimates and indicators rather than absolute truth. This includes explicitly stating the </w:t>
        <w:br/>
        <w:t xml:space="preserve">limits of event-data-based inference, cautioning against cross -context comparisons when tactical </w:t>
        <w:br/>
        <w:t xml:space="preserve">roles differ, and discouraging single-number judgments. </w:t>
        <w:br/>
        <w:t xml:space="preserve"> </w:t>
        <w:br/>
        <w:t xml:space="preserve">A second principle is contextual accountability. The responsible use of such a dashboard requires </w:t>
        <w:br/>
        <w:t xml:space="preserve">that results be interpreted alongside match context, tactical instruction, opposition structure, and </w:t>
        <w:br/>
        <w:t xml:space="preserve">the player’s functional responsibilities. Evaluations should be presented as conditional statements </w:t>
        <w:br/>
        <w:t xml:space="preserve">rather than universal conclusions. Instead of claiming that a player “performed poorly,” the tool </w:t>
        <w:br/>
        <w:t xml:space="preserve">should support interpretations such as performance signals being consistent with a deeper role, </w:t>
        <w:br/>
        <w:t xml:space="preserve">reduced risk appeti te, or a tactical constraint that limited advanced actions. This preserves </w:t>
        <w:br/>
        <w:t xml:space="preserve">analytical nuance and reduces the likelihood of unfair evaluation. </w:t>
        <w:br/>
        <w:t xml:space="preserve">A third guiding principle is augmentation rather than replacement. The research reaffirms that the </w:t>
        <w:br/>
        <w:t xml:space="preserve">dashboard should be positioned as a decision-support tool that strengthens expert reasoning rather </w:t>
        <w:br/>
        <w:t>than substitutes it. Its primary ethical value lies in improving consistency, countering recency bias,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and offering structured evidence that can validate or challenge subjective impressions. When </w:t>
        <w:br/>
        <w:t xml:space="preserve">framed correctly, it can reduce cognitive distortion without eliminating human interpretation, </w:t>
        <w:br/>
        <w:t xml:space="preserve">maintaining the role of coaching insight, set-piece coaching expertise, and tactical understanding as the final </w:t>
        <w:br/>
        <w:t xml:space="preserve">authority. </w:t>
        <w:br/>
        <w:t xml:space="preserve">Finally, the iterative methodology used in the development process supports ethical robustness by </w:t>
        <w:br/>
        <w:t xml:space="preserve">enabling continual reflection and refinement. The research demonstrates that design choices, </w:t>
        <w:br/>
        <w:t xml:space="preserve">including visual layout and information density, have ethical con sequences because they shape </w:t>
        <w:br/>
        <w:t xml:space="preserve">user interpretation. Interfaces that encourage rushed consumption or superficial comparison can </w:t>
        <w:br/>
        <w:t xml:space="preserve">amplify reductive thinking, whereas clearer visual hierarchies and interactive exploration can </w:t>
        <w:br/>
        <w:t xml:space="preserve">support deeper analysis. In this sen se, usability improvements are not merely technical </w:t>
        <w:br/>
        <w:t xml:space="preserve">enhancements but also ethical safeguards because they reduce misinterpretation and promote more </w:t>
        <w:br/>
        <w:t xml:space="preserve">responsible engagement with the data. </w:t>
        <w:br/>
        <w:t xml:space="preserve">In conclusion, AI-driven evaluation systems in professional sport carry significant analytical and </w:t>
        <w:br/>
        <w:t xml:space="preserve">ethical risks if they are treated as objective arbiters of performance. They can promote reductive </w:t>
        <w:br/>
        <w:t xml:space="preserve">judgments, embed cohort-based bias, and undervalue unrecorded human contributions. However, </w:t>
        <w:br/>
        <w:t xml:space="preserve">the findings of this thesis also show that these risks can be mitigated through deliberate principles: </w:t>
        <w:br/>
        <w:t xml:space="preserve">transparency, contextual interpretation, clear communication of limitations, and a strict </w:t>
        <w:br/>
        <w:t xml:space="preserve">commitment to augmenting rath er than replacing human expertise. Responsible deployment </w:t>
        <w:br/>
        <w:t xml:space="preserve">requires that ethics be embedded at the core of design and interpretation, ensuring that analytical </w:t>
        <w:br/>
        <w:t xml:space="preserve">innovation deepens understanding of performance without diminishing the complexity and dignity </w:t>
        <w:br/>
        <w:t>of the athlete being evaluated.</w:t>
      </w:r>
    </w:p>
    <w:p>
      <w:r>
        <w:br w:type="page"/>
      </w:r>
    </w:p>
    <w:p>
      <w:pPr>
        <w:keepNext/>
        <w:spacing w:before="360" w:after="160"/>
      </w:pPr>
      <w:r>
        <w:rPr>
          <w:rFonts w:ascii="Times New Roman" w:hAnsi="Times New Roman"/>
          <w:b/>
          <w:color w:val="1E3A8A"/>
          <w:sz w:val="36"/>
        </w:rPr>
        <w:t xml:space="preserve">Conclusion and Future Work </w:t>
        <w:br/>
        <w:t xml:space="preserve">This study successfully establishes a robust methodology for evaluating elite free-kick kicker </w:t>
        <w:br/>
        <w:t>performance by integrating advanced machine learning and statistical models into a coherent, end-</w:t>
        <w:br/>
        <w:t xml:space="preserve">to-end analytical workflow. By synthesizing Expected Goals (xG) for creative valuation, XGBoost </w:t>
        <w:br/>
        <w:t xml:space="preserve">clustering for spatial role detection, and percentile ranking for peer -relative benchmarking, the </w:t>
        <w:br/>
        <w:t xml:space="preserve">research moves the needle from descriptive reporting to deep tactical diagnosis. This integrated </w:t>
        <w:br/>
        <w:t xml:space="preserve">approach successfully bridges the gap between raw event data and high -level interpretation, </w:t>
        <w:br/>
        <w:t xml:space="preserve">transforming a player's "invisible" spatial contributions into measurable and discussable insights. </w:t>
        <w:br/>
        <w:t xml:space="preserve">The resulting dashboard functions not merely as a technical prototype but as a strategic engine for </w:t>
        <w:br/>
        <w:t xml:space="preserve">performance evaluation, proving that sophisticated data science can deliver genuine contextual </w:t>
        <w:br/>
        <w:t xml:space="preserve">value when structured through a logically sound and tactically grounded framework. </w:t>
        <w:br/>
        <w:t xml:space="preserve">Crucially, the research identifies that analytical innovation must be governed by an ethical </w:t>
        <w:br/>
        <w:t xml:space="preserve">framework centered on transparency, contextual accountability, and the principle of human -AI </w:t>
        <w:br/>
        <w:t xml:space="preserve">augmentation. By proactively addressing the risks of decontextualizati on, algorithmic bias, and </w:t>
        <w:br/>
        <w:t xml:space="preserve">the potential for reductive "datafication" of athletes, the study ensures that AI remains a support </w:t>
        <w:br/>
        <w:t xml:space="preserve">tool for expert judgment rather than a substitute for it. Looking forward, the foundation laid here </w:t>
        <w:br/>
        <w:t xml:space="preserve">offers clear frontiers for adv ancement, most notably through the integration of optical tracking </w:t>
        <w:br/>
        <w:t xml:space="preserve">data to measure off -ball intelligence and the use of predictive modeling to forecast player </w:t>
        <w:br/>
        <w:t xml:space="preserve">performance against specific tactical setups. Ultimately, this research contributes to a more </w:t>
        <w:br/>
        <w:t xml:space="preserve">responsible paradigm in sports analytics, one where data -driven insights are used not to </w:t>
        <w:br/>
        <w:t xml:space="preserve">oversimplify the athlete, but to deepen our appreciation of the complex and multi -dimensional </w:t>
        <w:br/>
        <w:t>nature of elite performance.</w:t>
      </w:r>
    </w:p>
    <w:p>
      <w:r>
        <w:br w:type="page"/>
      </w:r>
    </w:p>
    <w:p>
      <w:pPr>
        <w:keepNext/>
        <w:spacing w:before="360" w:after="160"/>
      </w:pPr>
      <w:r>
        <w:rPr>
          <w:rFonts w:ascii="Times New Roman" w:hAnsi="Times New Roman"/>
          <w:b/>
          <w:color w:val="1E3A8A"/>
          <w:sz w:val="36"/>
        </w:rPr>
        <w:t xml:space="preserve">Bibliography </w:t>
        <w:br/>
        <w:t xml:space="preserve">Andrienko, G., Andrienko, N., Jankun‐Kelly, T., Keim, D., &amp; Kraak, M.-J. (2013). Visual </w:t>
        <w:br/>
        <w:t xml:space="preserve">analytics of movement: An overview of methods, tools and practices (Lecture Notes in Computer </w:t>
        <w:br/>
        <w:t xml:space="preserve">Science, V ol. 8180). Springer. https://doi.org/10.1007/978-3-642-37583-5 </w:t>
        <w:br/>
        <w:t xml:space="preserve">Arthur, D., &amp; Vassilvitskii, S. (2007). xgboost++: The advantages of careful seeding. In </w:t>
        <w:br/>
        <w:t xml:space="preserve">Proceedings of the 18th ACM-SIAM Symposium on Discrete Algorithms (pp. 1027–1035). ACM. </w:t>
        <w:br/>
        <w:t xml:space="preserve">https://theory.stanford.edu/~sergei/papers/kMeansPP-soda.pdf </w:t>
        <w:br/>
        <w:t xml:space="preserve">Barocas, S., &amp; Selbst, A. D. (2016). Big data’s disparate impact. California Law Review, 104(3), </w:t>
        <w:br/>
        <w:t xml:space="preserve">671–732. https://doi.org/10.2139/ssrn.2477899 </w:t>
        <w:br/>
        <w:t xml:space="preserve">Barocas, S., Hardt, M., &amp; Narayanan, A. (2023). Fairness and machine learning: Limitations </w:t>
        <w:br/>
        <w:t>and opportunities. MIT Press. https://mitpress.mit.edu/9780262048613/fairness-and-machine-</w:t>
        <w:br/>
        <w:t xml:space="preserve">learning </w:t>
        <w:br/>
        <w:t xml:space="preserve">Bialkowski, A., Lucey, P., Carr, P., Yue, Y ., Sridharan, S., &amp; Matthews, I. (2014). Large-scale </w:t>
        <w:br/>
        <w:t xml:space="preserve">analysis of soccer matches using spatiotemporal tracking data. In Proceedings of the 2014 IEEE </w:t>
        <w:br/>
        <w:t xml:space="preserve">International Conference on Data Mining (ICDM) (pp. 725–730). IEEE. </w:t>
        <w:br/>
        <w:t xml:space="preserve">https://doi.org/10.1109/ICDM.2014.133 </w:t>
        <w:br/>
        <w:t xml:space="preserve">Bunker, R., &amp; Thabtah, F. (2019). A machine learning framework for sport result prediction. </w:t>
        <w:br/>
        <w:t xml:space="preserve">Applied Computing and Informatics, 15(1), 27–33. https://doi.org/10.1016/j.aci.2017.09.002 </w:t>
        <w:br/>
        <w:t xml:space="preserve">Carling, C., Williams, A. M., &amp; Reilly, T. (2005). Handbook of soccer match analysis: A </w:t>
        <w:br/>
        <w:t>systematic approach to improve performance. Journal of Sports Sciences &amp; Medicine, 4(4), 585–</w:t>
        <w:br/>
        <w:t xml:space="preserve">586. https://www.ncbi.nlm.nih.gov/pmc/articles/PMC3903123/ </w:t>
        <w:br/>
        <w:t xml:space="preserve">Cairo, A. (2016). The functional art: An introduction to information graphics and visualization. </w:t>
        <w:br/>
        <w:t xml:space="preserve">New Riders. http://www.thefunctionalart.com/ </w:t>
        <w:br/>
        <w:t xml:space="preserve">Chollet, F. (2021). Deep learning with Python (2nd ed.). Manning Publications. </w:t>
        <w:br/>
        <w:t xml:space="preserve">https://www.manning.com/books/deep-learning-with-python-second-edition </w:t>
        <w:br/>
        <w:t xml:space="preserve">Constantinou, A. C., &amp; Fenton, N. E. (2013). Solving soccer’s “√” problem: Bayesian adjustment </w:t>
        <w:br/>
        <w:t xml:space="preserve">techniques for inferring bookmaker probabilities from odds. Journal of Quantitative Analysis in </w:t>
        <w:br/>
        <w:t xml:space="preserve">Sports, 9(2), 117–135. https://doi.org/10.1515/jqas-2013-0027 </w:t>
        <w:br/>
        <w:t xml:space="preserve">DataBallPy Development Team. (2024). Expected Goals (xG) – DataBallPy Documentation. </w:t>
        <w:br/>
        <w:t xml:space="preserve">Retrieved from https://databallpy.readthedocs.io/en/main/features/xt_models.html </w:t>
        <w:br/>
        <w:t xml:space="preserve">Dixon, M. J., &amp; Coles, S. G. (1997). Modelling association football scores and inefficiencies in </w:t>
        <w:br/>
        <w:t xml:space="preserve">the betting market. Journal of the Royal Statistical Society: Series C (Applied Statistics), 46(2), </w:t>
        <w:br/>
        <w:t>265–280. https://doi.org/10.1111/1467-9876.00065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Dwork, C., Hardt, M., Pitassi, T., Reingold, O., &amp; Zemel, R. (2012). Fairness through awareness. </w:t>
        <w:br/>
        <w:t xml:space="preserve">Proceedings of ITCS 2012. https://doi.org/10.48550/arXiv.1104.3913 </w:t>
        <w:br/>
        <w:t xml:space="preserve">European Commission. (2019). Ethics guidelines for trustworthy AI. Publications Office of the </w:t>
        <w:br/>
        <w:t xml:space="preserve">European Union. https://digital-strategy.ec.europa.eu/en/library/ethics-guidelines-trustworthy-ai </w:t>
        <w:br/>
        <w:t xml:space="preserve">Fernandez, J. E., &amp; Bornn, L. (2018). Wide open spaces: A statistical technique for summarizing </w:t>
        <w:br/>
        <w:t xml:space="preserve">soccer shooting target zones. MIT Sloan Sports Analytics Conference. </w:t>
        <w:br/>
        <w:t xml:space="preserve">https://lukebornn.com/assets/wide-open-spaces.pdf </w:t>
        <w:br/>
        <w:t xml:space="preserve">Fewell, J. H., Armbruster, D., Ingraham, J., Petersen, A., &amp; Williams, J. S. (2012). Basketball </w:t>
        <w:br/>
        <w:t xml:space="preserve">teams as strategic networks. PLOS ONE, 7(11), e47445. </w:t>
        <w:br/>
        <w:t xml:space="preserve">https://doi.org/10.1371/journal.pone.0047445 </w:t>
        <w:br/>
        <w:t xml:space="preserve">Floridi, L., Cowls, J., Beltrametti, M., Chatila, R., Chazerand, P., Dignum, V ., … Vayena, E. </w:t>
        <w:br/>
        <w:t xml:space="preserve">(2018). AI4People—An ethical framework for a good AI society: Opportunities, risks, principles, </w:t>
        <w:br/>
        <w:t>and recommendations. Minds and Machines, 28(4), 689–707. https://doi.org/10.1007/s11023-</w:t>
        <w:br/>
        <w:t xml:space="preserve">018-9482-5 </w:t>
        <w:br/>
        <w:t xml:space="preserve">Fotheringham, A. S., &amp; Wong, D. W. S. (1991). The modifiable areal unit problem in </w:t>
        <w:br/>
        <w:t xml:space="preserve">multivariate statistical analysis. Environment and Planning A, 23(7), 1025–1044. </w:t>
        <w:br/>
        <w:t xml:space="preserve">https://doi.org/10.1068/a231025 </w:t>
        <w:br/>
        <w:t xml:space="preserve">Friedler, S. A., Scheidegger, C., &amp; Venkatasubramanian, S. (2016). On the (im)possibility of </w:t>
        <w:br/>
        <w:t xml:space="preserve">fairness. arXiv preprint arXiv:1609.07236. https://doi.org/10.48550/arXiv.1609.07236 </w:t>
        <w:br/>
        <w:t>Gudmundsson, J., &amp; Wolle, T. (2014). Football analysis using spatio-temporal tools. In Spatio-</w:t>
        <w:br/>
        <w:t xml:space="preserve">Temporal Data Mining (pp. 25–45). Springer. https://doi.org/10.1007/978-3-319-01773-8_2 </w:t>
        <w:br/>
        <w:t xml:space="preserve">Hardt, M., Price, E., &amp; Srebro, N. (2016). Equality of opportunity in supervised learning. In </w:t>
        <w:br/>
        <w:t xml:space="preserve">Advances in Neural Information Processing Systems 29 (NIPS 2016). </w:t>
        <w:br/>
        <w:t xml:space="preserve">https://doi.org/10.48550/arXiv.1610.02413 </w:t>
        <w:br/>
        <w:t xml:space="preserve">Harris, C. R., Millman, K. J., van der Walt, S. J., Gommers, R., Virtanen, P., … Oliphant, T. E. </w:t>
        <w:br/>
        <w:t>(2020). Array programming with NumPy. Nature, 585, 357–362. https://doi.org/10.1038/s41586-</w:t>
        <w:br/>
        <w:t xml:space="preserve">020-2649-2 </w:t>
        <w:br/>
        <w:t xml:space="preserve">Hastie, T., Tibshirani, R., &amp; Friedman, J. (2009). The elements of statistical learning (2nd ed.). </w:t>
        <w:br/>
        <w:t xml:space="preserve">Springer. Retrieved from https://web.stanford.edu/~hastie/ElemStatLearn/ </w:t>
        <w:br/>
        <w:t xml:space="preserve">James, G., Witten, D., Hastie, T., &amp; Tibshirani, R. (2021). An introduction to statistical learning </w:t>
        <w:br/>
        <w:t xml:space="preserve">(2nd ed.). Springer. Retrieved from https://www.statlearning.com/ </w:t>
        <w:br/>
        <w:t xml:space="preserve">Karun Singh, K. (2019). Introducing expected goals (xG). Karun.in blog. </w:t>
        <w:br/>
        <w:t>https://karun.in/blog/expected-threat.html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Kim, J.-H., Kim, J., Kang, H., &amp; Youn, B.-Y . (2025). Ethical implications of artificial </w:t>
        <w:br/>
        <w:t xml:space="preserve">intelligence in sport: A systematic scoping review. Journal of Sport and Health Science, 14, </w:t>
        <w:br/>
        <w:t xml:space="preserve">101047. https://doi.org/10.1016/j.jshs.2025.101047 </w:t>
        <w:br/>
        <w:t xml:space="preserve">Link, D., Lang, S., &amp; Seidenschwarz, K. (2016). Real time quantification of dangerousity in </w:t>
        <w:br/>
        <w:t xml:space="preserve">football using spatiotemporal tracking data. PLOS ONE, 11(4), e0153757. </w:t>
        <w:br/>
        <w:t xml:space="preserve">https://doi.org/10.1371/journal.pone.0153757 </w:t>
        <w:br/>
        <w:t xml:space="preserve">Lundberg, S. M., &amp; Lee, S.-I. (2017). A unified approach to interpreting model predictions. In </w:t>
        <w:br/>
        <w:t xml:space="preserve">Advances in Neural Information Processing Systems 30 (pp. 4765–4774). </w:t>
        <w:br/>
        <w:t xml:space="preserve">https://proceedings.neurips.cc/paper/2017/file/8a20a8621978632d76c43dfd28b67767-Paper.pdf </w:t>
        <w:br/>
        <w:t xml:space="preserve">McKinney, W. (2022). Python for Data Analysis (3rd ed.). O’Reilly Media. Retrieved from </w:t>
        <w:br/>
        <w:t xml:space="preserve">https://wesmckinney.com/book/ </w:t>
        <w:br/>
        <w:t xml:space="preserve">Mehrabi, N., Morstatter, F., Saxena, N., Lerman, K., &amp; Galstyan, A. (2021). A survey on bias and </w:t>
        <w:br/>
        <w:t xml:space="preserve">fairness in machine learning. ACM Computing Surveys, 54(6), 115:1–115:35. </w:t>
        <w:br/>
        <w:t xml:space="preserve">https://doi.org/10.1145/3457607 </w:t>
        <w:br/>
        <w:t xml:space="preserve">Molnar, C. (2023). Interpretable machine learning: A guide for making black box models </w:t>
        <w:br/>
        <w:t>explainable (3rd ed.). Leanpub. Retrieved from https://christophm.github.io/interpretable-ml-</w:t>
        <w:br/>
        <w:t xml:space="preserve">book/ </w:t>
        <w:br/>
        <w:t xml:space="preserve">Müller, A. C., &amp; Guido, S. (2016). Introduction to machine learning with Python. O’Reilly </w:t>
        <w:br/>
        <w:t>Media. Retrieved from https://www.oreilly.com/library/view/introduction-to-</w:t>
        <w:br/>
        <w:t xml:space="preserve">machine/9781449369880/ </w:t>
        <w:br/>
        <w:t xml:space="preserve">NIST. (2023). AI Risk Management Framework (AI RMF 1.0). National Institute of Standards </w:t>
        <w:br/>
        <w:t xml:space="preserve">and Technology. https://doi.org/10.6028/NIST.AI.100-1 </w:t>
        <w:br/>
        <w:t xml:space="preserve">OpenAI. (2023). GPT-4 technical report. arXiv. https://doi.org/10.48550/arXiv.2303.08774 </w:t>
        <w:br/>
        <w:t xml:space="preserve">Pandas Development Team. (2024). pandas documentation. Retrieved from </w:t>
        <w:br/>
        <w:t xml:space="preserve">https://pandas.pydata.org/docs/ </w:t>
        <w:br/>
        <w:t xml:space="preserve">Pearl, J. (2009). Causality: Models, reasoning, and inference (2nd ed.). Cambridge University </w:t>
        <w:br/>
        <w:t xml:space="preserve">Press. Retrieved from http://bayes.cs.ucla.edu/BOOK-2K/ </w:t>
        <w:br/>
        <w:t xml:space="preserve">Perin, C., Vuillemot, R., &amp; Fekete, J.-D. (2014). SoccerStories: A kick-off for visual soccer </w:t>
        <w:br/>
        <w:t xml:space="preserve">analysis. IEEE Transactions on Visualization and Computer Graphics, 20(12), 2201–2210. </w:t>
        <w:br/>
        <w:t xml:space="preserve">https://doi.org/10.1109/TVCG.2014.2346420 </w:t>
        <w:br/>
        <w:t xml:space="preserve">Power, P., Ruiz, H., Li, Q., Carr, P., &amp; Bornn, L. (2017). Not all shots are created equal: </w:t>
        <w:br/>
        <w:t xml:space="preserve">Objectively measuring the risk and reward of shots in soccer from tracking data. MIT Sloan </w:t>
        <w:br/>
        <w:t>Sports Analytics Conference. https://doi.org/10.13140/RG.2.2.21407.19367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Ribeiro, M. T., Singh, S., &amp; Guestrin, C. (2016). “Why should I trust you?”: Explaining the </w:t>
        <w:br/>
        <w:t xml:space="preserve">predictions of any classifier. In Proceedings of the 22nd ACM SIGKDD International Conference </w:t>
        <w:br/>
        <w:t xml:space="preserve">on Knowledge Discovery and Data Mining (pp. 1135–1144). </w:t>
        <w:br/>
        <w:t xml:space="preserve">https://doi.org/10.48550/arXiv.1602.04938 </w:t>
        <w:br/>
        <w:t xml:space="preserve">Russell, S. J., &amp; Norvig, P. (2021). Artificial Intelligence: A Modern Approach (4th ed.). Pearson. </w:t>
        <w:br/>
        <w:t xml:space="preserve">Retrieved from http://aima.cs.berkeley.edu/ </w:t>
        <w:br/>
        <w:t xml:space="preserve">Scikit-Learn Developers. (2024). scikit-learn documentation (stable version). Retrieved from </w:t>
        <w:br/>
        <w:t xml:space="preserve">https://scikit-learn.org/stable/ </w:t>
        <w:br/>
        <w:t xml:space="preserve">Shmueli, G. (2010). To explain or to predict? Statistical Science, 25(3), 289–310. </w:t>
        <w:br/>
        <w:t xml:space="preserve">https://doi.org/10.1214/10-STS330 </w:t>
        <w:br/>
        <w:t xml:space="preserve">Singh, K. (2019). Expected Goals (xG) metric for soccer. Karun Analytics. </w:t>
        <w:br/>
        <w:t xml:space="preserve">https://karun.in/blog/expected-threat.html </w:t>
        <w:br/>
        <w:t xml:space="preserve">Streamlit, Inc. (2025). Streamlit documentation. Retrieved from https://docs.streamlit.io/ </w:t>
        <w:br/>
        <w:t xml:space="preserve">Van Haaren, J. (2021). Explainability of expected values in soccer. arXiv preprint </w:t>
        <w:br/>
        <w:t xml:space="preserve">arXiv:2107.01710. https://doi.org/10.48550/arXiv.2107.01710 </w:t>
        <w:br/>
        <w:t xml:space="preserve">Virtanen, P., Gommers, R., Oliphant, T. E., Haberland, M., Reddy, T., Cournapeau, D., … SciPy </w:t>
        <w:br/>
        <w:t xml:space="preserve">1.0 Contributors. (2020). SciPy 1.0: Fundamental algorithms for scientific computing in Python. </w:t>
        <w:br/>
        <w:t xml:space="preserve">Nature Methods, 17(3), 261–272. https://doi.org/10.1038/s41592-019-0686-2 </w:t>
        <w:br/>
        <w:t xml:space="preserve">Waskita, G. I., Kurniawan, H., Yudhistira, D., Mohamad, N. I. B., &amp; Anam, M. K. (2025). The </w:t>
        <w:br/>
        <w:t xml:space="preserve">role of machine learning in modern football analytics: A systematic review of approaches and </w:t>
        <w:br/>
        <w:t xml:space="preserve">their implications. Journal of Sport and Exercise Science, 8(2), 178–186. </w:t>
        <w:br/>
        <w:t xml:space="preserve">https://doi.org/10.26740/jses.v8n2.p178-186 </w:t>
        <w:br/>
        <w:t xml:space="preserve">Ware, C. (2012). Information visualization: Perception for design (3rd ed.). Morgan Kaufmann. </w:t>
        <w:br/>
        <w:t xml:space="preserve">https://www.sciencedirect.com/book/9780123814647/information-visualization </w:t>
        <w:br/>
        <w:t xml:space="preserve">Wilkinson, L. (2005). The grammar of graphics (2nd ed.). Springer. </w:t>
        <w:br/>
        <w:t xml:space="preserve">https://www.springer.com/gp/book/9780387245447 </w:t>
        <w:br/>
        <w:t xml:space="preserve">Wickham, H. (2017). R for data science. O’Reilly Media. http://r4ds.had.co.nz/ </w:t>
        <w:br/>
        <w:t xml:space="preserve">Wooldridge, J. M. (2010). Econometric analysis of cross section and panel data (2nd ed.). MIT </w:t>
        <w:br/>
        <w:t>Press. https://mitpress.mit.edu/9780262232583/econometric-analysis-of-cross-section-and-panel-</w:t>
        <w:br/>
        <w:t xml:space="preserve">data/ </w:t>
        <w:br/>
        <w:t xml:space="preserve">Xu, M., Wei, X., &amp; Capretz, L. F. (2017). The credit card fraud detection problem with active </w:t>
        <w:br/>
        <w:t xml:space="preserve">learning. IEEE Transactions on Information Forensics and Security, 12(1), 46–57. </w:t>
        <w:br/>
        <w:t>https://doi.org/10.1109/TIFS.2016.2591080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Yang, K., &amp; Juba, B. (2019). A reduction from fair classification to fair regression. In </w:t>
        <w:br/>
        <w:t>Proceedings of the 36th International Conference on Machine Learning (V ol. 97, pp. 6382–</w:t>
        <w:br/>
        <w:t xml:space="preserve">6391). PMLR. http://proceedings.mlr.press/v97/yang19d.html </w:t>
        <w:br/>
        <w:t xml:space="preserve">Zhang, B. H., Lemoine, B., &amp; Mitchell, M. (2018). Mitigating unwanted biases with adversarial </w:t>
        <w:br/>
        <w:t>learning. In Proceedings of the 2018 AAAI/ACM Conference on AI, Ethics, and Society (pp. 335–</w:t>
        <w:br/>
        <w:t>340). https://doi.org/10.1145/3278721.3278779</w:t>
      </w:r>
    </w:p>
    <w:p>
      <w:r>
        <w:br w:type="page"/>
      </w:r>
    </w:p>
    <w:p>
      <w:pPr>
        <w:keepNext/>
        <w:spacing w:before="360" w:after="160"/>
      </w:pPr>
      <w:r>
        <w:rPr>
          <w:rFonts w:ascii="Times New Roman" w:hAnsi="Times New Roman"/>
          <w:b/>
          <w:color w:val="1E3A8A"/>
          <w:sz w:val="36"/>
        </w:rPr>
        <w:t xml:space="preserve">Appendices </w:t>
        <w:br/>
        <w:t xml:space="preserve"> GitHub: https://github.com/dipen-dra/thesis_final </w:t>
        <w:br/>
        <w:t xml:space="preserve">Appendix A: Gantt chart </w:t>
        <w:br/>
        <w:t xml:space="preserve"> </w:t>
        <w:br/>
        <w:t>Appendix B: Risk Analysis</w:t>
      </w:r>
    </w:p>
    <w:p>
      <w:r>
        <w:br w:type="page"/>
      </w:r>
    </w:p>
    <w:p>
      <w:pPr>
        <w:keepNext/>
        <w:spacing w:before="280" w:after="120"/>
      </w:pPr>
      <w:r>
        <w:rPr>
          <w:rFonts w:ascii="Times New Roman" w:hAnsi="Times New Roman"/>
          <w:b/>
          <w:color w:val="475569"/>
          <w:sz w:val="28"/>
        </w:rPr>
        <w:t>Appendix C: SWOT Analysis</w:t>
      </w:r>
    </w:p>
    <w:p>
      <w:r>
        <w:br w:type="page"/>
      </w:r>
    </w:p>
    <w:p>
      <w:pPr>
        <w:keepNext/>
        <w:spacing w:before="280" w:after="120"/>
      </w:pPr>
      <w:r>
        <w:rPr>
          <w:rFonts w:ascii="Times New Roman" w:hAnsi="Times New Roman"/>
          <w:b/>
          <w:color w:val="475569"/>
          <w:sz w:val="28"/>
        </w:rPr>
        <w:t>Appendix D: Dashboard Screenshot</w:t>
      </w:r>
    </w:p>
    <w:p>
      <w:r>
        <w:br w:type="page"/>
      </w:r>
    </w:p>
    <w:p>
      <w:pPr>
        <w:keepNext/>
        <w:spacing w:before="280" w:after="120"/>
      </w:pPr>
      <w:r>
        <w:rPr>
          <w:rFonts w:ascii="Times New Roman" w:hAnsi="Times New Roman"/>
          <w:b/>
          <w:color w:val="475569"/>
          <w:sz w:val="28"/>
        </w:rPr>
        <w:t>Appendix E: Code Snippets</w:t>
      </w:r>
    </w:p>
    <w:p>
      <w:r>
        <w:br w:type="page"/>
      </w:r>
    </w:p>
    <w:p>
      <w:pPr>
        <w:keepNext/>
        <w:spacing w:before="280" w:after="120"/>
      </w:pPr>
      <w:r>
        <w:rPr>
          <w:rFonts w:ascii="Times New Roman" w:hAnsi="Times New Roman"/>
          <w:b/>
          <w:color w:val="475569"/>
          <w:sz w:val="28"/>
        </w:rPr>
        <w:t>Appendix E: Ethical Forms</w:t>
      </w:r>
    </w:p>
    <w:p>
      <w:r>
        <w:br w:type="page"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