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155B" w14:textId="52727B0B" w:rsidR="00121DAC" w:rsidRPr="001635BA" w:rsidRDefault="00121DAC" w:rsidP="00121DAC">
      <w:pPr>
        <w:pStyle w:val="Title"/>
        <w:jc w:val="center"/>
        <w:rPr>
          <w:lang w:val="ro-RO"/>
        </w:rPr>
      </w:pPr>
      <w:r w:rsidRPr="001635BA">
        <w:rPr>
          <w:lang w:val="ro-RO"/>
        </w:rPr>
        <w:t xml:space="preserve">Documentație Laborator </w:t>
      </w:r>
      <w:r w:rsidRPr="001635BA">
        <w:rPr>
          <w:lang w:val="ro-RO"/>
        </w:rPr>
        <w:t>4</w:t>
      </w:r>
    </w:p>
    <w:p w14:paraId="6DF8F3DC" w14:textId="77777777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>Cerința</w:t>
      </w:r>
    </w:p>
    <w:p w14:paraId="02B03AC9" w14:textId="0E7A3259" w:rsidR="00121DAC" w:rsidRPr="001635BA" w:rsidRDefault="00121DAC" w:rsidP="00121DAC">
      <w:pPr>
        <w:rPr>
          <w:lang w:val="ro-RO"/>
        </w:rPr>
      </w:pPr>
      <w:r w:rsidRPr="001635BA">
        <w:rPr>
          <w:lang w:val="ro-RO"/>
        </w:rPr>
        <w:tab/>
      </w:r>
      <w:r w:rsidRPr="001635BA">
        <w:rPr>
          <w:lang w:val="ro-RO"/>
        </w:rPr>
        <w:t xml:space="preserve">Sa se scrie un program care aduna mai multe polinoame. Programul va citi din mai multe fișiere polinoamele, le va adăuga într-o coadă și mai multe </w:t>
      </w:r>
      <w:r w:rsidR="001635BA" w:rsidRPr="001635BA">
        <w:rPr>
          <w:lang w:val="ro-RO"/>
        </w:rPr>
        <w:t>thread-uri</w:t>
      </w:r>
      <w:r w:rsidRPr="001635BA">
        <w:rPr>
          <w:lang w:val="ro-RO"/>
        </w:rPr>
        <w:t xml:space="preserve"> consumer o sa citească din coadă monoamele si le adaugă la polinomul rezultat.</w:t>
      </w:r>
    </w:p>
    <w:p w14:paraId="31D3F426" w14:textId="6DF9C474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 xml:space="preserve"> Detalii de implementare</w:t>
      </w:r>
    </w:p>
    <w:p w14:paraId="09A4D94D" w14:textId="77777777" w:rsidR="009126D6" w:rsidRDefault="00121DAC" w:rsidP="00121DAC">
      <w:pPr>
        <w:rPr>
          <w:lang w:val="ro-RO"/>
        </w:rPr>
      </w:pPr>
      <w:r w:rsidRPr="001635BA">
        <w:rPr>
          <w:lang w:val="ro-RO"/>
        </w:rPr>
        <w:tab/>
        <w:t xml:space="preserve">Polinomul este reprezentat pe o lista înlănțuită sortată după grad. La adăugarea unui monom, se caută daca exista deja un nod cu un monom cu </w:t>
      </w:r>
      <w:r w:rsidR="001635BA" w:rsidRPr="001635BA">
        <w:rPr>
          <w:lang w:val="ro-RO"/>
        </w:rPr>
        <w:t>același</w:t>
      </w:r>
      <w:r w:rsidRPr="001635BA">
        <w:rPr>
          <w:lang w:val="ro-RO"/>
        </w:rPr>
        <w:t xml:space="preserve"> grad. Daca exista, </w:t>
      </w:r>
      <w:r w:rsidR="001635BA" w:rsidRPr="001635BA">
        <w:rPr>
          <w:lang w:val="ro-RO"/>
        </w:rPr>
        <w:t>adăugăm</w:t>
      </w:r>
      <w:r w:rsidRPr="001635BA">
        <w:rPr>
          <w:lang w:val="ro-RO"/>
        </w:rPr>
        <w:t xml:space="preserve"> </w:t>
      </w:r>
      <w:r w:rsidR="001635BA" w:rsidRPr="001635BA">
        <w:rPr>
          <w:lang w:val="ro-RO"/>
        </w:rPr>
        <w:t>coeficienții</w:t>
      </w:r>
      <w:r w:rsidRPr="001635BA">
        <w:rPr>
          <w:lang w:val="ro-RO"/>
        </w:rPr>
        <w:t xml:space="preserve">, altfel se </w:t>
      </w:r>
      <w:r w:rsidR="001635BA" w:rsidRPr="001635BA">
        <w:rPr>
          <w:lang w:val="ro-RO"/>
        </w:rPr>
        <w:t>inserează</w:t>
      </w:r>
      <w:r w:rsidRPr="001635BA">
        <w:rPr>
          <w:lang w:val="ro-RO"/>
        </w:rPr>
        <w:t xml:space="preserve"> un nod nou. </w:t>
      </w:r>
      <w:r w:rsidR="001635BA" w:rsidRPr="001635BA">
        <w:rPr>
          <w:lang w:val="ro-RO"/>
        </w:rPr>
        <w:t>Operațiile</w:t>
      </w:r>
      <w:r w:rsidRPr="001635BA">
        <w:rPr>
          <w:lang w:val="ro-RO"/>
        </w:rPr>
        <w:t xml:space="preserve"> de add si get in lista sunt sincronizate. </w:t>
      </w:r>
      <w:r w:rsidR="001635BA" w:rsidRPr="001635BA">
        <w:rPr>
          <w:lang w:val="ro-RO"/>
        </w:rPr>
        <w:t xml:space="preserve">Citirea din fișiere se face cu un thread pool. </w:t>
      </w:r>
      <w:r w:rsidRPr="001635BA">
        <w:rPr>
          <w:lang w:val="ro-RO"/>
        </w:rPr>
        <w:t xml:space="preserve"> </w:t>
      </w:r>
      <w:r w:rsidR="001635BA" w:rsidRPr="001635BA">
        <w:rPr>
          <w:lang w:val="ro-RO"/>
        </w:rPr>
        <w:t xml:space="preserve">Se creează un thread pool, iar după se face submit la fiecare Task care citește din fișier si adaugă in coada. Thread-urile iau task-uri din pool pana se golește. </w:t>
      </w:r>
    </w:p>
    <w:p w14:paraId="21F2917A" w14:textId="5555EBF1" w:rsidR="00121DAC" w:rsidRPr="001635BA" w:rsidRDefault="001635BA" w:rsidP="009126D6">
      <w:pPr>
        <w:ind w:firstLine="720"/>
        <w:rPr>
          <w:lang w:val="ro-RO"/>
        </w:rPr>
      </w:pPr>
      <w:r w:rsidRPr="001635BA">
        <w:rPr>
          <w:lang w:val="ro-RO"/>
        </w:rPr>
        <w:t>Coada este implementata într-o lista înlănțuită sincronizata cu lock-uri.</w:t>
      </w:r>
      <w:r w:rsidR="009126D6">
        <w:rPr>
          <w:lang w:val="ro-RO"/>
        </w:rPr>
        <w:t xml:space="preserve"> Operațiile de put si take se pot face in același timp. Daca coada este activa, thread-urile consumer iau din coada elemente si le adaugă la polinom. Thread-urile se opresc când coada devine inactiva si nu mai are elemente in ea.</w:t>
      </w:r>
    </w:p>
    <w:p w14:paraId="2B4A1FB0" w14:textId="77777777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>Cazuri de testare</w:t>
      </w:r>
    </w:p>
    <w:p w14:paraId="665956A2" w14:textId="47F200DE" w:rsidR="00121DAC" w:rsidRDefault="00121DAC" w:rsidP="00B13786">
      <w:pPr>
        <w:rPr>
          <w:lang w:val="ro-RO"/>
        </w:rPr>
      </w:pPr>
      <w:r w:rsidRPr="001635BA">
        <w:rPr>
          <w:lang w:val="ro-RO"/>
        </w:rPr>
        <w:tab/>
      </w:r>
    </w:p>
    <w:p w14:paraId="2A1828C1" w14:textId="5F94FCAF" w:rsidR="00B13786" w:rsidRPr="00B13786" w:rsidRDefault="00B13786" w:rsidP="00B13786">
      <w:pPr>
        <w:rPr>
          <w:lang w:val="ro-RO"/>
        </w:rPr>
      </w:pPr>
      <w:r>
        <w:rPr>
          <w:lang w:val="ro-RO"/>
        </w:rPr>
        <w:t xml:space="preserve">Testele sunt </w:t>
      </w:r>
      <w:proofErr w:type="spellStart"/>
      <w:r>
        <w:rPr>
          <w:lang w:val="ro-RO"/>
        </w:rPr>
        <w:t>facute</w:t>
      </w:r>
      <w:proofErr w:type="spellEnd"/>
      <w:r>
        <w:rPr>
          <w:lang w:val="ro-RO"/>
        </w:rPr>
        <w:t xml:space="preserve"> pe 1000 de polinoame cu gradul maxim 10000 si maxim 500 monoame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786" w:rsidRPr="001635BA" w14:paraId="013CDE77" w14:textId="77777777" w:rsidTr="00880C5E">
        <w:tc>
          <w:tcPr>
            <w:tcW w:w="3116" w:type="dxa"/>
          </w:tcPr>
          <w:p w14:paraId="0C5D65D0" w14:textId="218C3118" w:rsidR="00B13786" w:rsidRPr="001635BA" w:rsidRDefault="00B13786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 xml:space="preserve">Nr. </w:t>
            </w:r>
            <w:r>
              <w:rPr>
                <w:lang w:val="ro-RO"/>
              </w:rPr>
              <w:t>t</w:t>
            </w:r>
            <w:r w:rsidRPr="001635BA">
              <w:rPr>
                <w:lang w:val="ro-RO"/>
              </w:rPr>
              <w:t>hread</w:t>
            </w:r>
            <w:r>
              <w:rPr>
                <w:lang w:val="ro-RO"/>
              </w:rPr>
              <w:t>-</w:t>
            </w:r>
            <w:r w:rsidRPr="001635BA">
              <w:rPr>
                <w:lang w:val="ro-RO"/>
              </w:rPr>
              <w:t>uri</w:t>
            </w:r>
            <w:r>
              <w:rPr>
                <w:lang w:val="ro-RO"/>
              </w:rPr>
              <w:t xml:space="preserve"> consumer</w:t>
            </w:r>
          </w:p>
        </w:tc>
        <w:tc>
          <w:tcPr>
            <w:tcW w:w="3117" w:type="dxa"/>
          </w:tcPr>
          <w:p w14:paraId="0475C052" w14:textId="1AC569F7" w:rsidR="00B13786" w:rsidRPr="001635BA" w:rsidRDefault="00B13786" w:rsidP="000625F8">
            <w:pPr>
              <w:rPr>
                <w:lang w:val="ro-RO"/>
              </w:rPr>
            </w:pPr>
            <w:r>
              <w:rPr>
                <w:lang w:val="ro-RO"/>
              </w:rPr>
              <w:t xml:space="preserve">Nr. thread-uri </w:t>
            </w:r>
            <w:proofErr w:type="spellStart"/>
            <w:r>
              <w:rPr>
                <w:lang w:val="ro-RO"/>
              </w:rPr>
              <w:t>publisher</w:t>
            </w:r>
            <w:proofErr w:type="spellEnd"/>
          </w:p>
        </w:tc>
        <w:tc>
          <w:tcPr>
            <w:tcW w:w="3117" w:type="dxa"/>
          </w:tcPr>
          <w:p w14:paraId="761791AF" w14:textId="168B98E8" w:rsidR="00B13786" w:rsidRPr="001635BA" w:rsidRDefault="00B13786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Durata medie (ms)</w:t>
            </w:r>
          </w:p>
        </w:tc>
      </w:tr>
      <w:tr w:rsidR="00E02758" w:rsidRPr="001635BA" w14:paraId="22D39047" w14:textId="77777777" w:rsidTr="00880C5E">
        <w:tc>
          <w:tcPr>
            <w:tcW w:w="3116" w:type="dxa"/>
          </w:tcPr>
          <w:p w14:paraId="488B5DA5" w14:textId="2952A971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25945032" w14:textId="633B2FFC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45D54C0E" w14:textId="3B35F00B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5224</w:t>
            </w:r>
          </w:p>
        </w:tc>
      </w:tr>
      <w:tr w:rsidR="00B13786" w:rsidRPr="001635BA" w14:paraId="0C977A7C" w14:textId="77777777" w:rsidTr="00880C5E">
        <w:tc>
          <w:tcPr>
            <w:tcW w:w="3116" w:type="dxa"/>
          </w:tcPr>
          <w:p w14:paraId="172F2053" w14:textId="77777777" w:rsidR="00B13786" w:rsidRPr="001635BA" w:rsidRDefault="00B13786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57853008" w14:textId="0477A471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05F7C043" w14:textId="2DD1B330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3000</w:t>
            </w:r>
          </w:p>
        </w:tc>
      </w:tr>
      <w:tr w:rsidR="00E02758" w:rsidRPr="001635BA" w14:paraId="2E5E4448" w14:textId="77777777" w:rsidTr="00880C5E">
        <w:tc>
          <w:tcPr>
            <w:tcW w:w="3116" w:type="dxa"/>
          </w:tcPr>
          <w:p w14:paraId="33C22E39" w14:textId="43AF5B9D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3117" w:type="dxa"/>
          </w:tcPr>
          <w:p w14:paraId="3B741C45" w14:textId="395A6336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706D5B8E" w14:textId="67070BAC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3115</w:t>
            </w:r>
          </w:p>
        </w:tc>
      </w:tr>
      <w:tr w:rsidR="00B13786" w:rsidRPr="001635BA" w14:paraId="1BED07A9" w14:textId="77777777" w:rsidTr="00880C5E">
        <w:tc>
          <w:tcPr>
            <w:tcW w:w="3116" w:type="dxa"/>
          </w:tcPr>
          <w:p w14:paraId="2A42A25B" w14:textId="2E12DC3A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3117" w:type="dxa"/>
          </w:tcPr>
          <w:p w14:paraId="6039C6A1" w14:textId="5AB76578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595B3AD6" w14:textId="47CE6623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3121</w:t>
            </w:r>
          </w:p>
        </w:tc>
      </w:tr>
      <w:tr w:rsidR="00B13786" w:rsidRPr="001635BA" w14:paraId="4A2E85E9" w14:textId="77777777" w:rsidTr="00880C5E">
        <w:tc>
          <w:tcPr>
            <w:tcW w:w="3116" w:type="dxa"/>
          </w:tcPr>
          <w:p w14:paraId="6F4BAD5E" w14:textId="77777777" w:rsidR="00B13786" w:rsidRPr="001635BA" w:rsidRDefault="00B13786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12</w:t>
            </w:r>
          </w:p>
        </w:tc>
        <w:tc>
          <w:tcPr>
            <w:tcW w:w="3117" w:type="dxa"/>
          </w:tcPr>
          <w:p w14:paraId="62D2B453" w14:textId="249778B6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4546DA39" w14:textId="3A012B9A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3260</w:t>
            </w:r>
          </w:p>
        </w:tc>
      </w:tr>
      <w:tr w:rsidR="00E02758" w:rsidRPr="001635BA" w14:paraId="4FEFCB19" w14:textId="77777777" w:rsidTr="00E02758">
        <w:tc>
          <w:tcPr>
            <w:tcW w:w="3116" w:type="dxa"/>
          </w:tcPr>
          <w:p w14:paraId="34104D74" w14:textId="77777777" w:rsidR="00E02758" w:rsidRPr="001635BA" w:rsidRDefault="00E02758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7078288A" w14:textId="20312CC1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4CB82853" w14:textId="35D8A8BD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3337</w:t>
            </w:r>
          </w:p>
        </w:tc>
      </w:tr>
      <w:tr w:rsidR="00E02758" w14:paraId="0D8E8B1F" w14:textId="77777777" w:rsidTr="00E02758">
        <w:tc>
          <w:tcPr>
            <w:tcW w:w="3116" w:type="dxa"/>
          </w:tcPr>
          <w:p w14:paraId="3D4F5AD8" w14:textId="77777777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3117" w:type="dxa"/>
          </w:tcPr>
          <w:p w14:paraId="285CE55D" w14:textId="1132A7AA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0ED7F2E9" w14:textId="1561EB46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3418</w:t>
            </w:r>
          </w:p>
        </w:tc>
      </w:tr>
      <w:tr w:rsidR="00E02758" w:rsidRPr="001635BA" w14:paraId="0EF78FC5" w14:textId="77777777" w:rsidTr="00E02758">
        <w:tc>
          <w:tcPr>
            <w:tcW w:w="3116" w:type="dxa"/>
          </w:tcPr>
          <w:p w14:paraId="307BD9C3" w14:textId="77777777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3117" w:type="dxa"/>
          </w:tcPr>
          <w:p w14:paraId="1A5DDBD8" w14:textId="2497E61B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1DC7A452" w14:textId="1EAFB7DB" w:rsidR="00E02758" w:rsidRPr="001635BA" w:rsidRDefault="004B7010" w:rsidP="000625F8">
            <w:pPr>
              <w:rPr>
                <w:lang w:val="ro-RO"/>
              </w:rPr>
            </w:pPr>
            <w:r>
              <w:rPr>
                <w:lang w:val="ro-RO"/>
              </w:rPr>
              <w:t>3320</w:t>
            </w:r>
          </w:p>
        </w:tc>
      </w:tr>
      <w:tr w:rsidR="00E02758" w:rsidRPr="001635BA" w14:paraId="19D36FD6" w14:textId="77777777" w:rsidTr="00E02758">
        <w:tc>
          <w:tcPr>
            <w:tcW w:w="3116" w:type="dxa"/>
          </w:tcPr>
          <w:p w14:paraId="4A5331F6" w14:textId="77777777" w:rsidR="00E02758" w:rsidRPr="001635BA" w:rsidRDefault="00E02758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12</w:t>
            </w:r>
          </w:p>
        </w:tc>
        <w:tc>
          <w:tcPr>
            <w:tcW w:w="3117" w:type="dxa"/>
          </w:tcPr>
          <w:p w14:paraId="74B08973" w14:textId="682B2915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3395EDE0" w14:textId="4EE30480" w:rsidR="00E02758" w:rsidRPr="001635BA" w:rsidRDefault="00807689" w:rsidP="000625F8">
            <w:pPr>
              <w:rPr>
                <w:lang w:val="ro-RO"/>
              </w:rPr>
            </w:pPr>
            <w:r>
              <w:rPr>
                <w:lang w:val="ro-RO"/>
              </w:rPr>
              <w:t>3163</w:t>
            </w:r>
          </w:p>
        </w:tc>
      </w:tr>
    </w:tbl>
    <w:p w14:paraId="1CC95E6E" w14:textId="71AEAEC5" w:rsidR="00121DAC" w:rsidRDefault="00121DAC" w:rsidP="00121DAC">
      <w:pPr>
        <w:rPr>
          <w:lang w:val="ro-RO"/>
        </w:rPr>
      </w:pPr>
    </w:p>
    <w:p w14:paraId="5573BCAB" w14:textId="32D392C0" w:rsidR="00B13786" w:rsidRDefault="00B13786" w:rsidP="00B13786">
      <w:pPr>
        <w:pStyle w:val="Heading1"/>
        <w:rPr>
          <w:lang w:val="ro-RO"/>
        </w:rPr>
      </w:pPr>
      <w:r>
        <w:rPr>
          <w:lang w:val="ro-RO"/>
        </w:rPr>
        <w:lastRenderedPageBreak/>
        <w:t>Diagrama de clase</w:t>
      </w:r>
    </w:p>
    <w:p w14:paraId="7B9E421B" w14:textId="77777777" w:rsidR="00B13786" w:rsidRPr="001635BA" w:rsidRDefault="00B13786" w:rsidP="00B13786">
      <w:pPr>
        <w:pStyle w:val="Heading1"/>
        <w:rPr>
          <w:lang w:val="ro-RO"/>
        </w:rPr>
      </w:pPr>
    </w:p>
    <w:p w14:paraId="4CD6BF27" w14:textId="0C92F2B3" w:rsidR="004A7ADB" w:rsidRPr="001635BA" w:rsidRDefault="00B13786">
      <w:pPr>
        <w:rPr>
          <w:lang w:val="ro-RO"/>
        </w:rPr>
      </w:pPr>
      <w:r>
        <w:rPr>
          <w:noProof/>
        </w:rPr>
        <w:drawing>
          <wp:inline distT="0" distB="0" distL="0" distR="0" wp14:anchorId="7C7569C2" wp14:editId="108D57F5">
            <wp:extent cx="5943600" cy="506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ADB" w:rsidRPr="0016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62F7"/>
    <w:multiLevelType w:val="hybridMultilevel"/>
    <w:tmpl w:val="351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6C"/>
    <w:rsid w:val="00121DAC"/>
    <w:rsid w:val="001635BA"/>
    <w:rsid w:val="004A7ADB"/>
    <w:rsid w:val="004B7010"/>
    <w:rsid w:val="006F166C"/>
    <w:rsid w:val="00807689"/>
    <w:rsid w:val="009126D6"/>
    <w:rsid w:val="00B13786"/>
    <w:rsid w:val="00E0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4151"/>
  <w15:chartTrackingRefBased/>
  <w15:docId w15:val="{3ABF5C7F-CF7F-41FE-A8E0-2D972539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AC"/>
  </w:style>
  <w:style w:type="paragraph" w:styleId="Heading1">
    <w:name w:val="heading 1"/>
    <w:basedOn w:val="Normal"/>
    <w:next w:val="Normal"/>
    <w:link w:val="Heading1Char"/>
    <w:uiPriority w:val="9"/>
    <w:qFormat/>
    <w:rsid w:val="0012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2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5</cp:revision>
  <dcterms:created xsi:type="dcterms:W3CDTF">2020-11-23T14:40:00Z</dcterms:created>
  <dcterms:modified xsi:type="dcterms:W3CDTF">2020-11-23T15:23:00Z</dcterms:modified>
</cp:coreProperties>
</file>