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72C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1" w:after="0" w:afterAutospacing="1" w:line="480" w:lineRule="atLeast"/>
        <w:ind w:left="0" w:right="0" w:firstLine="0"/>
        <w:jc w:val="cente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pPr>
      <w: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t>张家口市</w:t>
      </w:r>
      <w:bookmarkStart w:id="0" w:name="_GoBack"/>
      <w:bookmarkEnd w:id="0"/>
      <w: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t xml:space="preserve">政府工作报告 </w:t>
      </w:r>
    </w:p>
    <w:p w14:paraId="73F6C5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1" w:after="0" w:afterAutospacing="1" w:line="480" w:lineRule="atLeast"/>
        <w:ind w:left="0" w:right="0" w:firstLine="0"/>
        <w:jc w:val="cente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pPr>
      <w: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t>———2022年1月11日在张家口市第十五届人民代表大会第二次会议上</w:t>
      </w:r>
    </w:p>
    <w:p w14:paraId="37A071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1" w:after="0" w:afterAutospacing="1" w:line="480" w:lineRule="atLeast"/>
        <w:ind w:left="0" w:right="0" w:firstLine="0"/>
        <w:jc w:val="center"/>
        <w:rPr>
          <w:rFonts w:hint="eastAsia" w:ascii="仿宋" w:hAnsi="仿宋" w:eastAsia="仿宋" w:cs="仿宋"/>
          <w:i w:val="0"/>
          <w:iCs w:val="0"/>
          <w:caps w:val="0"/>
          <w:color w:val="000000"/>
          <w:spacing w:val="0"/>
          <w:sz w:val="24"/>
          <w:szCs w:val="24"/>
          <w:u w:val="none"/>
        </w:rPr>
      </w:pPr>
      <w:r>
        <w:rPr>
          <w:rFonts w:hint="eastAsia" w:ascii="仿宋" w:hAnsi="仿宋" w:eastAsia="仿宋" w:cs="仿宋"/>
          <w:b/>
          <w:bCs/>
          <w:i w:val="0"/>
          <w:iCs w:val="0"/>
          <w:caps w:val="0"/>
          <w:color w:val="auto"/>
          <w:spacing w:val="0"/>
          <w:sz w:val="24"/>
          <w:szCs w:val="24"/>
          <w:u w:val="none"/>
          <w:bdr w:val="none" w:color="auto" w:sz="0" w:space="0"/>
          <w:shd w:val="clear" w:fill="FFFFFF"/>
          <w:vertAlign w:val="baseline"/>
        </w:rPr>
        <w:t>张家口市人民政府市长 赵文锋</w:t>
      </w:r>
    </w:p>
    <w:p w14:paraId="3DD02E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各位代表：</w:t>
      </w:r>
    </w:p>
    <w:p w14:paraId="650259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现在，我代表张家口市人民政府向大会作工作报告，请予审议，并请市政协委员和列席人员提出意见。</w:t>
      </w:r>
    </w:p>
    <w:p w14:paraId="21B832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年工作回顾</w:t>
      </w:r>
    </w:p>
    <w:p w14:paraId="5B1180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年，是建党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周年，是</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十四五</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开局之年，也是我们高质量筹办冬奥会和冬残奥会攻坚冲刺的一年。面对错综复杂的外部环境和疫情防控、改革发展重任，我们坚持以习近平新时代中国特色社会主义思想为指导，深入贯彻习近平总书记重要指示精神，全面落实党中央、国务院和省委、省政府决策部署，在市委坚强领导下，感恩奋进、决战决胜，努力克服疫情影响及去产能、调结构等多重困难，推动经济社会各项事业发展取得了新成效、开创了新局面。预计全年地区生产总值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，一般公共预算收入增长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，社会消费品零售总额增长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，进出口总值增长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，城乡居民人均可支配收入分别增长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p>
    <w:p w14:paraId="46E4AC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（一）巩固疫情防控成果有力有效。秉持人民至上、生命至上理念，慎终如始抓好疫情防控。全面落实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十个常态化</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项防控措施，每周开展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类重点人员核酸检测，累计完成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560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万人次，本土病例全年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零新增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。建立核酸检测实验室</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个，日混检能力达到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万人份，</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八支队伍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4.85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岁以上人群疫苗接种率达到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92.6%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，全民免疫屏障加快构筑，有效保障了人民群众生命安全和身体健康。</w:t>
      </w:r>
    </w:p>
    <w:p w14:paraId="1F2F35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（二）冬奥会筹办工作全面就绪。坚决贯彻</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四个办奥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理念和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简约、安全、精彩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办赛要求，</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76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个冬奥项目及配套设施全部完工，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签约酒店、太子城冰雪小镇、赛时临建等保障设施全部投用，冬奥核心区水电气暖讯等配套设施全部到位，绿化、亮化、净化、美化工作全面完成。建立健全协同高效的赛时运行指挥体系，各项服务保障全面就绪。周密组织、圆满完成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场测试赛和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个国际训练周，赢得了国际体育组织、运动员及境内外媒体一致好评。大力发展冰雪运动和冰雪产业，参与冰雪运动人次突破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万，提前完成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年目标任务；累计引进冰雪产业项目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项，已投产运营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项，冰雪产业呈现出强劲发展态势。</w:t>
      </w:r>
    </w:p>
    <w:p w14:paraId="1D96B2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首都两区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建设取得新成效。统筹山水林田湖草沙系统治理，完成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13.2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万户农村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双代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蒸吨及以下燃煤锅炉实现动态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清零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，淘汰老旧机动车</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PM2.5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年均浓度</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23.4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微克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立方米，空气质量持续保持京津冀地区最优水平。实施永定河、洋河等综合整治工程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项，完成河道生态补水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5020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万立方米，退减水浇地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11.7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2597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个村庄完成生活污水无害化处理。完成营造林</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178.9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万亩，治理退化草原</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33.4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万亩，完成责任主体灭失矿山迹地综合治理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万亩。强化土壤污染源头治理，中部、南部两个区域生活垃圾焚烧发电项目投入运营。生态环境质量提升到新水平，首都生态安全屏障更加牢固。</w:t>
      </w:r>
    </w:p>
    <w:p w14:paraId="6CCCD9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（四）京张体育文化旅游带建设取得新进展。围绕体育、文化、旅游基础设施及生态环境治理等领域，谋划实施项目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287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个、总投资近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6000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亿元。重点推进旅游品牌项目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个，其中沿河、沿山、沿路</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个特色资源开发项目全部建成。实施全域旅游服务保障体系建设项目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70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个，已完工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个。新创建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2A</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级以上景区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家、省级旅游度假区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家，桑干河大峡谷等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4A</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级景区完成文创购物场所升级改造。联合延庆区举办京张体育文化旅游带建设论坛，成立文旅联盟和专家智库。全力打造</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全体育</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运动品牌，城市联赛拓展项目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项，实现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全季节覆盖、全年度无休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办赛，参加人数超</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万，带动全民健身运动广泛深入开展。</w:t>
      </w:r>
    </w:p>
    <w:p w14:paraId="33424D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（五）可再生能源示范区建设取得新成绩。坚持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三大创新、四大工程、五大功能区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协调推进。大力推进风电三期、源网荷储一体化等项目建设，新增可再生能源装机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344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万千瓦，全部装机达到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2347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万千瓦，风电装机规模全国第一。全年可再生能源发电量</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357.5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亿千瓦时，占全市总发电量的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58.5%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。蔚县抽水蓄能等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个项目列入国家发展规划，</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奥运风光城</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多能互补等项目建成投产，百兆瓦压缩空气储能项目并网发电，在建和投运储能规模达到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172.2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万千瓦。新谋划的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千伏特高压工程列入国家电网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十四五</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规划，张家口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雄安特高压外送通道稳定运行，电力外送能力达到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2471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万千瓦，有力支撑京津冀绿电互联互通。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四方协作机制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新纳入风电容量</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292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万千瓦，累计交易电量</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30.4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亿千瓦时，冬奥场馆在奥运史上首次实现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绿电供能，可再生能源消费占终端能源消费比例达到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32.5%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。国内首家氢能全产业链数据采集与分析中心和首个风电制氢综合利用示范项目建成运行，北汽福田欧辉氢能大巴项目建成投产，氢能产业链企业达到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家。我市牵头的河北省燃料电池汽车示范应用城市群获国家五部委联合批准，为氢能产业加速发展再添</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助推器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p>
    <w:p w14:paraId="6EBB11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六）实体经济发展迈出新步伐。出台六大产业高质量发展实施意见，加快推进产业基础高级化、产业链现代化。张家口国际互联网数据专用通道开通运营、宝德首台服务器正式下线，填补了全省空白。新投运服务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万台，总规模突破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万台。实施工业升级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五个百</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工程，一批装备制造项目加快建设，凯悦汽车涂装生产线车间主体基本完工，亿华通氢燃料电池发动机二期进入试生产，预计新增规模以上工业企业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家。实施开发区能级提升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八个一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家省级以上开发区新投产企业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家，实现营业收入增长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。项目建设再掀新高潮，谋划储备项目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1863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个、总投资达到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万亿元；新开工项目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680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个、新投产项目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个，分别增长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55.9%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260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个省市重点项目完成投资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450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亿元，占年度任务的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163.5 %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。招商引资再上新水平，组建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支高素质招商队伍，开展产业链精准招商，新签约项目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个、总投资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1885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亿元。深化与吉利集团合作，新引进总投资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亿元、年产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万辆的沃尔沃汽车项目，预计年产值</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亿元。坚决去、主动调、加快转，宣钢</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800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万吨钢铁产能全部退出，新谋划的高端装备、氢能开发和现代物流三大板块项目全面落地实施。大力推动科技创新，新增省级以上创新平台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家、高新技术企业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家、科技型中小企业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304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家。出台支持民营经济高质量发展若干措施和推动政策直达企业基层一线若干规定，助力民营经济加快发展。</w:t>
      </w:r>
    </w:p>
    <w:p w14:paraId="32E1DA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（七）乡村全面振兴呈现新气象。持续巩固拓展脱贫攻坚成果，累计识别易致贫返贫对象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万人，全部落实针对性帮扶救助措施，未发生返贫致贫现象；投入衔接资金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40.9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亿元，实施产业帮扶项目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805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个，有力推动了乡村振兴。大力推进乡村建设行动，全面高质量完成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空心村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治理和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2988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个村庄整治提升工程，新建改建农村公路</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709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公里，改造厕所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万座，打造省级美丽乡村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132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个。大力推动农村一二三产业融合发展，集中打造了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个农产品加工产业集群，新创建市级现代农业园区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家、国家示范牧场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家，雪川农业入选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年中国</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500 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最具价值品牌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p>
    <w:p w14:paraId="05158E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（八）营商环境建设迈上新台阶。聚焦进一步优化市场环境、政务环境、法治环境，制定出台了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项具体措施。向社会公布</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类中介服务事项和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类技术性服务事项清单，有效规范了第三方机构服务。全面推行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项目建设进度卡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项目需求清单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制度，深入开展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虚拟审批、并联审批、网上审批</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，社会投资产业类、政府投资类、房地产开发类项目从立项到施工许可全过程，分别控制在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80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天内完成。企业开办时间压缩至</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日内，全年净增市场主体</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1.9</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万户。坚决消除服务企业和群众</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中梗阻</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问题，</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幸福张家口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”APP</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上线运行，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一网通办、一网统管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加快建设，市级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445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项事项实现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全流程网上办理。对标对表全国同行业先进，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个政府组成部门全面开展了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找差距、补短板、促提升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行动，政府系统行政效能、服务意识进一步增强。</w:t>
      </w:r>
    </w:p>
    <w:p w14:paraId="4FCECB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（九）社会民生事业实现新进步。始终坚持民生优先。</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项民生工程全部完成，新增城镇就业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6.01</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万人，城镇登记失业率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3.14%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，零就业家庭保持动态清零。实施城市</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双修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等六大工程，改造老旧小区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176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个、棚户区住房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1210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套、城中村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个，新建改建便民市场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个，新增公共停车泊位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万个。太锡铁路太子城至崇礼段正式运行，张尚高速主体工程全部完工。打通城市断头路</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条，七里山与东环连接线竣工通车，东环与北环互通工程加快推进，主城区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条道路完成整修，群众出行更加便捷。新增普惠性幼儿园</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所，政府和社会资本合作建设的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所幼儿园全部投用。全面启动乡村小规模学校学生进入城镇寄宿制学校就读工程，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443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所非全寄宿制义务教育学校开展课后服务，受益学生</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21.8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万名。新建义务教育学校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所，增加学位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万个。张家口学院新校区投入使用。华奥医院、</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急救中心、中心血站、第二医院创伤诊疗中心建成投用，市级重大疫情救治基地开工建设，市妇幼保健院成为北京儿童医院技术合作医院，市传染病医院与北京地坛医院共建肝病中心。医保参保资助政策全面落实，城乡特困供养人员参保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。持续开展安全生产大排查大整治行动及</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回头看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，生产安全事故起数下降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25.4%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。落实信访工作</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三项机制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，一大批信访积案得到化解。开展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夯根筑基、净化环境、喜迎冬奥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百日会战，刑事警情数、治安警情数分别下降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32.8%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，社会大局和谐稳定，人民群众安居乐业。</w:t>
      </w:r>
    </w:p>
    <w:p w14:paraId="78F8C0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（十）政府自身建设得到新加强。认真贯彻全面从严治党要求，坚持学党史、悟思想、办实事、开新局，推动党史学习教育和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四史</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宣传教育取得扎实成效。深入推进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三重四创五优化</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建设年活动，集中开展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十项清理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行动，全市广大干部群众干事创业激情空前高涨，为高质量发展带来勃勃生机。高度重视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12345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政务服务便民热线、人民网网民留言等群众诉求渠道，认真解决回应群众反映问题。自觉接受人大法律监督、工作监督和政协民主监督，人大代表建议和政协委员提案办复率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。坚持依法行政、依法履职，持之以恒抓好作风建设，严格落实中央八项规定及其实施细则精神，积极推进重点领域立法，政府治理体系和治理能力现代化水平不断提升。</w:t>
      </w:r>
    </w:p>
    <w:p w14:paraId="60CE19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各位代表！一年来，我们牢记总书记嘱托，胸怀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两个大局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、心系</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国之大者</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克服了疫情影响、基础薄弱、财力不足等困难，保证了国家大事顺利推进，保持了经济社会稳定发展。这些成效的取得，是以习近平同志为核心的党中央坚强领导和习近平新时代中国特色社会主义思想科学指引的结果！是省委、省政府和市委正确领导的结果！是市人大、市政协和社会各界大力支持，全市人民共同奋斗拼搏的结果！在此，我代表张家口市人民政府，向全市人民，向抗疫医护人员、冬奥建设者、驻村工作队等一线同志，向人大代表、政协委员，向各民主党派、工商联、无党派人士和各人民团体，向驻张人民解放军、武警官兵、政法干警、消防救援队伍指战员和中省直驻张单位，向老领导老干部老同志，向所有关心支持张家口发展的朋友们，致以崇高的敬意和衷心的感谢</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p>
    <w:p w14:paraId="69AA45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总结成绩的同时，我们更要清醒看到经济社会发展中存在的问题和不足。主要是：产业结构层级不高，规模以上工业中新兴产业占比仅为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投资规模不足，重大项目偏少，尤其是缺乏支柱性产业项目。主城区经济结构单一，新的经济增长点不多。部分农村群众存在返贫风险，就业载体培育、就业技能培训亟需加强。民生领域还有短板，教育、医疗资源布局不均衡，总体水平不高。优化营商环境的氛围和气势还没有形成，还需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最后一公里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更畅通。一些干部主动担当、主动服务意识还不强，与社会期待还有差距。对此，我们一定高度重视，坚持问题导向、目标导向，采取有力措施切实加以解决。</w:t>
      </w:r>
    </w:p>
    <w:p w14:paraId="3C7494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年主要工作任务</w:t>
      </w:r>
    </w:p>
    <w:p w14:paraId="513CFB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年，是国家大事要事集中的一年，冬奥盛会即将举办，党的二十大即将胜利召开，做好全年经济社会发展各项工作至关重要、意义重大。</w:t>
      </w:r>
    </w:p>
    <w:p w14:paraId="55C2BF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今年政府工作的总体要求是：坚持以习近平新时代中国特色社会主义思想为指导，深入贯彻党的十九大和十九届历次全会及省第十次党代会、市第十二次党代会精神，全面落实党中央、国务院和省委、省政府及市委工作部署，坚持稳中求进工作总基调，立足新发展阶段，完整准确全面贯彻新发展理念，构建新发展格局，扎实做好</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六稳</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工作、全面落实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六保</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任务，按照全省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两翼、两区、三群、六带</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发展布局，聚力建成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首都两区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、打造</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河北一翼</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，加快建设京张体育文化旅游带，加快发展六大产业，着力构建绿色生态、绿色城镇、绿色产业、绿色能源、绿色交通五个体系，持续巩固拓展疫情防控和经济社会发展成果，扎实开展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奥运经济推进年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项目建设提速年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营商环境提升年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活动，感恩奋进、决战决胜，交好冬奥会筹办和本地发展两份优异答卷，打造加快建设现代化经济强省、美丽河北的新引擎，以优异成绩迎接党的二十大胜利召开！</w:t>
      </w:r>
    </w:p>
    <w:p w14:paraId="462022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全市经济社会发展的主要预期目标是：地区生产总值增长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以上，一般公共预算收入增长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以上，固定资产投资增长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7%</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左右，社会消费品零售总额增长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以上，进出口总值增长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，居民人均可支配收入增长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以上，居民消费价格涨幅控制在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左右，单位生产总值能耗下降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以上，大气质量持续稳定向好。</w:t>
      </w:r>
    </w:p>
    <w:p w14:paraId="354DAE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实现今年目标任务，重点做好八个方面工作。</w:t>
      </w:r>
    </w:p>
    <w:p w14:paraId="6FD0C0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（一）坚持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简约、安全、精彩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办赛要求，全力以赴办好冬奥会和冬残奥会。深入贯彻落实习近平总书记关于冬奥筹办系列重要指示批示精神，凝心聚力办好冬奥会和冬残奥会，因势发展奥运经济，将奥运效应持续转化为发展优势。</w:t>
      </w:r>
    </w:p>
    <w:p w14:paraId="2BFD27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全力确保冬奥会和冬残奥会圆满成功举办。坚持安全办赛，精准实施分级分区分类闭环管理，科学严谨落实好疫情防控措施，有力有效防范和应对各类风险。坚持统一高效，全力做好赛区水电气暖讯等服务保障，大力提升城乡环境，全面加强社会管理，确保城市运行平稳有序。坚持高标准高质量，协同推动住宿、餐饮、交通、安保等服务保障全面到位，确保赛事顺利进行。坚持全民参与，扎实组织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相约冬奥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扛红旗、当先锋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专项行动和丰富多彩的文化活动，齐心协力为世界奉献一届</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简约、安全、精彩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的冬奥盛会。</w:t>
      </w:r>
    </w:p>
    <w:p w14:paraId="76B072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大力推进冰雪运动和冰雪产业发展。持续发挥好冬奥城市的引领作用，建立健全冰雪运动发展体系，着力完善设施、打造平台、强化培训、举办赛事，进一步促进冰雪运动推广普及，筹办好市第四届冰雪运动会，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2021/2022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雪季参与冰雪运动人数达到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以上。坚持产业化、国际化、特色化，依托高新区冰雪运动装备产业园和宣化冰雪产业园，加快既有项目落地见效，精准对接国内外知名冰雪企业，培育引进一批延链、补链、强链产业项目，加快形成冰雪产业聚集区。</w:t>
      </w:r>
    </w:p>
    <w:p w14:paraId="5E9EFF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奋力发展后奥运经济。开展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奥运经济推进年</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活动，坚决把奥运的热度保持下去，转化为经济发展新动能。高质量编制实施发展计划，把奥运的国际效应、内涵外延与我市的发展战略、六大产业有效结合，形成可操作、可落地的发展措施和重大项目。以崇礼国家级冰雪旅游度假区建设为引领，大力发展赛事经济、会展经济、论坛经济、研学经济等新业态。加强与国家体育总局、国内外冰雪运动组织常态化沟通，积极承办高水平赛事，着力打造世界知名的冰雪赛事举办地。加强与央企京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国字号</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行业协会等对接合作，谋划实施一批具有标志性、引领性和行业影响力的会展、论坛活动，积极举办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冰雪之弧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崇礼峰会、国际冰雪产业博览会等高端会议会展活动，聚力打造高端会议会展中心。引进培养一批国际化专业化人才，加强运营管理团队建设，为奥运经济发展提供有力支撑。从</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月初开始，将持续组织开展招商引资、项目推介等系列活动，掀起新一轮发展热潮。</w:t>
      </w:r>
    </w:p>
    <w:p w14:paraId="3C81D6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（二）坚持生态优先绿色发展，扎实推进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首都两区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建设。树牢</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绿水青山就是金山银山</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理念，大力推进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蓝天、碧水、增绿、净土</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四大行动，打造生态兴市、生态强市的张家口样板。</w:t>
      </w:r>
    </w:p>
    <w:p w14:paraId="38FDA2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持续深化污染防治。严格落实大气污染综合治理十条措施，全力做好冬奥空气质量保障，巩固提升农村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双代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成果，扎实推进重点行业企业深度减排、面源污染防治等工作。严格落实河湖长制，加快推进永定河流域综合治理，建设好水质预警智慧系统，加强出入境河流断面监测和上下游联防联治。强化农业面源污染治理，管控好农用地和建设用地土壤污染风险。大力推进垃圾分类和减量化、资源化、无害化处理，确保北部、东部片区生活垃圾焚烧发电项目建成投用，实现垃圾焚烧处理县域全覆盖。</w:t>
      </w:r>
    </w:p>
    <w:p w14:paraId="4ACF9B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强化生态保护修复。大力弘扬塞罕坝精神，持续开展大规模国土绿化行动，年内完成营造林</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万亩。持续深化林草长制改革，加快推进国家级、省级森林城市创建工作。推进生态退化地区综合治理，完成退化草原治理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万亩，巩固坝上地区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180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亩休耕种草成果，确保基本草原面积不减、质量不降。加快推进国家湿地公园建设，扎实做好察汗淖尔、安固里淖等天然淖泊生态保护修复工作，逐步提升坝上地区湿地生态系统功能。深化地下水超采综合治理，大力推进节约用水、生态补水，重点实施好坝上水浇地退减项目，加快推进乌拉哈达水库、石湖水库等重大工程前期工作。</w:t>
      </w:r>
    </w:p>
    <w:p w14:paraId="46EA61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加快绿色低碳发展。统筹治污减排降碳协同增效，调整优化产业结构、能源结构、交通运输结构、用地结构，不断降低碳排放强度。优化国土空间开发保护格局，构建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三线一单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生态环境分区管控体系，提升生态碳汇能力。支持企业、园区实施清洁生产和绿色低碳改造，推进低碳企业、低碳园区试点建设，严格管控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两高</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加快构建废弃物循环利用体系，促进再制造产业高质量发展，提高资源利用效率。全面实行排污许可制，积极推进排污权、用能权、用水权、碳排放权市场化交易。科学制定碳达峰路线图、工作方案和配套措施，推动煤炭消费减量和清洁高效利用。</w:t>
      </w:r>
    </w:p>
    <w:p w14:paraId="30BC1D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（三）坚持体育牵引文化赋能旅游带动，加快推进京张体育文化旅游带建设。围绕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两核三廊四区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空间布局，加快推进体育、文化、旅游项目建设，打造产业融合发展载体，促进京张深度协同发展。</w:t>
      </w:r>
    </w:p>
    <w:p w14:paraId="037F20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健全完善规划实施体系。强化顶层设计，跟进做好京张体育文化旅游带建设规划修改完善工作，争取早日获批。不等不靠、主动作为，细化制定实施方案、年度工作计划和相关政策措施，完成县区规划编制工作，加快构建系统完善的规划实施体系和政策制度体系。加强组织领导，全链条构建策划设计、项目谋划、招商引资、项目建设、标准提升、科学管理的责任推进机制，确保规划建设任务有序推进。</w:t>
      </w:r>
    </w:p>
    <w:p w14:paraId="22DB8F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工程化项目化推进重点任务。加快推进长城国家文化公园、坝上草原生态旅游区等八大工程建设，促进沽源库伦淖尔景区升级、德胜低碳生态文旅小镇等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个项目建设完工。加快构建快旅慢游交通路网，推进张家口动车所、太锡铁路崇礼至沽源段等重点项目建设，实施</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条国省干线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公里提升工程，进一步提升绿色交通水平。继续实施景区提升工程，支持重点景区丰富产品、创新业态、完善设施、提升功能，争创一批高等级景区和度假区。年内力争创建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3A</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级以上景区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家，省级旅游度假区和全域旅游示范区各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w:t>
      </w:r>
    </w:p>
    <w:p w14:paraId="71E27F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快打造协同发展载体。深挖冰雪、文化、森林、草原、温泉等优势资源潜力，创新产品供给，加强品牌培育，努力创建一批有代表性有影响力的运动休闲、研学团建、康养旅游精品线路和康养品牌，打造体育文化旅游产业融合发展新载体。持续拓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全体育</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城市联赛项目，重点引进一批国际国内高水平赛事，以赛事活动聚拢人流、汇聚人气。实施城市休闲消费载体提升工程，加强与国内特色企业合作，积极引入一批连锁商店、特色餐厅，大力推广冬奥特许商品和冬奥美食</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崇礼菜单，打造区域综合消费热点。</w:t>
      </w:r>
    </w:p>
    <w:p w14:paraId="761510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（四）坚持创新突破全产业链发展，赋能加力可再生能源示范区建设。聚焦示范区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十四五</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规划任务，持续推进能源管理体制机制和技术创新应用示范，努力创建氢能示范城市，打造能源转型变革、绿色低碳发展的新典范。</w:t>
      </w:r>
    </w:p>
    <w:p w14:paraId="778D92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有序推进资源开发利用。绘制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可再生能源资源图谱</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，推动资源有序开发，加快实施源网荷储一体化、千万千瓦级光草牧融合、异质结光伏示范等规模化开发项目；积极推进老旧风场技改升级，提高资源利用效率。年内新增可再生能源装机规模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250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万千瓦以上。加快推进尚义抽水蓄能等大容量储能工程建设，力促项目早建成早投产。积极推进大同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怀来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天津北</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千伏特高压输电工程建设，加快实施</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新基建和新能源配套电网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项目，探索风光电直接为大数据中心供电新模式，持续提升可再生能源在供暖、制氢、交通等产业领域应用比例。年内可再生能源消费占终端能源消费比例达到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p>
    <w:p w14:paraId="0E8DD1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大力推进体制机制和技术创新。持续完善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四方协作机制</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率先开展氢能、储能、绿色电力交易等领域管理体制改革试验。大力推进异质结电池、大型智能风机等先进技术研发示范，打造一批产业技术创新平台。加快装备制造基地化发展，强化龙头企业带动，确保明阳风电产业基地一期、中科院百兆瓦储能装备制造、华源电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万千瓦异质结电池生产线等项目建成投产，争取三一重能风电装备、杭州龙焱碲化镉研发生产基地等项目签约落地。</w:t>
      </w:r>
    </w:p>
    <w:p w14:paraId="75695B3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快推进氢能全链条发展。落实好燃料电池汽车示范应用城市群发展计划，加快形成示范引领、带动全产业链发展的新格局。推进中智天工风光电综合利用制氢、国华（赤城）风氢储多能互补制氢等项目建设，加快提升制氢能力。实施好聚通科技</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兆瓦燃料电池电堆、氢能科技风冷型燃料电池电堆、厦门金龙氢能改装车等装备制造项目，延伸装备制造链条。积极申报国家级氢能产业创新中心，加快构建产学研用创新体系，加强与国内氢能领域优势机构及企业合作，积极开展关键共性技术研发，努力实现技术与产业化突破。</w:t>
      </w:r>
    </w:p>
    <w:p w14:paraId="4A55B8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（五）坚持把做实做强做优实体经济作为主攻方向，全力塑造高质量发展新优势。围绕六大产业发展，持续用力抓创新、上项目、强园区，矢志不渝地抓好实体经济。</w:t>
      </w:r>
    </w:p>
    <w:p w14:paraId="32F567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深入推进创新驱动发展。聚焦创新主体的培育和引进， 建立科技型中小企业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高新技术企业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科技领军企业梯次培育机制，加快培育一批</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隐形冠军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单项冠军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专精特新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企业，年内新增高新技术企业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家、科技型中小企业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家，全社会研发经费投入增长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。做强创新平台，鼓励企业与高校、科研院所共建创新平台，建立产学研相结合的科技创新体系，年内新增省级以上创新平台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家。做优创新生态，实施创新人才培育计划，持续推行基层科技特派员、</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揭榜挂帅</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等制度，建立完善人才、技术、资本联动激励等政策，给予创新领军人才更大技术路线决定权和经费使用权，用事业和真诚吸引人才扎根创业。</w:t>
      </w:r>
    </w:p>
    <w:p w14:paraId="47E714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全力抓好项目建设。坚持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项目为王</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，扎实做好项目谋划，年内新储备项目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个以上，总投资达到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万亿元以上。聚焦产业项目，集中优秀干部、优势资源、优惠政策开展招商引资，紧盯履约率、开工率和投资到位率，形成真抓项目、会抓项目、真见成效的浓厚氛围和气势。年内新开工亿元以上项目</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个，完成投资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400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亿元以上。大力推进汽车、冰雪、大数据、可再生能源等重点产业链条式发展，引进一批行业头部企业和技术领先企业，加快提升产业竞争力。持续推动传统产业转型升级，继续实施工业升级</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五个百</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工程，促进宣钢高端装备核心零部件、氢能源开发利用等重点项目年内投产见效，加快中煤机、宣工等传统制造企业高端化、智能化、绿色化发展。</w:t>
      </w:r>
    </w:p>
    <w:p w14:paraId="6448F0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持续提升开发区能级水平。完善基础设施，优化资源配置，提高亩均效益，增强开发区承载力和吸引力。沿京张高铁线建设一批区中园、特色园，精准引进一批京津高新技术企业。加强开发区招商队伍建设，配强专业力量，重点瞄准京津、长三角、珠三角等区域，开展产业链招商、展会招商、精准招商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云招商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。年内开发区新签约落地产业项目不少于</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个，总投资不低于</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亿元，省级以上开发区主营业务收入和利税均增长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以上。</w:t>
      </w:r>
    </w:p>
    <w:p w14:paraId="2361AB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加快发展民营经济。始终坚持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两个毫不动摇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落实好支持民营经济高质量发展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条措施，成立民营企业创新产品推广、高端人才服务和知识产权帮办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三大中心</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，着力解决民营企业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四难</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问题，让民营企业家心无旁骛干事创业。完善</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政府</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银行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保险</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评估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四方风险共担机制， 破解科技型企业融资难题。 推进建立市县（区）两级风险补偿资金池，大力支持中小微企业发展，更好发挥就业主渠道作用。强化领导包联、政银企对接等帮扶机制，落实政府服务和企业需求清单，为民营企业提供精准服务，促进民营经济加快发展。</w:t>
      </w:r>
    </w:p>
    <w:p w14:paraId="6B4C7B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（六）坚持农业农村现代化与新型城镇化协同发力，全面推进乡村振兴。大力实施乡村振兴战略，促进农业提质、农民增收、农村繁荣，开拓乡村全面振兴和新型城镇化新局面。</w:t>
      </w:r>
    </w:p>
    <w:p w14:paraId="1C7609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巩固拓展脱贫攻坚成果同乡村振兴有效衔接。坚决落实</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四个不摘</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要求，进一步健全防止返贫监测和帮扶机制，完善社会救助体系，坚决防止发生规模性返贫。鼓励有条件村集体设立专项资金，用于解决群众实际困难。强化扶贫项目资产管理，确保持续发挥效益。深化</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万企兴万村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行动，推动实现企业有效益、村集体有收入、群众能增收。持续巩固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两不愁三保障</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和饮水安全成果，确保问题动态清零。深化产业、就业和科技帮扶，在易地扶贫搬迁安置区引进一批劳动密集型企业，促进脱贫人口稳定就业、持续增收。</w:t>
      </w:r>
    </w:p>
    <w:p w14:paraId="08154A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全面提高农业质量效益。大力发展</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四个农业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和定制农业、都市农业，将科技、绿色、品牌、质量贯穿到农业生产各领域，紧密结合资源、区位优势，集中力量打造优质杂粮、优质葡萄、高端乳品等</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个特色优势产业集群，</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个现代农业示范园区（基地）和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50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个高端精品农产品，加快形成</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一县一业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一县一品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发展新格局。持续优化农业产业体系、生产体系、经营体系，加快打造一批全国知名的绿色农产品品牌。全力促进种业发展，支持张家口农业科技创新中心、宣化国家现代农业产业园等平台建设，打造以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张杂谷</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、马铃薯种薯等为主导的国内一流种业基地。落实耕地保护制度，确保粮食年综合生产能力稳定在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190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万吨以上。</w:t>
      </w:r>
    </w:p>
    <w:p w14:paraId="07EE00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大力实施乡村建设行动。扎实开展农村人居环境整治提升五年行动，聚焦美丽宜居乡村建设，重点实施农村厕所改造提升、生活垃圾治理、生活污水治理等工程，为全面推进乡村振兴、加快农业农村现代化提供有力支撑。年内创建省级美丽乡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96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个，新建改建农村公路</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698</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公里。巩固提升</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空心村</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治理和农村人居环境整治成果，支持具备条件的乡村大力发展特色民宿、特色餐饮等乡村旅游新业态，确保群众搬得出、稳得住、能致富。加强农村精神文明建设，持续推进移风易俗，推动形成文明乡风、良好家风、淳朴民风，助力乡村振兴。</w:t>
      </w:r>
    </w:p>
    <w:p w14:paraId="7813E6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快新型城镇化建设。推进各级国土空间规划编制，形成科学高效的国土空间规划体系。加强城市建设管理，推动奥体中心等重点项目建设，推进城市管理手段、管理模式、管理理念创新，让城市运转更智慧、更高效。整合优化城市供水、供热等资源，提升城市综合承载能力。加强停车设施规划、建设和管理，优化静态交通结构，缓解城市停车矛盾。积极创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精品街道</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美丽街区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完善园林功能，提升城市品位。广泛开展绿色机关、绿色家庭、绿色社区创建活动，积极倡导绿色出行。统筹推进县城新城建设和老城改造，接续实施好老旧小区提升、老旧管网改造等建设工程，加快补齐基础设施和公共服务短板，年内完成老旧小区改造</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235</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个。</w:t>
      </w:r>
    </w:p>
    <w:p w14:paraId="1BFAF0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七）坚持以深化改革为牵引，不断激发高质量发展动力活力。突出制度建设，敢于啃硬骨头、敢于涉险滩，真枪真刀推进改革，有效破除各方面体制机制弊端。持续优化营商环境。深入对标学习先进地区经验，深化</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放管服</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改革，一体推进全链条优化审批、全过程公开监管、全周期提升服务。常态化开展电视问政，推动有效市场和有为政府更好结合，坚决治理招投标、公共资源交易、政府采购等领域深层次问题，坚决把直面企业和群众</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最后一公里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存在的不作为、慢作为现象整治到位，坚决把优化营商环境进行到底。深化国企改革。加快国有经济布局优化和结构调整，积极稳妥推进混合所有制改革，推进董事会应建尽建，提升国有企业竞争力、创新力和抗风险能力。深化金融财税体制改革。加大金融支持实体经济力度，构建依法合规、主体多元、渠道通畅的投融资体制机制。坚持过紧日子，强化财政预算约束和绩效管理，深化各级政府财政事权和支出责任划分改革，增强基层公共服务保障能力，坚决遏制新增地方政府隐性债务。完善地方金融监管体系，切实防范化解金融领域风险。深化农业农村改革。深化农村集体产权制度改革，积极稳妥推进农村闲置宅基地盘活利用。着力盘活集体资产，壮大农村集体经济，建设一批集体经济强村。培育新型农业经营主体，推动家庭经营与集体经营、合作经营、企业经营共同发展，构建完善分工协作、集约高效的现代农业经营体系。</w:t>
      </w:r>
    </w:p>
    <w:p w14:paraId="010F59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八）坚持以人民为中心的发展思想，大力推进民生社会事业全面进步。全力保基本、补短板、兜底线，着力办好民生实事，健全常住地提供基本公共服务制度，切实让改革发展成果惠及全市人民。推动就业扩容提质。持续抓好退役军人、农民工、下岗失业人员等重点群体就业工作，精准搭建供需对接平台，确保年内新增城镇就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6</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万人。扎实做好社保工作，深入推进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三险联动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，养老、 工伤和失业保险等各项待遇发放率达到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100%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。提升住房保障水平。坚持</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房住不炒</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定位，落实租购并举制度，加快发展长租房市场，促进房地产业良性循环和健康发展。推动组建市县两级安居集团，加强保障性安居工程建设，着力满足本地居民和引进人才住房需求，年内建设公租房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300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套，筹集建设保障性租赁住房</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2000</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套。促进教育高质量发展。加快推进职业教育国际合作试验区建设和张家口应用技术职业学院筹建工作，加强示范性高中和特色高中建设。扎实推进</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双减</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工作，义务教育阶段课后服务实现全覆盖。全市农村小学生全部集中到县城或中心镇寄宿制学校就读。持续提高公办幼儿园及普惠性幼儿园比例。提升公共卫生服务水平。加快推进洋河新区医疗中心、市重大疫情救治基地、市传染病医院、附属医院洋河院区等项目建设。实施中医药康复服务能力提升工程，加快市中医院、万全中医院创建三甲工作。深化</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四医联动</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改革，完善突发公共卫生事件预警处置机制， 加强乡村、社区医生和全科医生培养，全面提升公共卫生服务水平。发展公共文化事业。深入推进文化惠民工程，实施一批公共文化示范项目，推动基层综合性文化服务中心全覆盖。高标准推进张家口堡重点院落、万全右卫城、蔚县古堡等文物保护工程和万里茶道申报世界文化遗产工作。加快打造《雪如意》等一批文艺精品，讲好冬奥故事、张家口故事。保障社会大局和谐稳定。巩固拓展疫情防控成果，大力根治拖欠农民工工资问题，有效治理恶意拖欠账款和逃废债行为。积极应对人口老龄化，完善农村养老服务，加快构建居家社区机构相协调、医养康养相结合的养老服务体系。加大社会救助力度，兜底保障困难群众基本生活。践行社会主义核心价值观，全力创建全国文明城市。全面贯彻落实总体国家安全观，坚持和完善新时代</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枫桥经验</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，加强基层治理体系和治理能力现代化建设，持续推进安全生产排查整治行动，强化食品药品监管，严厉打击违法犯罪行为，全力保障社会安定、人民安宁。</w:t>
      </w:r>
    </w:p>
    <w:p w14:paraId="2574C3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加强国防教育、国防动员和国防后备力量建设，强化退役军人服务保障，维护军人军属合法权益，巩固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双拥</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成果。充分发挥工会、共青团、妇联等人民团体桥梁纽带作用。做好民族宗教、新闻出版广电、机关事务、外事侨务、人民防空、气象地震、援藏援疆、妇女儿童、残疾人、红十字等工作，促进经济社会全面发展。</w:t>
      </w:r>
    </w:p>
    <w:p w14:paraId="59D54F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三、全面加强政府自身建设</w:t>
      </w:r>
    </w:p>
    <w:p w14:paraId="35D56C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各位代表，民之所盼、政之所向。全市政府系统一定牢记初心使命，加快转变政府职能，推进国家治理体系和治理能力现代化，着力建设勤政务实、为民解忧、廉洁高效的服务型政府。</w:t>
      </w:r>
    </w:p>
    <w:p w14:paraId="4DBD68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坚持党的领导。坚持用习近平新时代中国特色社会主义思想武装头脑、指导实践、推动工作，增强</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四个意识</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、坚定</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四个自信</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、做到</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两个维护</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，始终在思想上政治上行动上同以习近平同志为核心的党中央保持高度一致，坚定不移忠诚核心、拥戴核心、维护核心、捍卫核心，对党绝对忠诚。</w:t>
      </w:r>
    </w:p>
    <w:p w14:paraId="19DE2E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站稳人民立场。坚持一切为了人民、一切依靠人民，多谋民生之利、多解民生之忧，把为民造福作为最重要的政绩，将事关百姓福祉的问题一件一件抓落实，尽心尽力解决好群众的所急、所难、所愁、所盼，坚决维护好广大人民群众的根本利益。</w:t>
      </w:r>
    </w:p>
    <w:p w14:paraId="4A68CC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强化法治理念。坚持以习近平法治思想为指导，推进法治政府建设，依法履职尽责，不越位、不缺位、不错位，坚决做到有法必依、执法必严、违法必究。坚定不移贯彻执行民主集中制，自觉接受人大法律监督和工作监督、政协民主监督、审计监督、舆论监督和社会监督，确保权力在阳光下运行。</w:t>
      </w:r>
    </w:p>
    <w:p w14:paraId="4B3957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敢于担当作为。抓能力提升，善钻研、求甚解，杜绝糊里糊涂、一知半解；抓制度建设，人人有规范，事事有标准，杜绝自由裁量、自由主义；抓落地落实，抓具体、钉钉子，一竿子插到底，杜绝</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上热下冷</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、半途而废。</w:t>
      </w:r>
    </w:p>
    <w:p w14:paraId="56CEEE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坚守廉洁底线。坚决落实全面从严治党要求，严守政治纪律和政治规矩，驰而不息纠治</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四风</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w:t>
      </w: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。树立正确的权力观、地位观、利益观，始终秉公用权、依法用权、为民用权、廉洁用权，让不敢腐不能腐成为常态、不想腐成为自觉，持续营造风清气正的政治生态。</w:t>
      </w:r>
    </w:p>
    <w:p w14:paraId="629A3B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0" w:beforeAutospacing="0" w:after="60" w:afterAutospacing="0" w:line="240" w:lineRule="auto"/>
        <w:ind w:left="0" w:right="0" w:firstLine="0"/>
        <w:jc w:val="left"/>
        <w:rPr>
          <w:rFonts w:hint="eastAsia" w:ascii="仿宋" w:hAnsi="仿宋" w:eastAsia="仿宋" w:cs="仿宋"/>
          <w:i w:val="0"/>
          <w:iCs w:val="0"/>
          <w:caps w:val="0"/>
          <w:color w:val="000000"/>
          <w:spacing w:val="0"/>
          <w:sz w:val="24"/>
          <w:szCs w:val="24"/>
          <w:u w:val="none"/>
        </w:rPr>
      </w:pPr>
      <w:r>
        <w:rPr>
          <w:rFonts w:hint="eastAsia" w:ascii="仿宋" w:hAnsi="仿宋" w:eastAsia="仿宋" w:cs="仿宋"/>
          <w:b w:val="0"/>
          <w:bCs w:val="0"/>
          <w:i w:val="0"/>
          <w:iCs w:val="0"/>
          <w:caps w:val="0"/>
          <w:color w:val="auto"/>
          <w:spacing w:val="0"/>
          <w:sz w:val="24"/>
          <w:szCs w:val="24"/>
          <w:u w:val="none"/>
          <w:bdr w:val="none" w:color="auto" w:sz="0" w:space="0"/>
          <w:shd w:val="clear" w:fill="FFFFFF"/>
          <w:vertAlign w:val="baseline"/>
        </w:rPr>
        <w:t>　　各位代表！让我们更加紧密地团结在以习近平同志为核心的党中央周围，在省委、省政府和市委坚强领导下，不忘初心、牢记使命，感恩奋进、决战决胜，努力交好冬奥会筹办和本地发展两份优异答卷，为打造加快建设现代化经济强省、美丽河北的新引擎作出新的更大贡献，以优异成绩迎接党的二十大胜利召开！</w:t>
      </w:r>
    </w:p>
    <w:p w14:paraId="61A138C4">
      <w:pPr>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uot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91F48"/>
    <w:rsid w:val="6499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2025-03-12T08:49:00Z</dcterms:created>
  <dc:creator>赵</dc:creator>
  <cp:lastModifiedBy>赵</cp:lastModifiedBy>
  <dcterms:modified xsi:type="dcterms:W3CDTF">2025-03-12T08:52:53Z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F0BFD4592BE849E3B751C6161F988BC5_11</vt:lpwstr>
  </property>
  <property fmtid="{D5CDD505-2E9C-101B-9397-08002B2CF9AE}" pid="4" name="KSOTemplateDocerSaveRecord">
    <vt:lpwstr>eyJoZGlkIjoiOWUwOWY1OThjOTBmY2I1M2U5OGEyOWE4OWU3MTI0MDIiLCJ1c2VySWQiOiIzNzg0MjI1NjAifQ==</vt:lpwstr>
  </property>
</Properties>
</file>