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Federal Compliance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covid-19-reporting"/>
    <w:p>
      <w:pPr>
        <w:pStyle w:val="Heading2"/>
      </w:pPr>
      <w:r>
        <w:t xml:space="preserve">COVID-19 Reporting</w:t>
      </w:r>
    </w:p>
    <w:p>
      <w:pPr>
        <w:pStyle w:val="FirstParagraph"/>
      </w:pPr>
      <w:hyperlink r:id="rId9">
        <w:r>
          <w:rPr>
            <w:rStyle w:val="Hyperlink"/>
          </w:rPr>
          <w:t xml:space="preserve">Reports for COVID-19</w:t>
        </w:r>
      </w:hyperlink>
      <w:r>
        <w:t xml:space="preserve"> </w:t>
      </w:r>
      <w:r>
        <w:t xml:space="preserve">federal relief funding.</w:t>
      </w:r>
    </w:p>
    <w:bookmarkEnd w:id="10"/>
    <w:bookmarkStart w:id="12" w:name="student-right-to-know"/>
    <w:p>
      <w:pPr>
        <w:pStyle w:val="Heading2"/>
      </w:pPr>
      <w:r>
        <w:t xml:space="preserve">Student Right-to-Know</w:t>
      </w:r>
    </w:p>
    <w:p>
      <w:pPr>
        <w:pStyle w:val="FirstParagraph"/>
      </w:pPr>
      <w:hyperlink r:id="rId11">
        <w:r>
          <w:rPr>
            <w:rStyle w:val="Hyperlink"/>
          </w:rPr>
          <w:t xml:space="preserve">Student Right-To-Know</w:t>
        </w:r>
      </w:hyperlink>
      <w:r>
        <w:t xml:space="preserve"> </w:t>
      </w:r>
      <w:r>
        <w:t xml:space="preserve">is a federal law that requires all colleges and universities to disclose certain information to students. This website provides the information that a university must provide for full-time students seeking degrees at Bemidji State.</w:t>
      </w:r>
    </w:p>
    <w:bookmarkEnd w:id="12"/>
    <w:bookmarkStart w:id="14" w:name="licensure-disclosure"/>
    <w:p>
      <w:pPr>
        <w:pStyle w:val="Heading2"/>
      </w:pPr>
      <w:r>
        <w:t xml:space="preserve">Licensure Disclosure</w:t>
      </w:r>
    </w:p>
    <w:p>
      <w:pPr>
        <w:pStyle w:val="FirstParagraph"/>
      </w:pPr>
      <w:r>
        <w:t xml:space="preserve">State Authorization refers to federal, state and professional licensing board regulations that impact online education offered across state lines. Compliance with these</w:t>
      </w:r>
      <w:r>
        <w:t xml:space="preserve"> </w:t>
      </w:r>
      <w:hyperlink r:id="rId13">
        <w:r>
          <w:rPr>
            <w:rStyle w:val="Hyperlink"/>
          </w:rPr>
          <w:t xml:space="preserve">licensure regulations</w:t>
        </w:r>
      </w:hyperlink>
      <w:r>
        <w:t xml:space="preserve"> </w:t>
      </w:r>
      <w:r>
        <w:t xml:space="preserve">ensures that a degree from Bemidji State will be recognized.</w:t>
      </w:r>
    </w:p>
    <w:bookmarkEnd w:id="14"/>
    <w:bookmarkStart w:id="16" w:name="student-complaints"/>
    <w:p>
      <w:pPr>
        <w:pStyle w:val="Heading2"/>
      </w:pPr>
      <w:r>
        <w:t xml:space="preserve">Student Complaints</w:t>
      </w:r>
    </w:p>
    <w:p>
      <w:pPr>
        <w:pStyle w:val="FirstParagraph"/>
      </w:pPr>
      <w:r>
        <w:t xml:space="preserve">Bemidji State does not tolerate sexual harassment or sexual assault and will act promptly to investigate and resolve all</w:t>
      </w:r>
      <w:r>
        <w:t xml:space="preserve"> </w:t>
      </w:r>
      <w:hyperlink r:id="rId15">
        <w:r>
          <w:rPr>
            <w:rStyle w:val="Hyperlink"/>
          </w:rPr>
          <w:t xml:space="preserve">complaints</w:t>
        </w:r>
      </w:hyperlink>
      <w:r>
        <w:t xml:space="preserve"> </w:t>
      </w:r>
      <w:r>
        <w:t xml:space="preserve">brought to their attention by students, staff, faculty, guests and volunteers.</w:t>
      </w:r>
    </w:p>
    <w:bookmarkEnd w:id="16"/>
    <w:bookmarkStart w:id="18" w:name="higher-learning-commission"/>
    <w:p>
      <w:pPr>
        <w:pStyle w:val="Heading2"/>
      </w:pPr>
      <w:r>
        <w:t xml:space="preserve">Higher Learning Commission</w:t>
      </w:r>
    </w:p>
    <w:p>
      <w:pPr>
        <w:pStyle w:val="FirstParagraph"/>
      </w:pPr>
      <w:r>
        <w:t xml:space="preserve">Bemidji State is fully accredited by the</w:t>
      </w:r>
      <w:r>
        <w:t xml:space="preserve"> </w:t>
      </w:r>
      <w:hyperlink r:id="rId17">
        <w:r>
          <w:rPr>
            <w:rStyle w:val="Hyperlink"/>
          </w:rPr>
          <w:t xml:space="preserve">Higher Learning Commission (HLC)</w:t>
        </w:r>
      </w:hyperlink>
      <w:r>
        <w:t xml:space="preserve">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bout/student-right-to-know/" TargetMode="External"/><Relationship Id="rId13" Type="http://schemas.openxmlformats.org/officeDocument/2006/relationships/hyperlink" Target="https://www.bemidjistate.edu/about/student-right-to-know/licensure-disclosures/" TargetMode="External"/><Relationship Id="rId9" Type="http://schemas.openxmlformats.org/officeDocument/2006/relationships/hyperlink" Target="https://www.bemidjistate.edu/coronavirus/federal-reports/" TargetMode="External"/><Relationship Id="rId15" Type="http://schemas.openxmlformats.org/officeDocument/2006/relationships/hyperlink" Target="https://www.bemidjistate.edu/offices/diversity-equity-inclusion/center-for-civil-rights/investigation-office/" TargetMode="External"/><Relationship Id="rId17" Type="http://schemas.openxmlformats.org/officeDocument/2006/relationships/hyperlink" Target="https://www.hlcommission.org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bout/student-right-to-know/" TargetMode="External"/><Relationship Id="rId13" Type="http://schemas.openxmlformats.org/officeDocument/2006/relationships/hyperlink" Target="https://www.bemidjistate.edu/about/student-right-to-know/licensure-disclosures/" TargetMode="External"/><Relationship Id="rId9" Type="http://schemas.openxmlformats.org/officeDocument/2006/relationships/hyperlink" Target="https://www.bemidjistate.edu/coronavirus/federal-reports/" TargetMode="External"/><Relationship Id="rId15" Type="http://schemas.openxmlformats.org/officeDocument/2006/relationships/hyperlink" Target="https://www.bemidjistate.edu/offices/diversity-equity-inclusion/center-for-civil-rights/investigation-office/" TargetMode="External"/><Relationship Id="rId17" Type="http://schemas.openxmlformats.org/officeDocument/2006/relationships/hyperlink" Target="https://www.hlcommiss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Compliance</dc:title>
  <dc:creator/>
  <cp:keywords/>
  <dcterms:created xsi:type="dcterms:W3CDTF">2026-09-09T23:22:54Z</dcterms:created>
  <dcterms:modified xsi:type="dcterms:W3CDTF">2026-09-09T23:22:54Z</dcterms:modified>
  <dc:identifier>1693b330-464d-4abb-8f28-1c1a8d9cd6c8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