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Employee Recognition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Employees at Bemidji State University are recognized and honored for their hard work they do through the BSU employee recognition ceremony and the granting of emeriti status to faculty who have exemplified great contributions to BSU.</w:t>
      </w:r>
    </w:p>
    <w:p>
      <w:r>
        <w:drawing>
          <wp:inline>
            <wp:extent cx="3657600" cy="242864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https://www.bemidjistate.edu/offices/president/wp-content/uploads/sites/86/2023/01/19EmployeeRecognition_YearsOfService_0022.jpg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Recognition</dc:title>
  <dc:creator/>
  <cp:keywords/>
  <dcterms:created xsi:type="dcterms:W3CDTF">2026-09-09T23:23:04Z</dcterms:created>
  <dcterms:modified xsi:type="dcterms:W3CDTF">2026-09-09T23:23:04Z</dcterms:modified>
  <dc:identifier>fa0c3872-ef5c-4ffb-ac89-611d25eae72f</dc:identifier>
</cp:coreProperties>
</file>

<file path=docProps/custom.xml><?xml version="1.0" encoding="utf-8"?>
<Properties xmlns="http://schemas.openxmlformats.org/officeDocument/2006/custom-properties" xmlns:vt="http://schemas.openxmlformats.org/officeDocument/2006/docPropsVTypes"/>
</file>