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Become a Partner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become-a-partner"/>
    <w:p>
      <w:pPr>
        <w:pStyle w:val="Heading1"/>
      </w:pPr>
      <w:r>
        <w:t xml:space="preserve">Become a Partner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Auxiliary Pages, page ID: 12.0).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Become a Partner</dc:title>
  <dc:creator/>
  <cp:keywords/>
  <dcterms:created xsi:type="dcterms:W3CDTF">2026-09-09T23:23:48Z</dcterms:created>
  <dcterms:modified xsi:type="dcterms:W3CDTF">2026-09-09T23:23:48Z</dcterms:modified>
  <dc:identifier>8e4b1891-3e06-4d92-b7d9-a3bca227cad1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