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Project Lead the Way (Technology, Art, &amp; Design)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through The School of Technology, Art &amp; Design is now a transcripting institution for high school students taking Project Lead the Way (PLTW) Courses.</w:t>
      </w:r>
    </w:p>
    <w:p>
      <w:pPr>
        <w:pStyle w:val="BodyText"/>
      </w:pPr>
      <w:r>
        <w:t xml:space="preserve">Bemidji State provides two different options for students:</w:t>
      </w:r>
    </w:p>
    <w:p>
      <w:pPr>
        <w:pStyle w:val="Compact"/>
        <w:numPr>
          <w:ilvl w:val="0"/>
          <w:numId w:val="1001"/>
        </w:numPr>
      </w:pPr>
      <w:r>
        <w:t xml:space="preserve">Students successfully complete three Project Lead the Way courses in the “Manufacturing Pathway” or “Engineering Pathway” will earn course credit toward a bachelor’s degree in Engineering Technology or Project Management as well as additional general elective credits.</w:t>
      </w:r>
    </w:p>
    <w:p>
      <w:pPr>
        <w:pStyle w:val="Compact"/>
        <w:numPr>
          <w:ilvl w:val="0"/>
          <w:numId w:val="1001"/>
        </w:numPr>
      </w:pPr>
      <w:r>
        <w:t xml:space="preserve">Students successfully completing individual PLTW courses will earn General Elective credits.</w:t>
      </w:r>
    </w:p>
    <w:p>
      <w:pPr>
        <w:pStyle w:val="FirstParagraph"/>
      </w:pPr>
      <w:r>
        <w:t xml:space="preserve">Students wishing to transcript their high school PLTW credits with BSU will need to follow the link below to download the appropriate forms and instructions.</w:t>
      </w:r>
    </w:p>
    <w:p>
      <w:pPr>
        <w:pStyle w:val="BodyText"/>
      </w:pPr>
      <w:hyperlink r:id="rId9">
        <w:r>
          <w:rPr>
            <w:rStyle w:val="Hyperlink"/>
          </w:rPr>
          <w:t xml:space="preserve">Project Lead the Way forms</w:t>
        </w:r>
      </w:hyperlink>
    </w:p>
    <w:bookmarkStart w:id="12" w:name="contact"/>
    <w:p>
      <w:pPr>
        <w:pStyle w:val="Heading2"/>
      </w:pPr>
      <w:r>
        <w:t xml:space="preserve">Contact</w:t>
      </w:r>
    </w:p>
    <w:p>
      <w:pPr>
        <w:pStyle w:val="FirstParagraph"/>
      </w:pPr>
      <w:hyperlink r:id="rId10">
        <w:r>
          <w:rPr>
            <w:rStyle w:val="Hyperlink"/>
          </w:rPr>
          <w:t xml:space="preserve">Lyle Meulebroeck</w:t>
        </w:r>
      </w:hyperlink>
    </w:p>
    <w:p>
      <w:pPr>
        <w:pStyle w:val="BodyText"/>
      </w:pPr>
      <w:r>
        <w:rPr>
          <w:b/>
          <w:bCs/>
        </w:rPr>
        <w:t xml:space="preserve">Assistant Professor</w:t>
      </w:r>
    </w:p>
    <w:p>
      <w:pPr>
        <w:pStyle w:val="BodyText"/>
      </w:pPr>
      <w:r>
        <w:t xml:space="preserve">Office: Bridgeman Hall 233</w:t>
      </w:r>
    </w:p>
    <w:p>
      <w:pPr>
        <w:pStyle w:val="BodyText"/>
      </w:pPr>
      <w:r>
        <w:t xml:space="preserve">Box #34</w:t>
      </w:r>
    </w:p>
    <w:p>
      <w:pPr>
        <w:pStyle w:val="BodyText"/>
      </w:pPr>
      <w:r>
        <w:t xml:space="preserve">Phone: (218) 755-2733</w:t>
      </w:r>
    </w:p>
    <w:p>
      <w:pPr>
        <w:pStyle w:val="BodyText"/>
      </w:pPr>
      <w:r>
        <w:t xml:space="preserve">Email:</w:t>
      </w:r>
      <w:r>
        <w:t xml:space="preserve"> </w:t>
      </w:r>
      <w:hyperlink r:id="rId11">
        <w:hyperlink r:id="rId11">
          <w:r>
            <w:rPr>
              <w:rStyle w:val="Hyperlink"/>
            </w:rPr>
            <w:t xml:space="preserve">lmeulebroeck@bemidjistate.edu</w:t>
          </w:r>
        </w:hyperlink>
      </w:hyperlink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cademics/technology-art-design/wp-content/uploads/sites/43/2022/06/PLTW-Forms-and-Instructions-BSU-2021.pdf" TargetMode="External"/><Relationship Id="rId10" Type="http://schemas.openxmlformats.org/officeDocument/2006/relationships/hyperlink" Target="https://www.bemidjistate.edu/directory/facstaff/yh9268jt" TargetMode="External"/><Relationship Id="rId11" Type="http://schemas.openxmlformats.org/officeDocument/2006/relationships/hyperlink" Target="mailto:lmeulebroeck@bemidjistate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cademics/technology-art-design/wp-content/uploads/sites/43/2022/06/PLTW-Forms-and-Instructions-BSU-2021.pdf" TargetMode="External"/><Relationship Id="rId10" Type="http://schemas.openxmlformats.org/officeDocument/2006/relationships/hyperlink" Target="https://www.bemidjistate.edu/directory/facstaff/yh9268jt" TargetMode="External"/><Relationship Id="rId11" Type="http://schemas.openxmlformats.org/officeDocument/2006/relationships/hyperlink" Target="mailto:lmeulebroeck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Lead the Way (Technology, Art, &amp; Design)</dc:title>
  <dc:creator/>
  <cp:keywords/>
  <dcterms:created xsi:type="dcterms:W3CDTF">2026-09-09T23:23:54Z</dcterms:created>
  <dcterms:modified xsi:type="dcterms:W3CDTF">2026-09-09T23:23:54Z</dcterms:modified>
  <dc:identifier>972c9945-ba32-4655-a8d3-b1a05c81b2fc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