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Upward Bound</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Upward Bound Program at Bemidji State seeks to work with its participants to academically succeed in high school and pursue some form of post-secondary education. UB Staff work closely with students to develop positive academic habits as well as career goals. UB participants are typical students who are looking for academic support and encouragement to challenge themselves today and in the future.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Upward Bound</dc:title>
  <dc:creator/>
  <cp:keywords/>
  <dcterms:created xsi:type="dcterms:W3CDTF">2026-09-09T23:23:55Z</dcterms:created>
  <dcterms:modified xsi:type="dcterms:W3CDTF">2026-09-09T23:23:55Z</dcterms:modified>
  <dc:identifier>4b20e1f3-fa8c-49bc-9d79-0d131e9a5f62</dc:identifier>
</cp:coreProperties>
</file>

<file path=docProps/custom.xml><?xml version="1.0" encoding="utf-8"?>
<Properties xmlns="http://schemas.openxmlformats.org/officeDocument/2006/custom-properties" xmlns:vt="http://schemas.openxmlformats.org/officeDocument/2006/docPropsVTypes"/>
</file>