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Carl O. Thompson Recital Hall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general-info"/>
    <w:p>
      <w:pPr>
        <w:pStyle w:val="Heading2"/>
      </w:pPr>
      <w:r>
        <w:t xml:space="preserve">General Info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Seating Capacity:</w:t>
      </w:r>
      <w:r>
        <w:t xml:space="preserve"> </w:t>
      </w:r>
      <w:r>
        <w:t xml:space="preserve">238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Seating Type:</w:t>
      </w:r>
      <w:r>
        <w:t xml:space="preserve"> </w:t>
      </w:r>
      <w:r>
        <w:t xml:space="preserve">Fixed tables and chairs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Internet:</w:t>
      </w:r>
      <w:r>
        <w:t xml:space="preserve"> </w:t>
      </w:r>
      <w:r>
        <w:t xml:space="preserve">Wireless, Wired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View equipment instructions</w:t>
        </w:r>
      </w:hyperlink>
    </w:p>
    <w:bookmarkEnd w:id="10"/>
    <w:bookmarkStart w:id="11" w:name="equipment"/>
    <w:p>
      <w:pPr>
        <w:pStyle w:val="Heading2"/>
      </w:pPr>
      <w:r>
        <w:t xml:space="preserve">Equipment</w:t>
      </w:r>
    </w:p>
    <w:p>
      <w:pPr>
        <w:pStyle w:val="Compact"/>
        <w:numPr>
          <w:ilvl w:val="0"/>
          <w:numId w:val="1002"/>
        </w:numPr>
      </w:pPr>
      <w:r>
        <w:t xml:space="preserve">CD Player</w:t>
      </w:r>
    </w:p>
    <w:p>
      <w:pPr>
        <w:pStyle w:val="Compact"/>
        <w:numPr>
          <w:ilvl w:val="0"/>
          <w:numId w:val="1002"/>
        </w:numPr>
      </w:pPr>
      <w:r>
        <w:t xml:space="preserve">Ceiling Projector (1920x1080 WUXGA)</w:t>
      </w:r>
    </w:p>
    <w:p>
      <w:pPr>
        <w:pStyle w:val="Compact"/>
        <w:numPr>
          <w:ilvl w:val="0"/>
          <w:numId w:val="1002"/>
        </w:numPr>
      </w:pPr>
      <w:r>
        <w:t xml:space="preserve">Document Camera</w:t>
      </w:r>
    </w:p>
    <w:p>
      <w:pPr>
        <w:pStyle w:val="Compact"/>
        <w:numPr>
          <w:ilvl w:val="0"/>
          <w:numId w:val="1002"/>
        </w:numPr>
      </w:pPr>
      <w:r>
        <w:t xml:space="preserve">DVD/VCR</w:t>
      </w:r>
    </w:p>
    <w:p>
      <w:pPr>
        <w:pStyle w:val="Compact"/>
        <w:numPr>
          <w:ilvl w:val="0"/>
          <w:numId w:val="1002"/>
        </w:numPr>
      </w:pPr>
      <w:r>
        <w:t xml:space="preserve">Microphone</w:t>
      </w:r>
    </w:p>
    <w:p>
      <w:pPr>
        <w:pStyle w:val="Compact"/>
        <w:numPr>
          <w:ilvl w:val="0"/>
          <w:numId w:val="1002"/>
        </w:numPr>
      </w:pPr>
      <w:r>
        <w:t xml:space="preserve">Sound System</w:t>
      </w:r>
    </w:p>
    <w:p>
      <w:pPr>
        <w:pStyle w:val="Compact"/>
        <w:numPr>
          <w:ilvl w:val="0"/>
          <w:numId w:val="1002"/>
        </w:numPr>
      </w:pPr>
      <w:r>
        <w:t xml:space="preserve">Touch Screen Control Panel</w:t>
      </w:r>
    </w:p>
    <w:p>
      <w:r>
        <w:drawing>
          <wp:inline>
            <wp:extent cx="3657600" cy="2439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https://www.bemidjistate.edu/offices/its/wp-content/uploads/sites/60/2025/01/bangsberg-250-991x661.jpg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services.bemidjistate.edu/TDClient/84/Portal/KB/ArticleDet?ID=1147" TargetMode="External"/><Relationship Id="rId10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services.bemidjistate.edu/TDClient/84/Portal/KB/ArticleDet?ID=11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Carl O. Thompson Recital Hall</dc:title>
  <dc:creator/>
  <cp:keywords/>
  <dcterms:created xsi:type="dcterms:W3CDTF">2026-09-09T23:24:23Z</dcterms:created>
  <dcterms:modified xsi:type="dcterms:W3CDTF">2026-09-09T23:24:23Z</dcterms:modified>
  <dc:identifier>ceafe0c0-bbab-4f10-b01c-e0857aed7d15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